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6" w:rsidRPr="00E821CC" w:rsidRDefault="0093323F" w:rsidP="00F8699E">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E821CC" w:rsidRDefault="00E821CC" w:rsidP="00F8699E">
      <w:pPr>
        <w:pStyle w:val="Textoindependiente2"/>
        <w:spacing w:after="0" w:line="300" w:lineRule="auto"/>
        <w:rPr>
          <w:rFonts w:ascii="Baskerville Old Face" w:hAnsi="Baskerville Old Face" w:cs="Arial"/>
          <w:b/>
        </w:rPr>
      </w:pPr>
    </w:p>
    <w:p w:rsidR="00180646" w:rsidRPr="002911E2" w:rsidRDefault="00F8035B" w:rsidP="006D23CD">
      <w:pPr>
        <w:pStyle w:val="Textoindependiente2"/>
        <w:spacing w:after="0" w:line="300" w:lineRule="auto"/>
        <w:jc w:val="center"/>
        <w:rPr>
          <w:rFonts w:ascii="Baskerville Old Face" w:hAnsi="Baskerville Old Face" w:cs="Arial"/>
          <w:b/>
          <w:sz w:val="24"/>
          <w:szCs w:val="24"/>
        </w:rPr>
      </w:pPr>
      <w:r w:rsidRPr="002911E2">
        <w:rPr>
          <w:rFonts w:ascii="Baskerville Old Face" w:hAnsi="Baskerville Old Face" w:cs="Arial"/>
          <w:b/>
          <w:sz w:val="24"/>
          <w:szCs w:val="24"/>
        </w:rPr>
        <w:t>CONVOCATORIA</w:t>
      </w:r>
    </w:p>
    <w:p w:rsidR="00D63875" w:rsidRPr="002911E2" w:rsidRDefault="00D63875" w:rsidP="006D23CD">
      <w:pPr>
        <w:pStyle w:val="Textoindependiente2"/>
        <w:spacing w:after="0" w:line="300" w:lineRule="auto"/>
        <w:jc w:val="center"/>
        <w:rPr>
          <w:rFonts w:ascii="Baskerville Old Face" w:hAnsi="Baskerville Old Face" w:cs="Arial"/>
          <w:b/>
          <w:iCs/>
          <w:sz w:val="24"/>
          <w:szCs w:val="24"/>
          <w:lang w:val="es-MX"/>
        </w:rPr>
      </w:pPr>
    </w:p>
    <w:p w:rsidR="00E821CC" w:rsidRDefault="00E821CC" w:rsidP="006D23CD">
      <w:pPr>
        <w:spacing w:line="300" w:lineRule="auto"/>
        <w:jc w:val="both"/>
        <w:rPr>
          <w:rFonts w:ascii="Baskerville Old Face" w:hAnsi="Baskerville Old Face" w:cs="Arial"/>
          <w:iCs/>
          <w:sz w:val="24"/>
          <w:szCs w:val="24"/>
        </w:rPr>
      </w:pPr>
    </w:p>
    <w:p w:rsidR="007650B6" w:rsidRPr="002911E2" w:rsidRDefault="00031533" w:rsidP="006D23CD">
      <w:pPr>
        <w:spacing w:line="300" w:lineRule="auto"/>
        <w:jc w:val="both"/>
        <w:rPr>
          <w:rFonts w:ascii="Baskerville Old Face" w:hAnsi="Baskerville Old Face" w:cs="Arial"/>
          <w:iCs/>
          <w:sz w:val="24"/>
          <w:szCs w:val="24"/>
        </w:rPr>
      </w:pPr>
      <w:r w:rsidRPr="002911E2">
        <w:rPr>
          <w:rFonts w:ascii="Baskerville Old Face" w:hAnsi="Baskerville Old Face" w:cs="Arial"/>
          <w:iCs/>
          <w:sz w:val="24"/>
          <w:szCs w:val="24"/>
        </w:rPr>
        <w:t xml:space="preserve">El Banco Nacional de Obras y Servicios Públicos, S.N.C.,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871D6C" w:rsidRPr="002911E2">
        <w:rPr>
          <w:rFonts w:ascii="Baskerville Old Face" w:hAnsi="Baskerville Old Face" w:cs="Arial"/>
          <w:iCs/>
          <w:sz w:val="24"/>
          <w:szCs w:val="24"/>
        </w:rPr>
        <w:t>L</w:t>
      </w:r>
      <w:r w:rsidRPr="002911E2">
        <w:rPr>
          <w:rFonts w:ascii="Baskerville Old Face" w:hAnsi="Baskerville Old Face" w:cs="Arial"/>
          <w:iCs/>
          <w:sz w:val="24"/>
          <w:szCs w:val="24"/>
        </w:rPr>
        <w:t>O-006G1C003-N</w:t>
      </w:r>
      <w:r w:rsidR="00871D6C" w:rsidRPr="002911E2">
        <w:rPr>
          <w:rFonts w:ascii="Baskerville Old Face" w:hAnsi="Baskerville Old Face" w:cs="Arial"/>
          <w:iCs/>
          <w:sz w:val="24"/>
          <w:szCs w:val="24"/>
        </w:rPr>
        <w:t>5</w:t>
      </w:r>
      <w:r w:rsidRPr="002911E2">
        <w:rPr>
          <w:rFonts w:ascii="Baskerville Old Face" w:hAnsi="Baskerville Old Face" w:cs="Arial"/>
          <w:iCs/>
          <w:sz w:val="24"/>
          <w:szCs w:val="24"/>
        </w:rPr>
        <w:t>-2014</w:t>
      </w:r>
      <w:r w:rsidR="007650B6" w:rsidRPr="002911E2">
        <w:rPr>
          <w:rFonts w:ascii="Baskerville Old Face" w:hAnsi="Baskerville Old Face" w:cs="Arial"/>
          <w:iCs/>
          <w:sz w:val="24"/>
          <w:szCs w:val="24"/>
        </w:rPr>
        <w:t>.</w:t>
      </w:r>
    </w:p>
    <w:p w:rsidR="007650B6" w:rsidRPr="002911E2" w:rsidRDefault="007650B6" w:rsidP="006D23CD">
      <w:pPr>
        <w:spacing w:line="300" w:lineRule="auto"/>
        <w:jc w:val="both"/>
        <w:rPr>
          <w:rFonts w:ascii="Baskerville Old Face" w:hAnsi="Baskerville Old Face" w:cs="Arial"/>
          <w:iCs/>
          <w:sz w:val="24"/>
          <w:szCs w:val="24"/>
        </w:rPr>
      </w:pPr>
    </w:p>
    <w:p w:rsidR="00A15A71" w:rsidRPr="002911E2" w:rsidRDefault="00A15A71" w:rsidP="006D23CD">
      <w:pPr>
        <w:spacing w:line="300" w:lineRule="auto"/>
        <w:jc w:val="both"/>
        <w:rPr>
          <w:rFonts w:ascii="Baskerville Old Face" w:hAnsi="Baskerville Old Face" w:cs="Arial"/>
          <w:iCs/>
          <w:sz w:val="24"/>
          <w:szCs w:val="24"/>
        </w:rPr>
      </w:pPr>
    </w:p>
    <w:p w:rsidR="007650B6" w:rsidRPr="002911E2" w:rsidRDefault="00AB2B07" w:rsidP="006D23CD">
      <w:pPr>
        <w:spacing w:line="300" w:lineRule="auto"/>
        <w:jc w:val="both"/>
        <w:rPr>
          <w:rFonts w:ascii="Baskerville Old Face" w:hAnsi="Baskerville Old Face" w:cs="Arial"/>
          <w:b/>
          <w:iCs/>
          <w:sz w:val="24"/>
          <w:szCs w:val="24"/>
        </w:rPr>
      </w:pPr>
      <w:r>
        <w:rPr>
          <w:rFonts w:ascii="Baskerville Old Face" w:hAnsi="Baskerville Old Face" w:cs="Arial"/>
          <w:b/>
          <w:iCs/>
          <w:sz w:val="24"/>
          <w:szCs w:val="24"/>
        </w:rPr>
        <w:t>1</w:t>
      </w:r>
      <w:r w:rsidR="007650B6" w:rsidRPr="002911E2">
        <w:rPr>
          <w:rFonts w:ascii="Baskerville Old Face" w:hAnsi="Baskerville Old Face" w:cs="Arial"/>
          <w:b/>
          <w:iCs/>
          <w:sz w:val="24"/>
          <w:szCs w:val="24"/>
        </w:rPr>
        <w:t xml:space="preserve">. </w:t>
      </w:r>
      <w:r w:rsidR="00E161BE" w:rsidRPr="002911E2">
        <w:rPr>
          <w:rFonts w:ascii="Baskerville Old Face" w:hAnsi="Baskerville Old Face" w:cs="Arial"/>
          <w:b/>
          <w:iCs/>
          <w:sz w:val="24"/>
          <w:szCs w:val="24"/>
        </w:rPr>
        <w:t>CARÁCTER</w:t>
      </w:r>
      <w:r w:rsidR="007650B6" w:rsidRPr="002911E2">
        <w:rPr>
          <w:rFonts w:ascii="Baskerville Old Face" w:hAnsi="Baskerville Old Face" w:cs="Arial"/>
          <w:b/>
          <w:iCs/>
          <w:sz w:val="24"/>
          <w:szCs w:val="24"/>
        </w:rPr>
        <w:t xml:space="preserve"> DE</w:t>
      </w:r>
      <w:r w:rsidR="00E161BE" w:rsidRPr="002911E2">
        <w:rPr>
          <w:rFonts w:ascii="Baskerville Old Face" w:hAnsi="Baskerville Old Face" w:cs="Arial"/>
          <w:b/>
          <w:iCs/>
          <w:sz w:val="24"/>
          <w:szCs w:val="24"/>
        </w:rPr>
        <w:t xml:space="preserve"> LA</w:t>
      </w:r>
      <w:r w:rsidR="007650B6" w:rsidRPr="002911E2">
        <w:rPr>
          <w:rFonts w:ascii="Baskerville Old Face" w:hAnsi="Baskerville Old Face" w:cs="Arial"/>
          <w:b/>
          <w:iCs/>
          <w:sz w:val="24"/>
          <w:szCs w:val="24"/>
        </w:rPr>
        <w:t xml:space="preserve"> LICITACIÓN.</w:t>
      </w:r>
    </w:p>
    <w:p w:rsidR="00E821CC" w:rsidRDefault="00E821CC" w:rsidP="006D23CD">
      <w:pPr>
        <w:spacing w:line="300" w:lineRule="auto"/>
        <w:jc w:val="both"/>
        <w:rPr>
          <w:rFonts w:ascii="Baskerville Old Face" w:hAnsi="Baskerville Old Face" w:cs="Arial"/>
          <w:sz w:val="24"/>
          <w:szCs w:val="24"/>
        </w:rPr>
      </w:pPr>
    </w:p>
    <w:p w:rsidR="007650B6" w:rsidRPr="002911E2" w:rsidRDefault="007650B6" w:rsidP="006D23CD">
      <w:pPr>
        <w:spacing w:line="300" w:lineRule="auto"/>
        <w:jc w:val="both"/>
        <w:rPr>
          <w:rFonts w:ascii="Baskerville Old Face" w:hAnsi="Baskerville Old Face" w:cs="Arial"/>
          <w:iCs/>
          <w:sz w:val="24"/>
          <w:szCs w:val="24"/>
        </w:rPr>
      </w:pPr>
      <w:r w:rsidRPr="002911E2">
        <w:rPr>
          <w:rFonts w:ascii="Baskerville Old Face" w:hAnsi="Baskerville Old Face" w:cs="Arial"/>
          <w:sz w:val="24"/>
          <w:szCs w:val="24"/>
        </w:rPr>
        <w:t xml:space="preserve">La presente </w:t>
      </w:r>
      <w:r w:rsidR="00E161BE" w:rsidRPr="002911E2">
        <w:rPr>
          <w:rFonts w:ascii="Baskerville Old Face" w:hAnsi="Baskerville Old Face" w:cs="Arial"/>
          <w:iCs/>
          <w:sz w:val="24"/>
          <w:szCs w:val="24"/>
        </w:rPr>
        <w:t>“</w:t>
      </w:r>
      <w:r w:rsidR="00E161BE" w:rsidRPr="002911E2">
        <w:rPr>
          <w:rFonts w:ascii="Baskerville Old Face" w:hAnsi="Baskerville Old Face" w:cs="Arial"/>
          <w:b/>
          <w:iCs/>
          <w:sz w:val="24"/>
          <w:szCs w:val="24"/>
        </w:rPr>
        <w:t>Licitación</w:t>
      </w:r>
      <w:r w:rsidR="00E161BE" w:rsidRPr="002911E2">
        <w:rPr>
          <w:rFonts w:ascii="Baskerville Old Face" w:hAnsi="Baskerville Old Face" w:cs="Arial"/>
          <w:iCs/>
          <w:sz w:val="24"/>
          <w:szCs w:val="24"/>
        </w:rPr>
        <w:t xml:space="preserve">” será </w:t>
      </w:r>
      <w:r w:rsidR="00E161BE" w:rsidRPr="002911E2">
        <w:rPr>
          <w:rFonts w:ascii="Baskerville Old Face" w:hAnsi="Baskerville Old Face" w:cs="Arial"/>
          <w:sz w:val="24"/>
          <w:szCs w:val="24"/>
        </w:rPr>
        <w:t>presencial y con el</w:t>
      </w:r>
      <w:r w:rsidR="00E161BE" w:rsidRPr="002911E2">
        <w:rPr>
          <w:rFonts w:ascii="Baskerville Old Face" w:hAnsi="Baskerville Old Face" w:cs="Arial"/>
          <w:iCs/>
          <w:sz w:val="24"/>
          <w:szCs w:val="24"/>
        </w:rPr>
        <w:t xml:space="preserve"> carácter de licitación pública nacional; y tiene como finalidad</w:t>
      </w:r>
      <w:r w:rsidR="00031533" w:rsidRPr="002911E2">
        <w:rPr>
          <w:rFonts w:ascii="Baskerville Old Face" w:hAnsi="Baskerville Old Face" w:cs="Arial"/>
          <w:iCs/>
          <w:sz w:val="24"/>
          <w:szCs w:val="24"/>
        </w:rPr>
        <w:t xml:space="preserve"> la adjudicación del contrato de obra pública sobre la base de precios unita</w:t>
      </w:r>
      <w:r w:rsidR="00E161BE" w:rsidRPr="002911E2">
        <w:rPr>
          <w:rFonts w:ascii="Baskerville Old Face" w:hAnsi="Baskerville Old Face" w:cs="Arial"/>
          <w:iCs/>
          <w:sz w:val="24"/>
          <w:szCs w:val="24"/>
        </w:rPr>
        <w:t>rios y tiempo determinado. Esta “</w:t>
      </w:r>
      <w:r w:rsidR="00E161BE" w:rsidRPr="002911E2">
        <w:rPr>
          <w:rFonts w:ascii="Baskerville Old Face" w:hAnsi="Baskerville Old Face" w:cs="Arial"/>
          <w:b/>
          <w:iCs/>
          <w:sz w:val="24"/>
          <w:szCs w:val="24"/>
        </w:rPr>
        <w:t>Licitación</w:t>
      </w:r>
      <w:r w:rsidR="00E161BE" w:rsidRPr="002911E2">
        <w:rPr>
          <w:rFonts w:ascii="Baskerville Old Face" w:hAnsi="Baskerville Old Face" w:cs="Arial"/>
          <w:iCs/>
          <w:sz w:val="24"/>
          <w:szCs w:val="24"/>
        </w:rPr>
        <w:t xml:space="preserve">” </w:t>
      </w:r>
      <w:r w:rsidR="00E161BE" w:rsidRPr="002911E2">
        <w:rPr>
          <w:rFonts w:ascii="Baskerville Old Face" w:hAnsi="Baskerville Old Face" w:cs="Arial"/>
          <w:sz w:val="24"/>
          <w:szCs w:val="24"/>
        </w:rPr>
        <w:t>se inicia con la publicación de esta convocatoria y concluye con la emisión del fallo y la firma del contrato o, en su caso, con la cancelación del procedimiento.</w:t>
      </w:r>
    </w:p>
    <w:p w:rsidR="00E161BE" w:rsidRPr="002911E2" w:rsidRDefault="00E161BE" w:rsidP="006D23CD">
      <w:pPr>
        <w:spacing w:line="300" w:lineRule="auto"/>
        <w:jc w:val="both"/>
        <w:rPr>
          <w:rFonts w:ascii="Baskerville Old Face" w:hAnsi="Baskerville Old Face" w:cs="Arial"/>
          <w:iCs/>
          <w:sz w:val="24"/>
          <w:szCs w:val="24"/>
        </w:rPr>
      </w:pPr>
    </w:p>
    <w:p w:rsidR="00E90932" w:rsidRPr="002911E2" w:rsidRDefault="00E90932" w:rsidP="00E90932">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 xml:space="preserve">2. IDIOMA. </w:t>
      </w:r>
    </w:p>
    <w:p w:rsidR="00E821CC" w:rsidRDefault="00E821CC" w:rsidP="00E90932">
      <w:pPr>
        <w:spacing w:line="300" w:lineRule="auto"/>
        <w:jc w:val="both"/>
        <w:rPr>
          <w:rFonts w:ascii="Baskerville Old Face" w:hAnsi="Baskerville Old Face" w:cs="Arial"/>
          <w:sz w:val="24"/>
          <w:szCs w:val="24"/>
        </w:rPr>
      </w:pPr>
    </w:p>
    <w:p w:rsidR="00E90932" w:rsidRPr="002911E2" w:rsidRDefault="00E90932" w:rsidP="00E90932">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Todas las proposiciones deberán presentarse en idioma español.</w:t>
      </w:r>
    </w:p>
    <w:p w:rsidR="00E90932" w:rsidRPr="002911E2" w:rsidRDefault="00E90932" w:rsidP="00E90932">
      <w:pPr>
        <w:spacing w:line="300" w:lineRule="auto"/>
        <w:jc w:val="both"/>
        <w:rPr>
          <w:rFonts w:ascii="Baskerville Old Face" w:hAnsi="Baskerville Old Face" w:cs="Arial"/>
          <w:b/>
          <w:sz w:val="24"/>
          <w:szCs w:val="24"/>
        </w:rPr>
      </w:pPr>
    </w:p>
    <w:p w:rsidR="00A15A71" w:rsidRPr="002911E2" w:rsidRDefault="00A15A71" w:rsidP="00E90932">
      <w:pPr>
        <w:spacing w:line="300" w:lineRule="auto"/>
        <w:jc w:val="both"/>
        <w:rPr>
          <w:rFonts w:ascii="Baskerville Old Face" w:hAnsi="Baskerville Old Face" w:cs="Arial"/>
          <w:b/>
          <w:sz w:val="24"/>
          <w:szCs w:val="24"/>
        </w:rPr>
      </w:pPr>
    </w:p>
    <w:p w:rsidR="00E161BE" w:rsidRPr="002911E2" w:rsidRDefault="00E161BE" w:rsidP="006D23CD">
      <w:pPr>
        <w:spacing w:line="300" w:lineRule="auto"/>
        <w:jc w:val="both"/>
        <w:rPr>
          <w:rFonts w:ascii="Baskerville Old Face" w:hAnsi="Baskerville Old Face" w:cs="Arial"/>
          <w:b/>
          <w:iCs/>
          <w:sz w:val="24"/>
          <w:szCs w:val="24"/>
        </w:rPr>
      </w:pPr>
      <w:r w:rsidRPr="002911E2">
        <w:rPr>
          <w:rFonts w:ascii="Baskerville Old Face" w:hAnsi="Baskerville Old Face" w:cs="Arial"/>
          <w:b/>
          <w:iCs/>
          <w:sz w:val="24"/>
          <w:szCs w:val="24"/>
        </w:rPr>
        <w:t>3. DESCRIPCIÓN GENERAL DE LA OBRA.</w:t>
      </w:r>
    </w:p>
    <w:p w:rsidR="00E821CC" w:rsidRDefault="00E821CC" w:rsidP="006D23CD">
      <w:pPr>
        <w:spacing w:line="300" w:lineRule="auto"/>
        <w:jc w:val="both"/>
        <w:rPr>
          <w:rFonts w:ascii="Baskerville Old Face" w:hAnsi="Baskerville Old Face" w:cs="Arial"/>
          <w:iCs/>
          <w:sz w:val="24"/>
          <w:szCs w:val="24"/>
        </w:rPr>
      </w:pPr>
    </w:p>
    <w:p w:rsidR="00031533" w:rsidRPr="002911E2" w:rsidRDefault="00E161BE" w:rsidP="006D23CD">
      <w:pPr>
        <w:spacing w:line="300" w:lineRule="auto"/>
        <w:jc w:val="both"/>
        <w:rPr>
          <w:rFonts w:ascii="Baskerville Old Face" w:hAnsi="Baskerville Old Face" w:cs="Arial"/>
          <w:iCs/>
          <w:sz w:val="24"/>
          <w:szCs w:val="24"/>
        </w:rPr>
      </w:pPr>
      <w:r w:rsidRPr="002911E2">
        <w:rPr>
          <w:rFonts w:ascii="Baskerville Old Face" w:hAnsi="Baskerville Old Face" w:cs="Arial"/>
          <w:iCs/>
          <w:sz w:val="24"/>
          <w:szCs w:val="24"/>
        </w:rPr>
        <w:t>La obra por ejecutar, motivo de la presente “</w:t>
      </w:r>
      <w:r w:rsidRPr="002911E2">
        <w:rPr>
          <w:rFonts w:ascii="Baskerville Old Face" w:hAnsi="Baskerville Old Face" w:cs="Arial"/>
          <w:b/>
          <w:iCs/>
          <w:sz w:val="24"/>
          <w:szCs w:val="24"/>
        </w:rPr>
        <w:t>Licitación</w:t>
      </w:r>
      <w:r w:rsidRPr="002911E2">
        <w:rPr>
          <w:rFonts w:ascii="Baskerville Old Face" w:hAnsi="Baskerville Old Face" w:cs="Arial"/>
          <w:iCs/>
          <w:sz w:val="24"/>
          <w:szCs w:val="24"/>
        </w:rPr>
        <w:t xml:space="preserve">”, </w:t>
      </w:r>
      <w:r w:rsidR="00031533" w:rsidRPr="002911E2">
        <w:rPr>
          <w:rFonts w:ascii="Baskerville Old Face" w:hAnsi="Baskerville Old Face" w:cs="Arial"/>
          <w:iCs/>
          <w:sz w:val="24"/>
          <w:szCs w:val="24"/>
        </w:rPr>
        <w:t>consistente en</w:t>
      </w:r>
      <w:r w:rsidRPr="002911E2">
        <w:rPr>
          <w:rFonts w:ascii="Baskerville Old Face" w:hAnsi="Baskerville Old Face" w:cs="Arial"/>
          <w:iCs/>
          <w:sz w:val="24"/>
          <w:szCs w:val="24"/>
        </w:rPr>
        <w:t xml:space="preserve"> la</w:t>
      </w:r>
      <w:r w:rsidR="00031533" w:rsidRPr="002911E2">
        <w:rPr>
          <w:rFonts w:ascii="Baskerville Old Face" w:hAnsi="Baskerville Old Face" w:cs="Arial"/>
          <w:iCs/>
          <w:sz w:val="24"/>
          <w:szCs w:val="24"/>
        </w:rPr>
        <w:t>: “</w:t>
      </w:r>
      <w:r w:rsidR="00031533" w:rsidRPr="002911E2">
        <w:rPr>
          <w:rFonts w:ascii="Baskerville Old Face" w:hAnsi="Baskerville Old Face" w:cs="Arial"/>
          <w:bCs/>
          <w:sz w:val="24"/>
          <w:szCs w:val="24"/>
        </w:rPr>
        <w:t xml:space="preserve">Construcción de los entronques Mérida y Valladolid </w:t>
      </w:r>
      <w:r w:rsidRPr="002911E2">
        <w:rPr>
          <w:rFonts w:ascii="Baskerville Old Face" w:hAnsi="Baskerville Old Face" w:cs="Arial"/>
          <w:bCs/>
          <w:sz w:val="24"/>
          <w:szCs w:val="24"/>
        </w:rPr>
        <w:t>en los kilómetros 5+950 y 8+850, respectivamente;</w:t>
      </w:r>
      <w:r w:rsidR="00031533" w:rsidRPr="002911E2">
        <w:rPr>
          <w:rFonts w:ascii="Baskerville Old Face" w:hAnsi="Baskerville Old Face" w:cs="Arial"/>
          <w:bCs/>
          <w:sz w:val="24"/>
          <w:szCs w:val="24"/>
        </w:rPr>
        <w:t xml:space="preserve"> así como</w:t>
      </w:r>
      <w:r w:rsidRPr="002911E2">
        <w:rPr>
          <w:rFonts w:ascii="Baskerville Old Face" w:hAnsi="Baskerville Old Face" w:cs="Arial"/>
          <w:bCs/>
          <w:sz w:val="24"/>
          <w:szCs w:val="24"/>
        </w:rPr>
        <w:t xml:space="preserve"> la</w:t>
      </w:r>
      <w:r w:rsidR="00031533" w:rsidRPr="002911E2">
        <w:rPr>
          <w:rFonts w:ascii="Baskerville Old Face" w:hAnsi="Baskerville Old Face" w:cs="Arial"/>
          <w:bCs/>
          <w:sz w:val="24"/>
          <w:szCs w:val="24"/>
        </w:rPr>
        <w:t xml:space="preserve"> construcción de la </w:t>
      </w:r>
      <w:r w:rsidRPr="002911E2">
        <w:rPr>
          <w:rFonts w:ascii="Baskerville Old Face" w:hAnsi="Baskerville Old Face" w:cs="Arial"/>
          <w:bCs/>
          <w:sz w:val="24"/>
          <w:szCs w:val="24"/>
        </w:rPr>
        <w:t xml:space="preserve">plaza de cobro </w:t>
      </w:r>
      <w:r w:rsidR="00031533" w:rsidRPr="002911E2">
        <w:rPr>
          <w:rFonts w:ascii="Baskerville Old Face" w:hAnsi="Baskerville Old Face" w:cs="Arial"/>
          <w:bCs/>
          <w:sz w:val="24"/>
          <w:szCs w:val="24"/>
        </w:rPr>
        <w:t xml:space="preserve">troncal y </w:t>
      </w:r>
      <w:r w:rsidRPr="002911E2">
        <w:rPr>
          <w:rFonts w:ascii="Baskerville Old Face" w:hAnsi="Baskerville Old Face" w:cs="Arial"/>
          <w:bCs/>
          <w:sz w:val="24"/>
          <w:szCs w:val="24"/>
        </w:rPr>
        <w:t>dos plazas</w:t>
      </w:r>
      <w:r w:rsidR="00031533" w:rsidRPr="002911E2">
        <w:rPr>
          <w:rFonts w:ascii="Baskerville Old Face" w:hAnsi="Baskerville Old Face" w:cs="Arial"/>
          <w:bCs/>
          <w:sz w:val="24"/>
          <w:szCs w:val="24"/>
        </w:rPr>
        <w:t xml:space="preserve"> auxiliares en el entronque Mérida</w:t>
      </w:r>
      <w:r w:rsidRPr="002911E2">
        <w:rPr>
          <w:rFonts w:ascii="Baskerville Old Face" w:hAnsi="Baskerville Old Face" w:cs="Arial"/>
          <w:bCs/>
          <w:sz w:val="24"/>
          <w:szCs w:val="24"/>
        </w:rPr>
        <w:t>,</w:t>
      </w:r>
      <w:r w:rsidR="00031533" w:rsidRPr="002911E2">
        <w:rPr>
          <w:rFonts w:ascii="Baskerville Old Face" w:hAnsi="Baskerville Old Face" w:cs="Arial"/>
          <w:bCs/>
          <w:sz w:val="24"/>
          <w:szCs w:val="24"/>
        </w:rPr>
        <w:t xml:space="preserve"> Km 5+950 del Libramiento Felipe Carrillo Puerto</w:t>
      </w:r>
      <w:r w:rsidRPr="002911E2">
        <w:rPr>
          <w:rFonts w:ascii="Baskerville Old Face" w:hAnsi="Baskerville Old Face" w:cs="Arial"/>
          <w:bCs/>
          <w:sz w:val="24"/>
          <w:szCs w:val="24"/>
        </w:rPr>
        <w:t>,</w:t>
      </w:r>
      <w:r w:rsidR="00031533" w:rsidRPr="002911E2">
        <w:rPr>
          <w:rFonts w:ascii="Baskerville Old Face" w:hAnsi="Baskerville Old Face" w:cs="Arial"/>
          <w:bCs/>
          <w:sz w:val="24"/>
          <w:szCs w:val="24"/>
        </w:rPr>
        <w:t xml:space="preserve"> en el Estado de Quintana Roo”.</w:t>
      </w:r>
    </w:p>
    <w:p w:rsidR="00031533" w:rsidRPr="002911E2" w:rsidRDefault="00031533" w:rsidP="006D23CD">
      <w:pPr>
        <w:spacing w:line="300" w:lineRule="auto"/>
        <w:jc w:val="both"/>
        <w:rPr>
          <w:rFonts w:ascii="Baskerville Old Face" w:hAnsi="Baskerville Old Face" w:cs="Arial"/>
          <w:iCs/>
          <w:sz w:val="24"/>
          <w:szCs w:val="24"/>
        </w:rPr>
      </w:pPr>
    </w:p>
    <w:p w:rsidR="00E821CC" w:rsidRDefault="00E821CC" w:rsidP="006D23CD">
      <w:pPr>
        <w:spacing w:line="300" w:lineRule="auto"/>
        <w:jc w:val="both"/>
        <w:rPr>
          <w:rFonts w:ascii="Baskerville Old Face" w:hAnsi="Baskerville Old Face" w:cs="Arial"/>
          <w:b/>
          <w:sz w:val="24"/>
          <w:szCs w:val="24"/>
        </w:rPr>
      </w:pPr>
    </w:p>
    <w:p w:rsidR="009B5334" w:rsidRDefault="009B5334" w:rsidP="006D23CD">
      <w:pPr>
        <w:spacing w:line="300" w:lineRule="auto"/>
        <w:jc w:val="both"/>
        <w:rPr>
          <w:rFonts w:ascii="Baskerville Old Face" w:hAnsi="Baskerville Old Face" w:cs="Arial"/>
          <w:b/>
          <w:sz w:val="24"/>
          <w:szCs w:val="24"/>
        </w:rPr>
      </w:pPr>
    </w:p>
    <w:p w:rsidR="00180646" w:rsidRPr="002911E2" w:rsidRDefault="00256D89" w:rsidP="006D23CD">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3</w:t>
      </w:r>
      <w:r w:rsidR="00180646" w:rsidRPr="002911E2">
        <w:rPr>
          <w:rFonts w:ascii="Baskerville Old Face" w:hAnsi="Baskerville Old Face" w:cs="Arial"/>
          <w:b/>
          <w:sz w:val="24"/>
          <w:szCs w:val="24"/>
        </w:rPr>
        <w:t>.1.- TERMINOLOGÍA:</w:t>
      </w:r>
    </w:p>
    <w:p w:rsidR="00E821CC" w:rsidRDefault="00E821CC" w:rsidP="006D23CD">
      <w:pPr>
        <w:spacing w:line="300" w:lineRule="auto"/>
        <w:jc w:val="both"/>
        <w:rPr>
          <w:rFonts w:ascii="Baskerville Old Face" w:hAnsi="Baskerville Old Face" w:cs="Arial"/>
          <w:sz w:val="24"/>
          <w:szCs w:val="24"/>
        </w:rPr>
      </w:pPr>
    </w:p>
    <w:p w:rsidR="00180646" w:rsidRPr="00296FDA" w:rsidRDefault="00180646" w:rsidP="006D23CD">
      <w:pPr>
        <w:spacing w:line="300" w:lineRule="auto"/>
        <w:jc w:val="both"/>
        <w:rPr>
          <w:rFonts w:ascii="Baskerville Old Face" w:hAnsi="Baskerville Old Face" w:cs="Arial"/>
          <w:sz w:val="24"/>
          <w:szCs w:val="24"/>
        </w:rPr>
      </w:pPr>
      <w:r w:rsidRPr="00296FDA">
        <w:rPr>
          <w:rFonts w:ascii="Baskerville Old Face" w:hAnsi="Baskerville Old Face" w:cs="Arial"/>
          <w:sz w:val="24"/>
          <w:szCs w:val="24"/>
        </w:rPr>
        <w:t xml:space="preserve">Para los efectos de </w:t>
      </w:r>
      <w:r w:rsidR="000B25B5" w:rsidRPr="00296FDA">
        <w:rPr>
          <w:rFonts w:ascii="Baskerville Old Face" w:hAnsi="Baskerville Old Face" w:cs="Arial"/>
          <w:sz w:val="24"/>
          <w:szCs w:val="24"/>
        </w:rPr>
        <w:t>esta</w:t>
      </w:r>
      <w:r w:rsidR="00403AFD" w:rsidRPr="00296FDA">
        <w:rPr>
          <w:rFonts w:ascii="Baskerville Old Face" w:hAnsi="Baskerville Old Face" w:cs="Arial"/>
          <w:sz w:val="24"/>
          <w:szCs w:val="24"/>
        </w:rPr>
        <w:t xml:space="preserve"> convocatoria </w:t>
      </w:r>
      <w:r w:rsidRPr="00296FDA">
        <w:rPr>
          <w:rFonts w:ascii="Baskerville Old Face" w:hAnsi="Baskerville Old Face" w:cs="Arial"/>
          <w:sz w:val="24"/>
          <w:szCs w:val="24"/>
        </w:rPr>
        <w:t>se entenderá por:</w:t>
      </w:r>
    </w:p>
    <w:p w:rsidR="00180646" w:rsidRDefault="00180646" w:rsidP="006D23CD">
      <w:pPr>
        <w:spacing w:line="300" w:lineRule="auto"/>
        <w:jc w:val="both"/>
        <w:rPr>
          <w:rFonts w:ascii="Baskerville Old Face" w:hAnsi="Baskerville Old Face" w:cs="Arial"/>
          <w:b/>
          <w:sz w:val="16"/>
          <w:szCs w:val="16"/>
        </w:rPr>
      </w:pPr>
    </w:p>
    <w:p w:rsidR="00E821CC" w:rsidRPr="002911E2" w:rsidRDefault="00E821CC" w:rsidP="006D23CD">
      <w:pPr>
        <w:spacing w:line="300" w:lineRule="auto"/>
        <w:jc w:val="both"/>
        <w:rPr>
          <w:rFonts w:ascii="Baskerville Old Face" w:hAnsi="Baskerville Old Face" w:cs="Arial"/>
          <w:b/>
          <w:sz w:val="16"/>
          <w:szCs w:val="16"/>
        </w:rPr>
      </w:pPr>
    </w:p>
    <w:p w:rsidR="00180646" w:rsidRPr="002911E2" w:rsidRDefault="006379A9" w:rsidP="006F5FC3">
      <w:pPr>
        <w:numPr>
          <w:ilvl w:val="0"/>
          <w:numId w:val="4"/>
        </w:numPr>
        <w:spacing w:after="60"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Ley</w:t>
      </w:r>
      <w:r w:rsidRPr="002911E2">
        <w:rPr>
          <w:rFonts w:ascii="Baskerville Old Face" w:hAnsi="Baskerville Old Face" w:cs="Arial"/>
          <w:b/>
          <w:sz w:val="24"/>
          <w:szCs w:val="24"/>
        </w:rPr>
        <w:t>”</w:t>
      </w:r>
      <w:r w:rsidR="00AF465E" w:rsidRPr="002911E2">
        <w:rPr>
          <w:rFonts w:ascii="Baskerville Old Face" w:hAnsi="Baskerville Old Face" w:cs="Arial"/>
          <w:b/>
          <w:sz w:val="24"/>
          <w:szCs w:val="24"/>
        </w:rPr>
        <w:t xml:space="preserve">: </w:t>
      </w:r>
      <w:r w:rsidR="00AF465E" w:rsidRPr="002911E2">
        <w:rPr>
          <w:rFonts w:ascii="Baskerville Old Face" w:hAnsi="Baskerville Old Face" w:cs="Arial"/>
          <w:sz w:val="24"/>
          <w:szCs w:val="24"/>
        </w:rPr>
        <w:t>Ley</w:t>
      </w:r>
      <w:r w:rsidR="00180646" w:rsidRPr="002911E2">
        <w:rPr>
          <w:rFonts w:ascii="Baskerville Old Face" w:hAnsi="Baskerville Old Face" w:cs="Arial"/>
          <w:sz w:val="24"/>
          <w:szCs w:val="24"/>
        </w:rPr>
        <w:t xml:space="preserve"> de Obras Públicas y Servicios Relacionados con las Mismas.</w:t>
      </w:r>
    </w:p>
    <w:p w:rsidR="00180646" w:rsidRPr="002911E2" w:rsidRDefault="006379A9" w:rsidP="006F5FC3">
      <w:pPr>
        <w:numPr>
          <w:ilvl w:val="0"/>
          <w:numId w:val="4"/>
        </w:numPr>
        <w:spacing w:after="60" w:line="300" w:lineRule="auto"/>
        <w:ind w:left="708" w:hanging="708"/>
        <w:jc w:val="both"/>
        <w:rPr>
          <w:rFonts w:ascii="Baskerville Old Face" w:hAnsi="Baskerville Old Face" w:cs="Arial"/>
          <w:sz w:val="24"/>
          <w:szCs w:val="24"/>
        </w:rPr>
      </w:pPr>
      <w:r w:rsidRPr="002911E2">
        <w:rPr>
          <w:rFonts w:ascii="Baskerville Old Face" w:hAnsi="Baskerville Old Face" w:cs="Arial"/>
          <w:b/>
          <w:sz w:val="24"/>
          <w:szCs w:val="24"/>
        </w:rPr>
        <w:t>“</w:t>
      </w:r>
      <w:r w:rsidR="007C5010" w:rsidRPr="002911E2">
        <w:rPr>
          <w:rFonts w:ascii="Baskerville Old Face" w:hAnsi="Baskerville Old Face" w:cs="Arial"/>
          <w:b/>
          <w:sz w:val="24"/>
          <w:szCs w:val="24"/>
        </w:rPr>
        <w:t>SFP</w:t>
      </w:r>
      <w:r w:rsidRPr="002911E2">
        <w:rPr>
          <w:rFonts w:ascii="Baskerville Old Face" w:hAnsi="Baskerville Old Face" w:cs="Arial"/>
          <w:b/>
          <w:sz w:val="24"/>
          <w:szCs w:val="24"/>
        </w:rPr>
        <w:t>”</w:t>
      </w:r>
      <w:r w:rsidR="00180646" w:rsidRPr="0093323F">
        <w:rPr>
          <w:rFonts w:ascii="Baskerville Old Face" w:hAnsi="Baskerville Old Face" w:cs="Arial"/>
          <w:b/>
          <w:sz w:val="24"/>
          <w:szCs w:val="24"/>
        </w:rPr>
        <w:t>:</w:t>
      </w:r>
      <w:r w:rsidR="00180646" w:rsidRPr="002911E2">
        <w:rPr>
          <w:rFonts w:ascii="Baskerville Old Face" w:hAnsi="Baskerville Old Face" w:cs="Arial"/>
          <w:sz w:val="24"/>
          <w:szCs w:val="24"/>
        </w:rPr>
        <w:t xml:space="preserve"> Secretaría de la Función Pública.</w:t>
      </w:r>
    </w:p>
    <w:p w:rsidR="00180646" w:rsidRPr="002911E2" w:rsidRDefault="006379A9" w:rsidP="005E5689">
      <w:pPr>
        <w:numPr>
          <w:ilvl w:val="0"/>
          <w:numId w:val="4"/>
        </w:numPr>
        <w:spacing w:after="60" w:line="300" w:lineRule="auto"/>
        <w:jc w:val="both"/>
        <w:rPr>
          <w:rFonts w:ascii="Baskerville Old Face" w:hAnsi="Baskerville Old Face" w:cs="Arial"/>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Convocante</w:t>
      </w:r>
      <w:r w:rsidRPr="002911E2">
        <w:rPr>
          <w:rFonts w:ascii="Baskerville Old Face" w:hAnsi="Baskerville Old Face" w:cs="Arial"/>
          <w:b/>
          <w:sz w:val="24"/>
          <w:szCs w:val="24"/>
        </w:rPr>
        <w:t>”</w:t>
      </w:r>
      <w:r w:rsidR="0093323F" w:rsidRPr="0093323F">
        <w:rPr>
          <w:rFonts w:ascii="Baskerville Old Face" w:hAnsi="Baskerville Old Face" w:cs="Arial"/>
          <w:b/>
          <w:sz w:val="24"/>
          <w:szCs w:val="24"/>
        </w:rPr>
        <w:t>:</w:t>
      </w:r>
      <w:r w:rsidR="0093323F">
        <w:rPr>
          <w:rFonts w:ascii="Baskerville Old Face" w:hAnsi="Baskerville Old Face" w:cs="Arial"/>
          <w:b/>
          <w:sz w:val="24"/>
          <w:szCs w:val="24"/>
        </w:rPr>
        <w:t xml:space="preserve"> </w:t>
      </w:r>
      <w:r w:rsidR="004C3C3C" w:rsidRPr="002911E2">
        <w:rPr>
          <w:rFonts w:ascii="Baskerville Old Face" w:hAnsi="Baskerville Old Face" w:cs="Arial"/>
          <w:sz w:val="24"/>
          <w:szCs w:val="24"/>
        </w:rPr>
        <w:t>Banco Nacional de Obras y Servicios Públicos S.N.C.</w:t>
      </w:r>
      <w:r w:rsidR="005E5689" w:rsidRPr="002911E2">
        <w:rPr>
          <w:rFonts w:ascii="Baskerville Old Face" w:hAnsi="Baskerville Old Face" w:cs="Arial"/>
          <w:sz w:val="24"/>
          <w:szCs w:val="24"/>
        </w:rPr>
        <w:t xml:space="preserve">, en su carácter de Institución Fiduciaria </w:t>
      </w:r>
      <w:r w:rsidR="003000E4" w:rsidRPr="002911E2">
        <w:rPr>
          <w:rFonts w:ascii="Baskerville Old Face" w:hAnsi="Baskerville Old Face" w:cs="Arial"/>
          <w:sz w:val="24"/>
          <w:szCs w:val="24"/>
        </w:rPr>
        <w:t xml:space="preserve">en </w:t>
      </w:r>
      <w:r w:rsidR="005E5689" w:rsidRPr="002911E2">
        <w:rPr>
          <w:rFonts w:ascii="Baskerville Old Face" w:hAnsi="Baskerville Old Face" w:cs="Arial"/>
          <w:sz w:val="24"/>
          <w:szCs w:val="24"/>
        </w:rPr>
        <w:t>el Fideicomiso No. 1936 “Fondo Nacional de Infraestructura”.</w:t>
      </w:r>
    </w:p>
    <w:p w:rsidR="00180646" w:rsidRPr="002911E2" w:rsidRDefault="006379A9" w:rsidP="006F5FC3">
      <w:pPr>
        <w:numPr>
          <w:ilvl w:val="0"/>
          <w:numId w:val="4"/>
        </w:numPr>
        <w:spacing w:after="60" w:line="300" w:lineRule="auto"/>
        <w:jc w:val="both"/>
        <w:rPr>
          <w:rFonts w:ascii="Baskerville Old Face" w:hAnsi="Baskerville Old Face" w:cs="Arial"/>
          <w:sz w:val="24"/>
          <w:szCs w:val="24"/>
        </w:rPr>
      </w:pPr>
      <w:r w:rsidRPr="002911E2">
        <w:rPr>
          <w:rFonts w:ascii="Baskerville Old Face" w:hAnsi="Baskerville Old Face" w:cs="Arial"/>
          <w:b/>
          <w:sz w:val="24"/>
          <w:szCs w:val="24"/>
        </w:rPr>
        <w:t>“</w:t>
      </w:r>
      <w:r w:rsidR="003C59D3" w:rsidRPr="002911E2">
        <w:rPr>
          <w:rFonts w:ascii="Baskerville Old Face" w:hAnsi="Baskerville Old Face" w:cs="Arial"/>
          <w:b/>
          <w:sz w:val="24"/>
          <w:szCs w:val="24"/>
        </w:rPr>
        <w:t>OIC</w:t>
      </w: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w:t>
      </w:r>
      <w:r w:rsidR="002D3CA5" w:rsidRPr="002911E2">
        <w:rPr>
          <w:rFonts w:ascii="Baskerville Old Face" w:hAnsi="Baskerville Old Face" w:cs="Arial"/>
          <w:bCs/>
          <w:sz w:val="24"/>
          <w:szCs w:val="24"/>
        </w:rPr>
        <w:t xml:space="preserve"> Ó</w:t>
      </w:r>
      <w:r w:rsidR="00180646" w:rsidRPr="002911E2">
        <w:rPr>
          <w:rFonts w:ascii="Baskerville Old Face" w:hAnsi="Baskerville Old Face" w:cs="Arial"/>
          <w:bCs/>
          <w:sz w:val="24"/>
          <w:szCs w:val="24"/>
        </w:rPr>
        <w:t xml:space="preserve">rgano Interno de Control en </w:t>
      </w:r>
      <w:r w:rsidR="0093323F">
        <w:rPr>
          <w:rFonts w:ascii="Baskerville Old Face" w:hAnsi="Baskerville Old Face" w:cs="Arial"/>
          <w:bCs/>
          <w:sz w:val="24"/>
          <w:szCs w:val="24"/>
        </w:rPr>
        <w:t xml:space="preserve">el </w:t>
      </w:r>
      <w:r w:rsidR="0093323F" w:rsidRPr="002911E2">
        <w:rPr>
          <w:rFonts w:ascii="Baskerville Old Face" w:hAnsi="Baskerville Old Face" w:cs="Arial"/>
          <w:sz w:val="24"/>
          <w:szCs w:val="24"/>
        </w:rPr>
        <w:t>Banco Nacional de Obras y Servicios Públicos S.N.C.</w:t>
      </w:r>
    </w:p>
    <w:p w:rsidR="00180646" w:rsidRPr="002911E2" w:rsidRDefault="00C74652" w:rsidP="006F5FC3">
      <w:pPr>
        <w:numPr>
          <w:ilvl w:val="0"/>
          <w:numId w:val="4"/>
        </w:numPr>
        <w:spacing w:after="60" w:line="300" w:lineRule="auto"/>
        <w:jc w:val="both"/>
        <w:rPr>
          <w:rFonts w:ascii="Baskerville Old Face" w:hAnsi="Baskerville Old Face" w:cs="Arial"/>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Compra</w:t>
      </w:r>
      <w:r w:rsidR="007B7E42" w:rsidRPr="002911E2">
        <w:rPr>
          <w:rFonts w:ascii="Baskerville Old Face" w:hAnsi="Baskerville Old Face" w:cs="Arial"/>
          <w:b/>
          <w:sz w:val="24"/>
          <w:szCs w:val="24"/>
        </w:rPr>
        <w:t>N</w:t>
      </w:r>
      <w:r w:rsidR="00180646" w:rsidRPr="002911E2">
        <w:rPr>
          <w:rFonts w:ascii="Baskerville Old Face" w:hAnsi="Baskerville Old Face" w:cs="Arial"/>
          <w:b/>
          <w:sz w:val="24"/>
          <w:szCs w:val="24"/>
        </w:rPr>
        <w:t>et</w:t>
      </w: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 xml:space="preserve">: </w:t>
      </w:r>
      <w:r w:rsidR="00180646" w:rsidRPr="002911E2">
        <w:rPr>
          <w:rFonts w:ascii="Baskerville Old Face" w:hAnsi="Baskerville Old Face" w:cs="Arial"/>
          <w:sz w:val="24"/>
          <w:szCs w:val="24"/>
        </w:rPr>
        <w:t>Sistema Electrónico de Contrataciones Gubernamentales.</w:t>
      </w:r>
    </w:p>
    <w:p w:rsidR="00180646" w:rsidRPr="002911E2" w:rsidRDefault="006379A9" w:rsidP="006F5FC3">
      <w:pPr>
        <w:numPr>
          <w:ilvl w:val="0"/>
          <w:numId w:val="4"/>
        </w:numPr>
        <w:spacing w:after="60" w:line="300" w:lineRule="auto"/>
        <w:jc w:val="both"/>
        <w:rPr>
          <w:rFonts w:ascii="Baskerville Old Face" w:hAnsi="Baskerville Old Face" w:cs="Arial"/>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Licitante</w:t>
      </w:r>
      <w:r w:rsidR="002071FE">
        <w:rPr>
          <w:rFonts w:ascii="Baskerville Old Face" w:hAnsi="Baskerville Old Face" w:cs="Arial"/>
          <w:b/>
          <w:sz w:val="24"/>
          <w:szCs w:val="24"/>
        </w:rPr>
        <w:t>(</w:t>
      </w:r>
      <w:r w:rsidR="005B7336" w:rsidRPr="002911E2">
        <w:rPr>
          <w:rFonts w:ascii="Baskerville Old Face" w:hAnsi="Baskerville Old Face" w:cs="Arial"/>
          <w:b/>
          <w:sz w:val="24"/>
          <w:szCs w:val="24"/>
        </w:rPr>
        <w:t>s</w:t>
      </w:r>
      <w:r w:rsidR="002071FE">
        <w:rPr>
          <w:rFonts w:ascii="Baskerville Old Face" w:hAnsi="Baskerville Old Face" w:cs="Arial"/>
          <w:b/>
          <w:sz w:val="24"/>
          <w:szCs w:val="24"/>
        </w:rPr>
        <w:t>)</w:t>
      </w: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 xml:space="preserve">: </w:t>
      </w:r>
      <w:r w:rsidR="00180646" w:rsidRPr="002911E2">
        <w:rPr>
          <w:rFonts w:ascii="Baskerville Old Face" w:hAnsi="Baskerville Old Face" w:cs="Arial"/>
          <w:sz w:val="24"/>
          <w:szCs w:val="24"/>
        </w:rPr>
        <w:t>La</w:t>
      </w:r>
      <w:r w:rsidR="002071FE">
        <w:rPr>
          <w:rFonts w:ascii="Baskerville Old Face" w:hAnsi="Baskerville Old Face" w:cs="Arial"/>
          <w:sz w:val="24"/>
          <w:szCs w:val="24"/>
        </w:rPr>
        <w:t>(</w:t>
      </w:r>
      <w:r w:rsidR="005B7336" w:rsidRPr="002911E2">
        <w:rPr>
          <w:rFonts w:ascii="Baskerville Old Face" w:hAnsi="Baskerville Old Face" w:cs="Arial"/>
          <w:sz w:val="24"/>
          <w:szCs w:val="24"/>
        </w:rPr>
        <w:t>s</w:t>
      </w:r>
      <w:r w:rsidR="002071FE">
        <w:rPr>
          <w:rFonts w:ascii="Baskerville Old Face" w:hAnsi="Baskerville Old Face" w:cs="Arial"/>
          <w:sz w:val="24"/>
          <w:szCs w:val="24"/>
        </w:rPr>
        <w:t>)</w:t>
      </w:r>
      <w:r w:rsidR="00180646" w:rsidRPr="002911E2">
        <w:rPr>
          <w:rFonts w:ascii="Baskerville Old Face" w:hAnsi="Baskerville Old Face" w:cs="Arial"/>
          <w:sz w:val="24"/>
          <w:szCs w:val="24"/>
        </w:rPr>
        <w:t xml:space="preserve"> persona</w:t>
      </w:r>
      <w:r w:rsidR="002071FE">
        <w:rPr>
          <w:rFonts w:ascii="Baskerville Old Face" w:hAnsi="Baskerville Old Face" w:cs="Arial"/>
          <w:sz w:val="24"/>
          <w:szCs w:val="24"/>
        </w:rPr>
        <w:t>(</w:t>
      </w:r>
      <w:r w:rsidR="005B7336" w:rsidRPr="002911E2">
        <w:rPr>
          <w:rFonts w:ascii="Baskerville Old Face" w:hAnsi="Baskerville Old Face" w:cs="Arial"/>
          <w:sz w:val="24"/>
          <w:szCs w:val="24"/>
        </w:rPr>
        <w:t>s</w:t>
      </w:r>
      <w:r w:rsidR="002071FE">
        <w:rPr>
          <w:rFonts w:ascii="Baskerville Old Face" w:hAnsi="Baskerville Old Face" w:cs="Arial"/>
          <w:sz w:val="24"/>
          <w:szCs w:val="24"/>
        </w:rPr>
        <w:t>)</w:t>
      </w:r>
      <w:r w:rsidR="00180646" w:rsidRPr="002911E2">
        <w:rPr>
          <w:rFonts w:ascii="Baskerville Old Face" w:hAnsi="Baskerville Old Face" w:cs="Arial"/>
          <w:sz w:val="24"/>
          <w:szCs w:val="24"/>
        </w:rPr>
        <w:t xml:space="preserve"> que participe</w:t>
      </w:r>
      <w:r w:rsidR="002071FE">
        <w:rPr>
          <w:rFonts w:ascii="Baskerville Old Face" w:hAnsi="Baskerville Old Face" w:cs="Arial"/>
          <w:sz w:val="24"/>
          <w:szCs w:val="24"/>
        </w:rPr>
        <w:t>(</w:t>
      </w:r>
      <w:r w:rsidR="005B7336" w:rsidRPr="002911E2">
        <w:rPr>
          <w:rFonts w:ascii="Baskerville Old Face" w:hAnsi="Baskerville Old Face" w:cs="Arial"/>
          <w:sz w:val="24"/>
          <w:szCs w:val="24"/>
        </w:rPr>
        <w:t>n</w:t>
      </w:r>
      <w:r w:rsidR="002071FE">
        <w:rPr>
          <w:rFonts w:ascii="Baskerville Old Face" w:hAnsi="Baskerville Old Face" w:cs="Arial"/>
          <w:sz w:val="24"/>
          <w:szCs w:val="24"/>
        </w:rPr>
        <w:t>)</w:t>
      </w:r>
      <w:r w:rsidR="00180646" w:rsidRPr="002911E2">
        <w:rPr>
          <w:rFonts w:ascii="Baskerville Old Face" w:hAnsi="Baskerville Old Face" w:cs="Arial"/>
          <w:sz w:val="24"/>
          <w:szCs w:val="24"/>
        </w:rPr>
        <w:t xml:space="preserve"> en este procedimiento de </w:t>
      </w:r>
      <w:r w:rsidR="003C59D3" w:rsidRPr="002911E2">
        <w:rPr>
          <w:rFonts w:ascii="Baskerville Old Face" w:hAnsi="Baskerville Old Face" w:cs="Arial"/>
          <w:sz w:val="24"/>
          <w:szCs w:val="24"/>
        </w:rPr>
        <w:t>licitación pública nacional</w:t>
      </w:r>
      <w:r w:rsidR="00180646" w:rsidRPr="002911E2">
        <w:rPr>
          <w:rFonts w:ascii="Baskerville Old Face" w:hAnsi="Baskerville Old Face" w:cs="Arial"/>
          <w:sz w:val="24"/>
          <w:szCs w:val="24"/>
        </w:rPr>
        <w:t xml:space="preserve">. </w:t>
      </w:r>
    </w:p>
    <w:p w:rsidR="00180646" w:rsidRPr="002911E2" w:rsidRDefault="006379A9" w:rsidP="006F5FC3">
      <w:pPr>
        <w:numPr>
          <w:ilvl w:val="0"/>
          <w:numId w:val="4"/>
        </w:numPr>
        <w:spacing w:after="60"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Contratista</w:t>
      </w: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 xml:space="preserve">: </w:t>
      </w:r>
      <w:r w:rsidR="008E2ED5" w:rsidRPr="002911E2">
        <w:rPr>
          <w:rFonts w:ascii="Baskerville Old Face" w:hAnsi="Baskerville Old Face" w:cs="Arial"/>
          <w:sz w:val="24"/>
          <w:szCs w:val="24"/>
        </w:rPr>
        <w:t xml:space="preserve">La </w:t>
      </w:r>
      <w:r w:rsidR="00180646" w:rsidRPr="002911E2">
        <w:rPr>
          <w:rFonts w:ascii="Baskerville Old Face" w:hAnsi="Baskerville Old Face" w:cs="Arial"/>
          <w:sz w:val="24"/>
          <w:szCs w:val="24"/>
        </w:rPr>
        <w:t>persona que celebre contratos de obras públicas o de servicios relacionados con las mismas.</w:t>
      </w:r>
    </w:p>
    <w:p w:rsidR="00180646" w:rsidRPr="002911E2" w:rsidRDefault="006379A9" w:rsidP="006F5FC3">
      <w:pPr>
        <w:numPr>
          <w:ilvl w:val="0"/>
          <w:numId w:val="4"/>
        </w:numPr>
        <w:spacing w:after="60"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Reglamento</w:t>
      </w:r>
      <w:r w:rsidRPr="002911E2">
        <w:rPr>
          <w:rFonts w:ascii="Baskerville Old Face" w:hAnsi="Baskerville Old Face" w:cs="Arial"/>
          <w:b/>
          <w:sz w:val="24"/>
          <w:szCs w:val="24"/>
        </w:rPr>
        <w:t>”</w:t>
      </w:r>
      <w:r w:rsidR="00180646" w:rsidRPr="002911E2">
        <w:rPr>
          <w:rFonts w:ascii="Baskerville Old Face" w:hAnsi="Baskerville Old Face" w:cs="Arial"/>
          <w:b/>
          <w:sz w:val="24"/>
          <w:szCs w:val="24"/>
        </w:rPr>
        <w:t xml:space="preserve">: </w:t>
      </w:r>
      <w:r w:rsidR="00180646" w:rsidRPr="002911E2">
        <w:rPr>
          <w:rFonts w:ascii="Baskerville Old Face" w:hAnsi="Baskerville Old Face" w:cs="Arial"/>
          <w:sz w:val="24"/>
          <w:szCs w:val="24"/>
        </w:rPr>
        <w:t>Reglamento de la Ley de Obras Públicas y Servicios Relacionados con las Mismas.</w:t>
      </w:r>
    </w:p>
    <w:p w:rsidR="00316104" w:rsidRPr="002911E2" w:rsidRDefault="00C74652" w:rsidP="006D23CD">
      <w:pPr>
        <w:numPr>
          <w:ilvl w:val="0"/>
          <w:numId w:val="4"/>
        </w:numPr>
        <w:spacing w:after="60"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w:t>
      </w:r>
      <w:r w:rsidR="007C5010" w:rsidRPr="002911E2">
        <w:rPr>
          <w:rFonts w:ascii="Baskerville Old Face" w:hAnsi="Baskerville Old Face" w:cs="Arial"/>
          <w:b/>
          <w:sz w:val="24"/>
          <w:szCs w:val="24"/>
        </w:rPr>
        <w:t>SCT</w:t>
      </w:r>
      <w:r w:rsidRPr="002911E2">
        <w:rPr>
          <w:rFonts w:ascii="Baskerville Old Face" w:hAnsi="Baskerville Old Face" w:cs="Arial"/>
          <w:b/>
          <w:sz w:val="24"/>
          <w:szCs w:val="24"/>
        </w:rPr>
        <w:t>”</w:t>
      </w:r>
      <w:r w:rsidR="007C5010" w:rsidRPr="002911E2">
        <w:rPr>
          <w:rFonts w:ascii="Baskerville Old Face" w:hAnsi="Baskerville Old Face" w:cs="Arial"/>
          <w:b/>
          <w:sz w:val="24"/>
          <w:szCs w:val="24"/>
        </w:rPr>
        <w:t xml:space="preserve">: </w:t>
      </w:r>
      <w:r w:rsidR="007C5010" w:rsidRPr="002911E2">
        <w:rPr>
          <w:rFonts w:ascii="Baskerville Old Face" w:hAnsi="Baskerville Old Face" w:cs="Arial"/>
          <w:sz w:val="24"/>
          <w:szCs w:val="24"/>
        </w:rPr>
        <w:t>Secretar</w:t>
      </w:r>
      <w:r w:rsidR="00A97A80" w:rsidRPr="002911E2">
        <w:rPr>
          <w:rFonts w:ascii="Baskerville Old Face" w:hAnsi="Baskerville Old Face" w:cs="Arial"/>
          <w:sz w:val="24"/>
          <w:szCs w:val="24"/>
        </w:rPr>
        <w:t>í</w:t>
      </w:r>
      <w:r w:rsidR="007C5010" w:rsidRPr="002911E2">
        <w:rPr>
          <w:rFonts w:ascii="Baskerville Old Face" w:hAnsi="Baskerville Old Face" w:cs="Arial"/>
          <w:sz w:val="24"/>
          <w:szCs w:val="24"/>
        </w:rPr>
        <w:t>a de Comunicaciones y Transportes.</w:t>
      </w:r>
    </w:p>
    <w:p w:rsidR="00B20E9B" w:rsidRPr="002911E2" w:rsidRDefault="00B20E9B" w:rsidP="00475A10">
      <w:pPr>
        <w:spacing w:after="60" w:line="300" w:lineRule="auto"/>
        <w:jc w:val="both"/>
        <w:rPr>
          <w:rFonts w:ascii="Baskerville Old Face" w:hAnsi="Baskerville Old Face" w:cs="Arial"/>
          <w:b/>
          <w:sz w:val="24"/>
          <w:szCs w:val="24"/>
        </w:rPr>
      </w:pPr>
    </w:p>
    <w:p w:rsidR="00A15A71" w:rsidRPr="002911E2" w:rsidRDefault="00A15A71" w:rsidP="00475A10">
      <w:pPr>
        <w:spacing w:after="60" w:line="300" w:lineRule="auto"/>
        <w:jc w:val="both"/>
        <w:rPr>
          <w:rFonts w:ascii="Baskerville Old Face" w:hAnsi="Baskerville Old Face" w:cs="Arial"/>
          <w:b/>
          <w:sz w:val="24"/>
          <w:szCs w:val="24"/>
        </w:rPr>
      </w:pPr>
    </w:p>
    <w:p w:rsidR="00B20E9B" w:rsidRPr="002911E2" w:rsidRDefault="00B20E9B" w:rsidP="00B20E9B">
      <w:pPr>
        <w:tabs>
          <w:tab w:val="left" w:pos="1701"/>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4.- ANTICIPO.</w:t>
      </w:r>
    </w:p>
    <w:p w:rsidR="00E821CC" w:rsidRDefault="00E821CC" w:rsidP="00B20E9B">
      <w:pPr>
        <w:spacing w:line="300" w:lineRule="auto"/>
        <w:jc w:val="both"/>
        <w:rPr>
          <w:rFonts w:ascii="Baskerville Old Face" w:hAnsi="Baskerville Old Face" w:cs="Arial"/>
          <w:sz w:val="24"/>
          <w:szCs w:val="24"/>
        </w:rPr>
      </w:pPr>
    </w:p>
    <w:p w:rsidR="00B20E9B" w:rsidRPr="002911E2" w:rsidRDefault="00B20E9B" w:rsidP="00B20E9B">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Para la ejecución de los trabajos objetos de la presente licitación,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no proporcionará anticipo.</w:t>
      </w:r>
    </w:p>
    <w:p w:rsidR="00475A10" w:rsidRPr="002911E2" w:rsidRDefault="00B20E9B" w:rsidP="00475A10">
      <w:pPr>
        <w:spacing w:after="60" w:line="300" w:lineRule="auto"/>
        <w:jc w:val="both"/>
        <w:rPr>
          <w:rFonts w:ascii="Baskerville Old Face" w:hAnsi="Baskerville Old Face" w:cs="Arial"/>
          <w:b/>
          <w:sz w:val="24"/>
          <w:szCs w:val="24"/>
        </w:rPr>
      </w:pPr>
      <w:r w:rsidRPr="002911E2" w:rsidDel="00271BFC">
        <w:rPr>
          <w:rFonts w:ascii="Baskerville Old Face" w:hAnsi="Baskerville Old Face" w:cs="Arial"/>
          <w:b/>
          <w:sz w:val="24"/>
          <w:szCs w:val="24"/>
        </w:rPr>
        <w:t xml:space="preserve"> </w:t>
      </w:r>
    </w:p>
    <w:p w:rsidR="00180646" w:rsidRPr="002911E2" w:rsidRDefault="00E90932" w:rsidP="006D23CD">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4.1</w:t>
      </w:r>
      <w:r w:rsidR="00180646" w:rsidRPr="002911E2">
        <w:rPr>
          <w:rFonts w:ascii="Baskerville Old Face" w:hAnsi="Baskerville Old Face" w:cs="Arial"/>
          <w:b/>
          <w:sz w:val="24"/>
          <w:szCs w:val="24"/>
        </w:rPr>
        <w:t>.- ORIGEN DE LOS RECURSOS.</w:t>
      </w:r>
    </w:p>
    <w:p w:rsidR="00E821CC" w:rsidRDefault="00E821CC" w:rsidP="006D23CD">
      <w:pPr>
        <w:spacing w:line="300" w:lineRule="auto"/>
        <w:jc w:val="both"/>
        <w:rPr>
          <w:rFonts w:ascii="Baskerville Old Face" w:hAnsi="Baskerville Old Face" w:cs="Arial"/>
          <w:sz w:val="24"/>
          <w:szCs w:val="24"/>
        </w:rPr>
      </w:pPr>
    </w:p>
    <w:p w:rsidR="009856A2" w:rsidRPr="002911E2" w:rsidRDefault="002A3E7E" w:rsidP="006D23CD">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Los recursos para la obra, relativos a la presente Licitación, fueron autorizados en </w:t>
      </w:r>
      <w:r w:rsidR="00C84728" w:rsidRPr="002911E2">
        <w:rPr>
          <w:rFonts w:ascii="Baskerville Old Face" w:hAnsi="Baskerville Old Face" w:cs="Arial"/>
          <w:sz w:val="24"/>
          <w:szCs w:val="24"/>
        </w:rPr>
        <w:t xml:space="preserve">la Cuarta Sesión Ordinaria de Comité Técnico del Fideicomiso 1936 </w:t>
      </w:r>
      <w:r w:rsidR="00933B8D" w:rsidRPr="002911E2">
        <w:rPr>
          <w:rFonts w:ascii="Baskerville Old Face" w:hAnsi="Baskerville Old Face" w:cs="Arial"/>
          <w:sz w:val="24"/>
          <w:szCs w:val="24"/>
        </w:rPr>
        <w:t>“</w:t>
      </w:r>
      <w:r w:rsidR="00C84728" w:rsidRPr="002911E2">
        <w:rPr>
          <w:rFonts w:ascii="Baskerville Old Face" w:hAnsi="Baskerville Old Face" w:cs="Arial"/>
          <w:sz w:val="24"/>
          <w:szCs w:val="24"/>
        </w:rPr>
        <w:t>Fondo Nacional de Infraestructura</w:t>
      </w:r>
      <w:r w:rsidR="00933B8D" w:rsidRPr="002911E2">
        <w:rPr>
          <w:rFonts w:ascii="Baskerville Old Face" w:hAnsi="Baskerville Old Face" w:cs="Arial"/>
          <w:sz w:val="24"/>
          <w:szCs w:val="24"/>
        </w:rPr>
        <w:t>”</w:t>
      </w:r>
      <w:r w:rsidR="00336BA5" w:rsidRPr="002911E2">
        <w:rPr>
          <w:rFonts w:ascii="Baskerville Old Face" w:hAnsi="Baskerville Old Face" w:cs="Arial"/>
          <w:sz w:val="24"/>
          <w:szCs w:val="24"/>
        </w:rPr>
        <w:t>,</w:t>
      </w:r>
      <w:r w:rsidR="00C84728" w:rsidRPr="002911E2">
        <w:rPr>
          <w:rFonts w:ascii="Baskerville Old Face" w:hAnsi="Baskerville Old Face" w:cs="Arial"/>
          <w:sz w:val="24"/>
          <w:szCs w:val="24"/>
        </w:rPr>
        <w:t xml:space="preserve"> celebrada el 31 de octubre de 2012</w:t>
      </w:r>
      <w:r w:rsidR="008979C9" w:rsidRPr="002911E2">
        <w:rPr>
          <w:rFonts w:ascii="Baskerville Old Face" w:hAnsi="Baskerville Old Face" w:cs="Arial"/>
          <w:sz w:val="24"/>
          <w:szCs w:val="24"/>
        </w:rPr>
        <w:t xml:space="preserve"> mediante acuerdo CT/4A ORD/31-OCTUBRE-2012/XI.</w:t>
      </w:r>
      <w:r w:rsidR="00336BA5" w:rsidRPr="002911E2">
        <w:rPr>
          <w:rFonts w:ascii="Baskerville Old Face" w:hAnsi="Baskerville Old Face" w:cs="Arial"/>
          <w:sz w:val="24"/>
          <w:szCs w:val="24"/>
        </w:rPr>
        <w:t>C.</w:t>
      </w:r>
      <w:r w:rsidR="008A7205" w:rsidRPr="002911E2">
        <w:rPr>
          <w:rFonts w:ascii="Baskerville Old Face" w:hAnsi="Baskerville Old Face" w:cs="Arial"/>
          <w:sz w:val="24"/>
          <w:szCs w:val="24"/>
        </w:rPr>
        <w:t xml:space="preserve"> </w:t>
      </w:r>
    </w:p>
    <w:p w:rsidR="001A4B42" w:rsidRPr="002911E2" w:rsidRDefault="001A4B42" w:rsidP="006D23CD">
      <w:pPr>
        <w:tabs>
          <w:tab w:val="left" w:pos="6693"/>
        </w:tabs>
        <w:spacing w:line="300" w:lineRule="auto"/>
        <w:jc w:val="both"/>
        <w:rPr>
          <w:rFonts w:ascii="Baskerville Old Face" w:hAnsi="Baskerville Old Face" w:cs="Arial"/>
          <w:b/>
          <w:color w:val="000000"/>
          <w:sz w:val="24"/>
          <w:szCs w:val="24"/>
        </w:rPr>
      </w:pPr>
    </w:p>
    <w:p w:rsidR="00A15A71" w:rsidRDefault="00A15A71" w:rsidP="006D23CD">
      <w:pPr>
        <w:tabs>
          <w:tab w:val="left" w:pos="6693"/>
        </w:tabs>
        <w:spacing w:line="300" w:lineRule="auto"/>
        <w:jc w:val="both"/>
        <w:rPr>
          <w:rFonts w:ascii="Baskerville Old Face" w:hAnsi="Baskerville Old Face" w:cs="Arial"/>
          <w:b/>
          <w:color w:val="000000"/>
          <w:sz w:val="24"/>
          <w:szCs w:val="24"/>
        </w:rPr>
      </w:pPr>
    </w:p>
    <w:p w:rsidR="00E821CC" w:rsidRPr="002911E2" w:rsidRDefault="00E821CC" w:rsidP="006D23CD">
      <w:pPr>
        <w:tabs>
          <w:tab w:val="left" w:pos="6693"/>
        </w:tabs>
        <w:spacing w:line="300" w:lineRule="auto"/>
        <w:jc w:val="both"/>
        <w:rPr>
          <w:rFonts w:ascii="Baskerville Old Face" w:hAnsi="Baskerville Old Face" w:cs="Arial"/>
          <w:b/>
          <w:color w:val="000000"/>
          <w:sz w:val="24"/>
          <w:szCs w:val="24"/>
        </w:rPr>
      </w:pPr>
    </w:p>
    <w:p w:rsidR="001A4B42" w:rsidRPr="002911E2" w:rsidRDefault="001A4B42" w:rsidP="006D23CD">
      <w:pPr>
        <w:tabs>
          <w:tab w:val="left" w:pos="6693"/>
        </w:tabs>
        <w:spacing w:line="300" w:lineRule="auto"/>
        <w:jc w:val="both"/>
        <w:rPr>
          <w:rFonts w:ascii="Baskerville Old Face" w:hAnsi="Baskerville Old Face" w:cs="Arial"/>
          <w:b/>
          <w:color w:val="000000"/>
          <w:sz w:val="24"/>
          <w:szCs w:val="24"/>
        </w:rPr>
      </w:pPr>
      <w:r w:rsidRPr="002911E2">
        <w:rPr>
          <w:rFonts w:ascii="Baskerville Old Face" w:hAnsi="Baskerville Old Face" w:cs="Arial"/>
          <w:b/>
          <w:color w:val="000000"/>
          <w:sz w:val="24"/>
          <w:szCs w:val="24"/>
        </w:rPr>
        <w:t>5. PLAZO DE EJECUCIÓN.</w:t>
      </w:r>
    </w:p>
    <w:p w:rsidR="00E821CC" w:rsidRDefault="00E821CC" w:rsidP="001A4B42">
      <w:pPr>
        <w:spacing w:line="276" w:lineRule="auto"/>
        <w:jc w:val="both"/>
        <w:rPr>
          <w:rFonts w:ascii="Baskerville Old Face" w:hAnsi="Baskerville Old Face" w:cs="Arial"/>
          <w:sz w:val="24"/>
          <w:szCs w:val="24"/>
        </w:rPr>
      </w:pPr>
    </w:p>
    <w:p w:rsidR="001A4B42" w:rsidRPr="002911E2" w:rsidRDefault="001A4B42" w:rsidP="001A4B42">
      <w:pPr>
        <w:spacing w:line="276" w:lineRule="auto"/>
        <w:jc w:val="both"/>
        <w:rPr>
          <w:rFonts w:ascii="Baskerville Old Face" w:hAnsi="Baskerville Old Face" w:cs="Arial"/>
          <w:sz w:val="24"/>
          <w:szCs w:val="24"/>
        </w:rPr>
      </w:pPr>
      <w:r w:rsidRPr="002911E2">
        <w:rPr>
          <w:rFonts w:ascii="Baskerville Old Face" w:hAnsi="Baskerville Old Face" w:cs="Arial"/>
          <w:sz w:val="24"/>
          <w:szCs w:val="24"/>
        </w:rPr>
        <w:t>Plazo de ejecución de los trabajos</w:t>
      </w:r>
      <w:r w:rsidR="00665D1C">
        <w:rPr>
          <w:rFonts w:ascii="Baskerville Old Face" w:hAnsi="Baskerville Old Face" w:cs="Arial"/>
          <w:sz w:val="24"/>
          <w:szCs w:val="24"/>
        </w:rPr>
        <w:t xml:space="preserve"> será de</w:t>
      </w:r>
      <w:r w:rsidRPr="002911E2">
        <w:rPr>
          <w:rFonts w:ascii="Baskerville Old Face" w:hAnsi="Baskerville Old Face" w:cs="Arial"/>
          <w:sz w:val="24"/>
          <w:szCs w:val="24"/>
        </w:rPr>
        <w:t xml:space="preserve"> 301 días naturales.</w:t>
      </w:r>
      <w:r w:rsidR="00665D1C">
        <w:rPr>
          <w:rFonts w:ascii="Baskerville Old Face" w:hAnsi="Baskerville Old Face" w:cs="Arial"/>
          <w:sz w:val="24"/>
          <w:szCs w:val="24"/>
        </w:rPr>
        <w:t xml:space="preserve"> La f</w:t>
      </w:r>
      <w:r w:rsidRPr="002911E2">
        <w:rPr>
          <w:rFonts w:ascii="Baskerville Old Face" w:hAnsi="Baskerville Old Face" w:cs="Arial"/>
          <w:sz w:val="24"/>
          <w:szCs w:val="24"/>
        </w:rPr>
        <w:t>echa estimada de inicio de los trabajos</w:t>
      </w:r>
      <w:r w:rsidR="00665D1C">
        <w:rPr>
          <w:rFonts w:ascii="Baskerville Old Face" w:hAnsi="Baskerville Old Face" w:cs="Arial"/>
          <w:sz w:val="24"/>
          <w:szCs w:val="24"/>
        </w:rPr>
        <w:t xml:space="preserve"> es el</w:t>
      </w:r>
      <w:r w:rsidRPr="002911E2">
        <w:rPr>
          <w:rFonts w:ascii="Baskerville Old Face" w:hAnsi="Baskerville Old Face" w:cs="Arial"/>
          <w:sz w:val="24"/>
          <w:szCs w:val="24"/>
        </w:rPr>
        <w:t xml:space="preserve"> </w:t>
      </w:r>
      <w:r w:rsidR="00604A1C">
        <w:rPr>
          <w:rFonts w:ascii="Baskerville Old Face" w:hAnsi="Baskerville Old Face" w:cs="Arial"/>
          <w:sz w:val="24"/>
          <w:szCs w:val="24"/>
        </w:rPr>
        <w:t>2</w:t>
      </w:r>
      <w:r w:rsidR="00604A1C" w:rsidRPr="002911E2">
        <w:rPr>
          <w:rFonts w:ascii="Baskerville Old Face" w:hAnsi="Baskerville Old Face" w:cs="Arial"/>
          <w:sz w:val="24"/>
          <w:szCs w:val="24"/>
        </w:rPr>
        <w:t xml:space="preserve"> </w:t>
      </w:r>
      <w:r w:rsidRPr="002911E2">
        <w:rPr>
          <w:rFonts w:ascii="Baskerville Old Face" w:hAnsi="Baskerville Old Face" w:cs="Arial"/>
          <w:sz w:val="24"/>
          <w:szCs w:val="24"/>
        </w:rPr>
        <w:t>de octubre de 2014.</w:t>
      </w:r>
    </w:p>
    <w:p w:rsidR="00A15A71" w:rsidRPr="002911E2" w:rsidRDefault="00A15A71" w:rsidP="006D23CD">
      <w:pPr>
        <w:tabs>
          <w:tab w:val="left" w:pos="6693"/>
        </w:tabs>
        <w:spacing w:line="300" w:lineRule="auto"/>
        <w:jc w:val="both"/>
        <w:rPr>
          <w:rFonts w:ascii="Baskerville Old Face" w:hAnsi="Baskerville Old Face" w:cs="Arial"/>
          <w:b/>
          <w:color w:val="000000"/>
          <w:sz w:val="24"/>
          <w:szCs w:val="24"/>
        </w:rPr>
      </w:pPr>
    </w:p>
    <w:p w:rsidR="00960866" w:rsidRPr="002911E2" w:rsidRDefault="00960866" w:rsidP="006D23CD">
      <w:pPr>
        <w:tabs>
          <w:tab w:val="left" w:pos="6693"/>
        </w:tabs>
        <w:spacing w:line="300" w:lineRule="auto"/>
        <w:jc w:val="both"/>
        <w:rPr>
          <w:rFonts w:ascii="Baskerville Old Face" w:hAnsi="Baskerville Old Face" w:cs="Arial"/>
          <w:b/>
          <w:color w:val="000000"/>
          <w:sz w:val="24"/>
          <w:szCs w:val="24"/>
        </w:rPr>
      </w:pPr>
      <w:r w:rsidRPr="002911E2">
        <w:rPr>
          <w:rFonts w:ascii="Baskerville Old Face" w:hAnsi="Baskerville Old Face" w:cs="Arial"/>
          <w:b/>
          <w:color w:val="000000"/>
          <w:sz w:val="24"/>
          <w:szCs w:val="24"/>
        </w:rPr>
        <w:tab/>
      </w:r>
    </w:p>
    <w:p w:rsidR="000708DA" w:rsidRPr="002911E2" w:rsidRDefault="000708DA" w:rsidP="000708DA">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 xml:space="preserve">6. MONEDA. </w:t>
      </w:r>
    </w:p>
    <w:p w:rsidR="00E821CC" w:rsidRDefault="00E821CC" w:rsidP="000708DA">
      <w:pPr>
        <w:spacing w:line="300" w:lineRule="auto"/>
        <w:jc w:val="both"/>
        <w:rPr>
          <w:rFonts w:ascii="Baskerville Old Face" w:hAnsi="Baskerville Old Face" w:cs="Arial"/>
          <w:sz w:val="24"/>
          <w:szCs w:val="24"/>
        </w:rPr>
      </w:pPr>
    </w:p>
    <w:p w:rsidR="000708DA" w:rsidRPr="002911E2" w:rsidRDefault="000708DA" w:rsidP="000708DA">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Todas las proposiciones deberán presentarse en pesos mexicanos.</w:t>
      </w:r>
    </w:p>
    <w:p w:rsidR="00A15A71" w:rsidRPr="002911E2" w:rsidRDefault="00A15A71" w:rsidP="000708DA">
      <w:pPr>
        <w:spacing w:line="300" w:lineRule="auto"/>
        <w:jc w:val="both"/>
        <w:rPr>
          <w:rFonts w:ascii="Baskerville Old Face" w:hAnsi="Baskerville Old Face" w:cs="Arial"/>
          <w:sz w:val="24"/>
          <w:szCs w:val="24"/>
        </w:rPr>
      </w:pPr>
    </w:p>
    <w:p w:rsidR="00665D1C" w:rsidRDefault="00665D1C" w:rsidP="000708DA">
      <w:pPr>
        <w:spacing w:line="300" w:lineRule="auto"/>
        <w:jc w:val="both"/>
        <w:rPr>
          <w:rFonts w:ascii="Baskerville Old Face" w:hAnsi="Baskerville Old Face" w:cs="Arial"/>
          <w:b/>
          <w:sz w:val="24"/>
          <w:szCs w:val="24"/>
        </w:rPr>
      </w:pPr>
    </w:p>
    <w:p w:rsidR="00EB4865" w:rsidRPr="002911E2" w:rsidRDefault="00EB4865" w:rsidP="000708DA">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7. CONDICIONES DE PAGO.</w:t>
      </w:r>
    </w:p>
    <w:p w:rsidR="00E821CC" w:rsidRDefault="00E821CC" w:rsidP="00A60803">
      <w:pPr>
        <w:spacing w:line="300" w:lineRule="auto"/>
        <w:jc w:val="both"/>
        <w:rPr>
          <w:rFonts w:ascii="Baskerville Old Face" w:hAnsi="Baskerville Old Face" w:cs="Arial"/>
          <w:sz w:val="24"/>
          <w:szCs w:val="24"/>
        </w:rPr>
      </w:pPr>
    </w:p>
    <w:p w:rsidR="00A60803" w:rsidRPr="002911E2" w:rsidRDefault="00A60803" w:rsidP="00A60803">
      <w:pPr>
        <w:spacing w:line="300" w:lineRule="auto"/>
        <w:jc w:val="both"/>
        <w:rPr>
          <w:rFonts w:ascii="Baskerville Old Face" w:hAnsi="Baskerville Old Face" w:cs="Arial"/>
          <w:sz w:val="24"/>
          <w:szCs w:val="24"/>
          <w:u w:val="single"/>
        </w:rPr>
      </w:pPr>
      <w:r w:rsidRPr="002911E2">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2911E2" w:rsidRDefault="00A60803" w:rsidP="00A60803">
      <w:pPr>
        <w:spacing w:line="300" w:lineRule="auto"/>
        <w:jc w:val="both"/>
        <w:rPr>
          <w:rFonts w:ascii="Baskerville Old Face" w:hAnsi="Baskerville Old Face" w:cs="Arial"/>
          <w:b/>
          <w:sz w:val="16"/>
          <w:szCs w:val="16"/>
        </w:rPr>
      </w:pPr>
    </w:p>
    <w:p w:rsidR="00A60803" w:rsidRPr="002911E2" w:rsidRDefault="00A60803" w:rsidP="00A60803">
      <w:pPr>
        <w:numPr>
          <w:ilvl w:val="0"/>
          <w:numId w:val="1"/>
        </w:num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Estimaciones:</w:t>
      </w:r>
    </w:p>
    <w:p w:rsidR="00A60803" w:rsidRPr="002911E2" w:rsidRDefault="00A60803" w:rsidP="00A60803">
      <w:pPr>
        <w:spacing w:line="300" w:lineRule="auto"/>
        <w:jc w:val="both"/>
        <w:rPr>
          <w:rFonts w:ascii="Baskerville Old Face" w:hAnsi="Baskerville Old Face" w:cs="Arial"/>
          <w:b/>
          <w:sz w:val="16"/>
          <w:szCs w:val="16"/>
        </w:rPr>
      </w:pPr>
    </w:p>
    <w:p w:rsidR="00A60803" w:rsidRPr="002911E2" w:rsidRDefault="00A60803" w:rsidP="00A60803">
      <w:pPr>
        <w:pStyle w:val="Ttulo"/>
        <w:spacing w:line="300" w:lineRule="auto"/>
        <w:jc w:val="both"/>
        <w:rPr>
          <w:rFonts w:ascii="Baskerville Old Face" w:hAnsi="Baskerville Old Face" w:cs="Arial"/>
          <w:b w:val="0"/>
          <w:sz w:val="24"/>
          <w:szCs w:val="24"/>
        </w:rPr>
      </w:pPr>
      <w:r w:rsidRPr="002911E2">
        <w:rPr>
          <w:rFonts w:ascii="Baskerville Old Face" w:hAnsi="Baskerville Old Face" w:cs="Arial"/>
          <w:b w:val="0"/>
          <w:sz w:val="24"/>
          <w:szCs w:val="24"/>
        </w:rPr>
        <w:t xml:space="preserve">Las estimaciones de los trabajos ejecutados se deberán formular con una periodicidad mensual. El </w:t>
      </w:r>
      <w:r w:rsidRPr="002911E2">
        <w:rPr>
          <w:rFonts w:ascii="Baskerville Old Face" w:hAnsi="Baskerville Old Face" w:cs="Arial"/>
          <w:sz w:val="24"/>
          <w:szCs w:val="24"/>
        </w:rPr>
        <w:t>“Contratista”</w:t>
      </w:r>
      <w:r w:rsidRPr="002911E2">
        <w:rPr>
          <w:rFonts w:ascii="Baskerville Old Face" w:hAnsi="Baskerville Old Face" w:cs="Arial"/>
          <w:b w:val="0"/>
          <w:sz w:val="24"/>
          <w:szCs w:val="24"/>
        </w:rPr>
        <w:t xml:space="preserve"> deberá presentarlas a la Residencia de Obra dentro de los seis días naturales siguientes a la fecha de corte para el pago de las estimaciones, estableciéndose como fecha de corte el día último de cada mes calendario de ejecución de los trabajos, acompañadas de la documentación que acredite la procedencia de su pago, la Residencia de Obra para realizar la revisión y/o autorización de las estimaciones contará con un plazo no mayor de quince días naturales siguientes a su presentación. Para el caso de que la Residencia de Obra omita resolver respecto de su procedencia dentro del plazo señalado con anterioridad, la estimación presentada se tendrá por autorizada. En el supuesto de que surjan diferencias técnicas o numéricas que no puedan ser autorizadas dentro de dicho plazo, éstas se resolverán e incorporarán en la siguiente estimación.</w:t>
      </w:r>
    </w:p>
    <w:p w:rsidR="00A60803" w:rsidRPr="002911E2" w:rsidRDefault="00A60803" w:rsidP="00A60803">
      <w:pPr>
        <w:pStyle w:val="Ttulo"/>
        <w:spacing w:line="300" w:lineRule="auto"/>
        <w:jc w:val="both"/>
        <w:rPr>
          <w:rFonts w:ascii="Baskerville Old Face" w:hAnsi="Baskerville Old Face" w:cs="Arial"/>
          <w:b w:val="0"/>
          <w:sz w:val="24"/>
          <w:szCs w:val="24"/>
        </w:rPr>
      </w:pPr>
    </w:p>
    <w:p w:rsidR="00A60803" w:rsidRPr="002911E2" w:rsidRDefault="00A60803" w:rsidP="00A60803">
      <w:pPr>
        <w:pStyle w:val="Ttulo"/>
        <w:spacing w:line="300" w:lineRule="auto"/>
        <w:jc w:val="both"/>
        <w:rPr>
          <w:rFonts w:ascii="Baskerville Old Face" w:hAnsi="Baskerville Old Face" w:cs="Arial"/>
          <w:b w:val="0"/>
          <w:sz w:val="24"/>
          <w:szCs w:val="24"/>
        </w:rPr>
      </w:pPr>
      <w:r w:rsidRPr="002911E2">
        <w:rPr>
          <w:rFonts w:ascii="Baskerville Old Face" w:hAnsi="Baskerville Old Face" w:cs="Arial"/>
          <w:b w:val="0"/>
          <w:sz w:val="24"/>
          <w:szCs w:val="24"/>
        </w:rPr>
        <w:t xml:space="preserve">En el caso de que el </w:t>
      </w:r>
      <w:r w:rsidRPr="002911E2">
        <w:rPr>
          <w:rFonts w:ascii="Baskerville Old Face" w:hAnsi="Baskerville Old Face" w:cs="Arial"/>
          <w:sz w:val="24"/>
          <w:szCs w:val="24"/>
        </w:rPr>
        <w:t>“Contratista”</w:t>
      </w:r>
      <w:r w:rsidRPr="002911E2">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2911E2">
        <w:rPr>
          <w:rFonts w:ascii="Baskerville Old Face" w:hAnsi="Baskerville Old Face" w:cs="Arial"/>
          <w:sz w:val="24"/>
          <w:szCs w:val="24"/>
        </w:rPr>
        <w:t>“Contratista”</w:t>
      </w:r>
      <w:r w:rsidRPr="002911E2">
        <w:rPr>
          <w:rFonts w:ascii="Baskerville Old Face" w:hAnsi="Baskerville Old Face" w:cs="Arial"/>
          <w:b w:val="0"/>
          <w:sz w:val="24"/>
          <w:szCs w:val="24"/>
        </w:rPr>
        <w:t>.</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Las estimaciones por trabajos ejecutados</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 xml:space="preserve">deberán pagarse por parte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bajo su responsabilidad, en un plazo no mayor a veinte días naturales, contados a partir de la fecha en que hayan sido autorizadas por la Residencia de la Obra de que se trate</w:t>
      </w:r>
      <w:r w:rsidRPr="002911E2">
        <w:rPr>
          <w:rFonts w:ascii="Baskerville Old Face" w:hAnsi="Baskerville Old Face" w:cs="Arial"/>
          <w:color w:val="FF00FF"/>
          <w:sz w:val="24"/>
          <w:szCs w:val="24"/>
        </w:rPr>
        <w:t xml:space="preserve"> </w:t>
      </w:r>
      <w:r w:rsidRPr="002911E2">
        <w:rPr>
          <w:rFonts w:ascii="Baskerville Old Face" w:hAnsi="Baskerville Old Face" w:cs="Arial"/>
          <w:sz w:val="24"/>
          <w:szCs w:val="24"/>
        </w:rPr>
        <w:t xml:space="preserve">y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haya presentado la factura correspondiente.</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En caso de incumplimiento en los pagos de estimaciones y de ajustes de costos,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se sujetará a lo dispuesto en el artículo 55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y, a solicitud del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w:t>
      </w:r>
      <w:r w:rsidRPr="002911E2">
        <w:rPr>
          <w:rFonts w:ascii="Baskerville Old Face" w:hAnsi="Baskerville Old Face" w:cs="Arial"/>
          <w:b/>
          <w:sz w:val="24"/>
          <w:szCs w:val="24"/>
        </w:rPr>
        <w:t xml:space="preserve"> </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autoSpaceDE w:val="0"/>
        <w:autoSpaceDN w:val="0"/>
        <w:adjustRightInd w:val="0"/>
        <w:jc w:val="both"/>
        <w:rPr>
          <w:rFonts w:ascii="Baskerville Old Face" w:hAnsi="Baskerville Old Face" w:cs="Arial"/>
          <w:sz w:val="24"/>
          <w:szCs w:val="24"/>
        </w:rPr>
      </w:pPr>
      <w:r w:rsidRPr="002911E2">
        <w:rPr>
          <w:rFonts w:ascii="Baskerville Old Face" w:hAnsi="Baskerville Old Face" w:cs="Arial"/>
          <w:sz w:val="24"/>
          <w:szCs w:val="24"/>
        </w:rPr>
        <w:t xml:space="preserve">El pago de las estimaciones se realizará por medio de transferencia bancaria, por lo cual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pStyle w:val="Textoindependiente21"/>
        <w:widowControl/>
        <w:numPr>
          <w:ilvl w:val="0"/>
          <w:numId w:val="1"/>
        </w:numPr>
        <w:suppressAutoHyphens w:val="0"/>
        <w:spacing w:line="300" w:lineRule="auto"/>
        <w:rPr>
          <w:rFonts w:ascii="Baskerville Old Face" w:hAnsi="Baskerville Old Face" w:cs="Arial"/>
          <w:b/>
          <w:spacing w:val="0"/>
          <w:sz w:val="24"/>
          <w:szCs w:val="24"/>
          <w:lang w:val="es-ES"/>
        </w:rPr>
      </w:pPr>
      <w:r w:rsidRPr="002911E2">
        <w:rPr>
          <w:rFonts w:ascii="Baskerville Old Face" w:hAnsi="Baskerville Old Face" w:cs="Arial"/>
          <w:b/>
          <w:spacing w:val="0"/>
          <w:sz w:val="24"/>
          <w:szCs w:val="24"/>
          <w:lang w:val="es-ES"/>
        </w:rPr>
        <w:t>Transferencia de derechos de cobro:</w:t>
      </w:r>
    </w:p>
    <w:p w:rsidR="00A60803" w:rsidRPr="002911E2" w:rsidRDefault="00A60803" w:rsidP="00A60803">
      <w:pPr>
        <w:pStyle w:val="Textoindependiente21"/>
        <w:widowControl/>
        <w:suppressAutoHyphens w:val="0"/>
        <w:spacing w:line="300" w:lineRule="auto"/>
        <w:rPr>
          <w:rFonts w:ascii="Baskerville Old Face" w:hAnsi="Baskerville Old Face" w:cs="Arial"/>
          <w:b/>
          <w:spacing w:val="0"/>
          <w:sz w:val="16"/>
          <w:szCs w:val="16"/>
          <w:lang w:val="es-ES"/>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trabajos ejecutados, en cuyo caso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deberá solicitar por escrito el consentimiento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quien resolverá lo procedente en un término de diez (10)  días naturales contados a partir de su solicitud, debiendo proporcionar en su solicitud la información de la persona a favor de quién se pretenda transferir los derechos de cobro, lo cual será necesario para efectuar el pago correspondiente, sin que la transferencia de estos derechos exima a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 facturar los trabajos que se estimen. </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pStyle w:val="Textoindependiente21"/>
        <w:widowControl/>
        <w:suppressAutoHyphens w:val="0"/>
        <w:spacing w:line="300" w:lineRule="auto"/>
        <w:rPr>
          <w:rFonts w:ascii="Baskerville Old Face" w:hAnsi="Baskerville Old Face" w:cs="Arial"/>
          <w:sz w:val="24"/>
          <w:szCs w:val="24"/>
        </w:rPr>
      </w:pPr>
      <w:r w:rsidRPr="002911E2">
        <w:rPr>
          <w:rFonts w:ascii="Baskerville Old Face" w:hAnsi="Baskerville Old Face" w:cs="Arial"/>
          <w:sz w:val="24"/>
          <w:szCs w:val="24"/>
        </w:rPr>
        <w:t xml:space="preserve">Cuando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requiera la transferencia de derechos de cobro para adquirir algún financiamiento para la ejecución de los trabajos encomendados,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reconocerá los trabajos realizados hasta el momento de la solicitud, aún y cuando los conceptos de trabajo no se encuentren totalmente terminados. </w:t>
      </w:r>
    </w:p>
    <w:p w:rsidR="00A60803" w:rsidRPr="002911E2" w:rsidRDefault="00A60803" w:rsidP="00A60803">
      <w:pPr>
        <w:pStyle w:val="Textoindependiente21"/>
        <w:widowControl/>
        <w:suppressAutoHyphens w:val="0"/>
        <w:spacing w:line="300" w:lineRule="auto"/>
        <w:rPr>
          <w:rFonts w:ascii="Baskerville Old Face" w:hAnsi="Baskerville Old Face" w:cs="Arial"/>
          <w:sz w:val="24"/>
          <w:szCs w:val="24"/>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Si con motivo de la transferencia de los derechos de cobro sobre las estimaciones por trabajos ejecutados solicitada por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se origina un retraso en el pago, no procederá el pago de los gastos financieros a que hace referencia el artículo 55 de la </w:t>
      </w:r>
      <w:r w:rsidRPr="002911E2">
        <w:rPr>
          <w:rFonts w:ascii="Baskerville Old Face" w:hAnsi="Baskerville Old Face" w:cs="Arial"/>
          <w:b/>
          <w:sz w:val="24"/>
          <w:szCs w:val="24"/>
        </w:rPr>
        <w:t>“Ley”.</w:t>
      </w:r>
    </w:p>
    <w:p w:rsidR="00A60803" w:rsidRPr="002911E2" w:rsidRDefault="00A60803" w:rsidP="00A60803">
      <w:pPr>
        <w:pStyle w:val="Textoindependiente21"/>
        <w:widowControl/>
        <w:suppressAutoHyphens w:val="0"/>
        <w:spacing w:line="300" w:lineRule="auto"/>
        <w:rPr>
          <w:rFonts w:ascii="Baskerville Old Face" w:hAnsi="Baskerville Old Face" w:cs="Arial"/>
          <w:b/>
          <w:spacing w:val="0"/>
          <w:sz w:val="24"/>
          <w:szCs w:val="24"/>
          <w:lang w:val="es-ES"/>
        </w:rPr>
      </w:pPr>
    </w:p>
    <w:p w:rsidR="00A60803" w:rsidRPr="002911E2" w:rsidRDefault="00A60803" w:rsidP="00A60803">
      <w:pPr>
        <w:pStyle w:val="Textoindependiente21"/>
        <w:widowControl/>
        <w:numPr>
          <w:ilvl w:val="0"/>
          <w:numId w:val="1"/>
        </w:numPr>
        <w:suppressAutoHyphens w:val="0"/>
        <w:spacing w:line="300" w:lineRule="auto"/>
        <w:rPr>
          <w:rFonts w:ascii="Baskerville Old Face" w:hAnsi="Baskerville Old Face" w:cs="Arial"/>
          <w:b/>
          <w:spacing w:val="0"/>
          <w:sz w:val="24"/>
          <w:szCs w:val="24"/>
          <w:lang w:val="es-ES"/>
        </w:rPr>
      </w:pPr>
      <w:r w:rsidRPr="002911E2">
        <w:rPr>
          <w:rFonts w:ascii="Baskerville Old Face" w:hAnsi="Baskerville Old Face" w:cs="Arial"/>
          <w:b/>
          <w:spacing w:val="0"/>
          <w:sz w:val="24"/>
          <w:szCs w:val="24"/>
          <w:lang w:val="es-ES"/>
        </w:rPr>
        <w:t>Ajuste de costos:</w:t>
      </w:r>
    </w:p>
    <w:p w:rsidR="00A60803" w:rsidRPr="002911E2" w:rsidRDefault="00A60803" w:rsidP="00A60803">
      <w:pPr>
        <w:pStyle w:val="Textoindependiente21"/>
        <w:widowControl/>
        <w:suppressAutoHyphens w:val="0"/>
        <w:spacing w:line="300" w:lineRule="auto"/>
        <w:rPr>
          <w:rFonts w:ascii="Baskerville Old Face" w:hAnsi="Baskerville Old Face" w:cs="Arial"/>
          <w:b/>
          <w:spacing w:val="0"/>
          <w:sz w:val="16"/>
          <w:szCs w:val="16"/>
          <w:lang w:val="es-ES"/>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Dichos costos, deberán ser ajustados atendiendo el procedimiento establecido en los artículos 57, fracción 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y 178, 179 y 180 de su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A60803" w:rsidRPr="002911E2" w:rsidRDefault="00A60803" w:rsidP="00A60803">
      <w:pPr>
        <w:spacing w:line="300" w:lineRule="auto"/>
        <w:jc w:val="both"/>
        <w:rPr>
          <w:rFonts w:ascii="Baskerville Old Face" w:hAnsi="Baskerville Old Face" w:cs="Arial"/>
          <w:sz w:val="16"/>
          <w:szCs w:val="16"/>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Cuando el ajuste de costos sea a la alza, será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quien lo promueva dentro de los sesenta (60) días naturales siguientes a la publicación de los índices aplicables al mes correspondiente mediante la presentación por escrito de la solicitud, estudios y documentación que la soporten. Si el referido ajuste de costos es a la baja, será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quien lo determine en el mismo plazo, con base en la documentación comprobatoria que lo justifique.</w:t>
      </w:r>
    </w:p>
    <w:p w:rsidR="00A60803" w:rsidRPr="002911E2" w:rsidRDefault="00A60803" w:rsidP="00A60803">
      <w:pPr>
        <w:spacing w:line="300" w:lineRule="auto"/>
        <w:jc w:val="both"/>
        <w:rPr>
          <w:rFonts w:ascii="Baskerville Old Face" w:hAnsi="Baskerville Old Face" w:cs="Arial"/>
          <w:sz w:val="16"/>
          <w:szCs w:val="16"/>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Una vez transcurrido el plazo señalado en el párrafo anterior, precluye el derecho por parte de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 solicitar el ajuste de costos y de realizarlo a la baja por parte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dentro de los sesenta (60) días naturales siguientes a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A60803" w:rsidRPr="002911E2" w:rsidRDefault="00A60803" w:rsidP="00A60803">
      <w:pPr>
        <w:spacing w:line="300" w:lineRule="auto"/>
        <w:jc w:val="both"/>
        <w:rPr>
          <w:rFonts w:ascii="Baskerville Old Face" w:hAnsi="Baskerville Old Face" w:cs="Arial"/>
          <w:sz w:val="16"/>
          <w:szCs w:val="16"/>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Cuando la documentación mediante la que se promuevan los ajustes de costos sea deficiente o incompleta,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dentro de los veinte días naturales siguientes a la recepción de la solicitud, apercibirá por escrito y por una sola vez a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para que en un plazo de diez (10) días hábiles contados a partir de que le sea requerido, subsane el error o complemente la información solicitada. Transcurrido dicho plazo sin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responda en forma correcta y oportunamente, el plazo para que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resuelva respecto al estudio presentado, se reanudará a partir de la fecha de entrega de la documentación faltante.</w:t>
      </w:r>
    </w:p>
    <w:p w:rsidR="00A60803" w:rsidRPr="002911E2" w:rsidRDefault="00A60803" w:rsidP="00A60803">
      <w:pPr>
        <w:jc w:val="both"/>
        <w:rPr>
          <w:rFonts w:ascii="Baskerville Old Face" w:hAnsi="Baskerville Old Face" w:cs="Arial"/>
          <w:sz w:val="24"/>
          <w:szCs w:val="24"/>
        </w:rPr>
      </w:pPr>
    </w:p>
    <w:p w:rsidR="00A60803" w:rsidRPr="002911E2" w:rsidRDefault="00A60803" w:rsidP="00A60803">
      <w:pPr>
        <w:jc w:val="both"/>
        <w:rPr>
          <w:rFonts w:ascii="Baskerville Old Face" w:hAnsi="Baskerville Old Face" w:cs="Arial"/>
          <w:sz w:val="24"/>
          <w:szCs w:val="24"/>
        </w:rPr>
      </w:pPr>
      <w:r w:rsidRPr="002911E2">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A60803" w:rsidRPr="002911E2" w:rsidRDefault="00A60803" w:rsidP="00A60803">
      <w:pPr>
        <w:spacing w:line="300" w:lineRule="auto"/>
        <w:jc w:val="both"/>
        <w:rPr>
          <w:rFonts w:ascii="Baskerville Old Face" w:hAnsi="Baskerville Old Face" w:cs="Arial"/>
          <w:sz w:val="16"/>
          <w:szCs w:val="16"/>
        </w:rPr>
      </w:pPr>
    </w:p>
    <w:p w:rsidR="00A60803" w:rsidRPr="002911E2" w:rsidRDefault="00A60803" w:rsidP="00A60803">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aplicación del procedimiento de ajuste de costos a que se refiere el artículo 57, fracción 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se sujetará a lo siguiente:</w:t>
      </w:r>
    </w:p>
    <w:p w:rsidR="00A60803" w:rsidRPr="002911E2" w:rsidRDefault="00A60803" w:rsidP="00A60803">
      <w:pPr>
        <w:spacing w:line="300" w:lineRule="auto"/>
        <w:jc w:val="both"/>
        <w:rPr>
          <w:rFonts w:ascii="Baskerville Old Face" w:hAnsi="Baskerville Old Face" w:cs="Arial"/>
          <w:sz w:val="16"/>
          <w:szCs w:val="16"/>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 Los ajustes se calcularán a partir del mes en que se haya producido el incremento o decremento en el costo de los insumos, respecto de los trabajos pendientes de ejecutar, conforme al programa de ejecución pactado en el contrato o, en caso de existir atraso no imputable al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conforme al programa convenido.</w:t>
      </w:r>
    </w:p>
    <w:p w:rsidR="00A60803" w:rsidRPr="002911E2" w:rsidRDefault="00A60803" w:rsidP="00A60803">
      <w:pPr>
        <w:pStyle w:val="Texto0"/>
        <w:spacing w:after="0" w:line="300" w:lineRule="auto"/>
        <w:ind w:firstLine="0"/>
        <w:rPr>
          <w:rFonts w:ascii="Baskerville Old Face" w:hAnsi="Baskerville Old Face" w:cs="Arial"/>
          <w:sz w:val="16"/>
          <w:szCs w:val="16"/>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A60803" w:rsidRPr="002911E2" w:rsidRDefault="00A60803" w:rsidP="00A60803">
      <w:pPr>
        <w:pStyle w:val="Texto0"/>
        <w:spacing w:after="0" w:line="300" w:lineRule="auto"/>
        <w:ind w:firstLine="0"/>
        <w:rPr>
          <w:rFonts w:ascii="Baskerville Old Face" w:hAnsi="Baskerville Old Face" w:cs="Arial"/>
          <w:sz w:val="16"/>
          <w:szCs w:val="16"/>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2911E2">
        <w:rPr>
          <w:rFonts w:ascii="Baskerville Old Face" w:hAnsi="Baskerville Old Face" w:cs="Arial"/>
          <w:b/>
          <w:sz w:val="24"/>
          <w:szCs w:val="24"/>
        </w:rPr>
        <w:t>Instituto Nacional de Estadística y Geografía (INEGI)</w:t>
      </w:r>
      <w:r w:rsidRPr="002911E2">
        <w:rPr>
          <w:rFonts w:ascii="Baskerville Old Face" w:hAnsi="Baskerville Old Face" w:cs="Arial"/>
          <w:sz w:val="24"/>
          <w:szCs w:val="24"/>
        </w:rPr>
        <w:t xml:space="preserve">. Cuando los índices que requieran tanto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como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no se encuentren dentro de los publicados por el INEGI,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procederá a calcularlos en conjunto con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A60803" w:rsidRPr="002911E2" w:rsidRDefault="00A60803" w:rsidP="00A60803">
      <w:pPr>
        <w:pStyle w:val="Texto0"/>
        <w:spacing w:after="0" w:line="300" w:lineRule="auto"/>
        <w:ind w:firstLine="0"/>
        <w:rPr>
          <w:rFonts w:ascii="Baskerville Old Face" w:hAnsi="Baskerville Old Face" w:cs="Arial"/>
          <w:sz w:val="16"/>
          <w:szCs w:val="16"/>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III. 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haya considerado en su proposición, y</w:t>
      </w:r>
    </w:p>
    <w:p w:rsidR="00A60803" w:rsidRPr="002911E2" w:rsidRDefault="00A60803" w:rsidP="00A60803">
      <w:pPr>
        <w:pStyle w:val="Texto0"/>
        <w:spacing w:after="0" w:line="300" w:lineRule="auto"/>
        <w:ind w:firstLine="0"/>
        <w:rPr>
          <w:rFonts w:ascii="Baskerville Old Face" w:hAnsi="Baskerville Old Face" w:cs="Arial"/>
          <w:sz w:val="24"/>
          <w:szCs w:val="24"/>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2911E2">
          <w:rPr>
            <w:rFonts w:ascii="Baskerville Old Face" w:hAnsi="Baskerville Old Face" w:cs="Arial"/>
            <w:sz w:val="24"/>
            <w:szCs w:val="24"/>
          </w:rPr>
          <w:t>la Secretaría</w:t>
        </w:r>
      </w:smartTag>
      <w:r w:rsidRPr="002911E2">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2911E2">
          <w:rPr>
            <w:rFonts w:ascii="Baskerville Old Face" w:hAnsi="Baskerville Old Face" w:cs="Arial"/>
            <w:sz w:val="24"/>
            <w:szCs w:val="24"/>
          </w:rPr>
          <w:t>la Función Pública.</w:t>
        </w:r>
      </w:smartTag>
    </w:p>
    <w:p w:rsidR="00A60803" w:rsidRPr="002911E2" w:rsidRDefault="00A60803" w:rsidP="00A60803">
      <w:pPr>
        <w:spacing w:line="300" w:lineRule="auto"/>
        <w:jc w:val="both"/>
        <w:rPr>
          <w:rFonts w:ascii="Baskerville Old Face" w:hAnsi="Baskerville Old Face" w:cs="Arial"/>
          <w:b/>
          <w:sz w:val="24"/>
          <w:szCs w:val="24"/>
        </w:rPr>
      </w:pPr>
    </w:p>
    <w:p w:rsidR="00A60803" w:rsidRPr="002911E2" w:rsidRDefault="00A60803" w:rsidP="00A60803">
      <w:pPr>
        <w:jc w:val="both"/>
        <w:rPr>
          <w:rFonts w:ascii="Baskerville Old Face" w:hAnsi="Baskerville Old Face" w:cs="Arial"/>
          <w:sz w:val="24"/>
          <w:szCs w:val="24"/>
        </w:rPr>
      </w:pPr>
      <w:r w:rsidRPr="002911E2">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A60803" w:rsidRPr="002911E2" w:rsidRDefault="00A60803" w:rsidP="00A60803">
      <w:pPr>
        <w:jc w:val="both"/>
        <w:rPr>
          <w:rFonts w:ascii="Baskerville Old Face" w:hAnsi="Baskerville Old Face" w:cs="Arial"/>
          <w:sz w:val="24"/>
          <w:szCs w:val="24"/>
        </w:rPr>
      </w:pPr>
    </w:p>
    <w:p w:rsidR="00A60803" w:rsidRPr="002911E2" w:rsidRDefault="00A60803" w:rsidP="00A60803">
      <w:pPr>
        <w:jc w:val="both"/>
        <w:rPr>
          <w:rFonts w:ascii="Baskerville Old Face" w:hAnsi="Baskerville Old Face" w:cs="Arial"/>
          <w:sz w:val="24"/>
          <w:szCs w:val="24"/>
        </w:rPr>
      </w:pPr>
      <w:r w:rsidRPr="002911E2">
        <w:rPr>
          <w:rFonts w:ascii="Baskerville Old Face" w:hAnsi="Baskerville Old Face" w:cs="Arial"/>
          <w:sz w:val="24"/>
          <w:szCs w:val="24"/>
        </w:rPr>
        <w:t xml:space="preserve">Cuando existan trabajos ejecutados fuera del periodo programado, por causa imputable a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A60803" w:rsidRPr="002911E2" w:rsidRDefault="00A60803" w:rsidP="00A60803">
      <w:pPr>
        <w:spacing w:line="300" w:lineRule="auto"/>
        <w:jc w:val="both"/>
        <w:rPr>
          <w:rFonts w:ascii="Baskerville Old Face" w:hAnsi="Baskerville Old Face" w:cs="Arial"/>
          <w:b/>
          <w:sz w:val="24"/>
          <w:szCs w:val="24"/>
        </w:rPr>
      </w:pPr>
    </w:p>
    <w:p w:rsidR="00A60803" w:rsidRPr="002911E2" w:rsidRDefault="00A60803" w:rsidP="00A60803">
      <w:pPr>
        <w:numPr>
          <w:ilvl w:val="0"/>
          <w:numId w:val="1"/>
        </w:num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 xml:space="preserve">Trabajos Adicionales y Extraordinarios: </w:t>
      </w:r>
    </w:p>
    <w:p w:rsidR="00A60803" w:rsidRPr="002911E2" w:rsidRDefault="00A60803" w:rsidP="00A60803">
      <w:pPr>
        <w:spacing w:line="300" w:lineRule="auto"/>
        <w:jc w:val="both"/>
        <w:rPr>
          <w:rFonts w:ascii="Baskerville Old Face" w:hAnsi="Baskerville Old Face" w:cs="Arial"/>
          <w:sz w:val="24"/>
          <w:szCs w:val="24"/>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Si durante la ejecución de los trabajos,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se percata de la necesidad de ejecutar cantidades adicionales o conceptos no previstos en el catálogo original del contrato, deberá notificarlo 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para que éste resuelva lo conducente.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sólo podrá ejecutarlos una vez que cuente con la autorización por escrito o en la Bitácora, por parte de la Residencia de Obra, salvo que se traten de situaciones de emergencia en las que no sea posible esperar su autorización.</w:t>
      </w:r>
    </w:p>
    <w:p w:rsidR="00A60803" w:rsidRPr="002911E2" w:rsidRDefault="00A60803" w:rsidP="00A60803">
      <w:pPr>
        <w:pStyle w:val="Texto0"/>
        <w:spacing w:after="0" w:line="300" w:lineRule="auto"/>
        <w:ind w:firstLine="0"/>
        <w:rPr>
          <w:rFonts w:ascii="Baskerville Old Face" w:hAnsi="Baskerville Old Face" w:cs="Arial"/>
          <w:sz w:val="24"/>
          <w:szCs w:val="24"/>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Cuando sea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quien requiera de la ejecución de los trabajos o conceptos señalados en el párrafo anterior, éstos deberán ser autorizados y registrados en la Bitácora por el Residente de Obra. A los precios unitarios generados para los referidos conceptos se deberán aplicar los porcentajes de indirectos, el costo por financiamiento, el cargo por utilidad y los cargos adicionales convenidos en el contrato correspondiente, salvo lo previsto en el artículo 102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A60803" w:rsidRPr="002911E2" w:rsidRDefault="00A60803" w:rsidP="00A60803">
      <w:pPr>
        <w:pStyle w:val="Texto0"/>
        <w:spacing w:after="0" w:line="300" w:lineRule="auto"/>
        <w:ind w:firstLine="0"/>
        <w:rPr>
          <w:rFonts w:ascii="Baskerville Old Face" w:hAnsi="Baskerville Old Face" w:cs="Arial"/>
          <w:sz w:val="24"/>
          <w:szCs w:val="24"/>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En este supuesto</w:t>
      </w:r>
      <w:r w:rsidR="00665D1C">
        <w:rPr>
          <w:rFonts w:ascii="Baskerville Old Face" w:hAnsi="Baskerville Old Face" w:cs="Arial"/>
          <w:sz w:val="24"/>
          <w:szCs w:val="24"/>
        </w:rPr>
        <w:t>,</w:t>
      </w:r>
      <w:r w:rsidRPr="002911E2">
        <w:rPr>
          <w:rFonts w:ascii="Baskerville Old Face" w:hAnsi="Baskerville Old Face" w:cs="Arial"/>
          <w:sz w:val="24"/>
          <w:szCs w:val="24"/>
        </w:rPr>
        <w:t xml:space="preserv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ampliará la garantía otorgada para el cumplimiento del contrato que se formalice en la misma proporción sobre el monto del convenio que se celebre.</w:t>
      </w:r>
    </w:p>
    <w:p w:rsidR="00A60803" w:rsidRPr="002911E2" w:rsidRDefault="00A60803" w:rsidP="00A60803">
      <w:pPr>
        <w:pStyle w:val="Sangradetextonormal"/>
        <w:spacing w:line="300" w:lineRule="auto"/>
        <w:ind w:left="0"/>
        <w:rPr>
          <w:rFonts w:ascii="Baskerville Old Face" w:hAnsi="Baskerville Old Face" w:cs="Arial"/>
          <w:szCs w:val="24"/>
        </w:rPr>
      </w:pPr>
    </w:p>
    <w:p w:rsidR="00A60803" w:rsidRPr="002911E2" w:rsidRDefault="00A60803" w:rsidP="00A60803">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En el caso de trabajos por conceptos no previstos en el catálogo original del contrato, se haya formalizado o no el convenio respectivo, una vez ejecutados los trabajos,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elaborará sus estimaciones y las presentará a la Residencia de Obra en la fecha de corte más cercana. Los nuevos precios se determinarán de acuerdo a lo establecido en el artículo 107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y, en su caso, conforme a lo establecido en los artículos 107 y 108 del mismo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EB4865" w:rsidRPr="002911E2" w:rsidRDefault="00EB4865" w:rsidP="000708DA">
      <w:pPr>
        <w:spacing w:line="300" w:lineRule="auto"/>
        <w:jc w:val="both"/>
        <w:rPr>
          <w:rFonts w:ascii="Baskerville Old Face" w:hAnsi="Baskerville Old Face" w:cs="Arial"/>
          <w:b/>
          <w:sz w:val="24"/>
          <w:szCs w:val="24"/>
        </w:rPr>
      </w:pPr>
    </w:p>
    <w:p w:rsidR="00A15A71" w:rsidRPr="002911E2" w:rsidRDefault="00A15A71" w:rsidP="000708DA">
      <w:pPr>
        <w:spacing w:line="300" w:lineRule="auto"/>
        <w:jc w:val="both"/>
        <w:rPr>
          <w:rFonts w:ascii="Baskerville Old Face" w:hAnsi="Baskerville Old Face" w:cs="Arial"/>
          <w:b/>
          <w:sz w:val="24"/>
          <w:szCs w:val="24"/>
        </w:rPr>
      </w:pPr>
    </w:p>
    <w:p w:rsidR="00EB4865" w:rsidRPr="002911E2" w:rsidRDefault="00EB4865" w:rsidP="000708DA">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8. MEDIO DE PRESENTACIÓN DE PROPOSICIONES.</w:t>
      </w:r>
    </w:p>
    <w:p w:rsidR="00E821CC" w:rsidRDefault="00E821CC" w:rsidP="000708DA">
      <w:pPr>
        <w:spacing w:line="300" w:lineRule="auto"/>
        <w:jc w:val="both"/>
        <w:rPr>
          <w:rFonts w:ascii="Baskerville Old Face" w:hAnsi="Baskerville Old Face" w:cs="Arial"/>
          <w:sz w:val="24"/>
          <w:szCs w:val="24"/>
        </w:rPr>
      </w:pPr>
    </w:p>
    <w:p w:rsidR="00EB4865" w:rsidRPr="002911E2" w:rsidRDefault="00EB4865" w:rsidP="000708DA">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Las proposiciones no podrán </w:t>
      </w:r>
      <w:r w:rsidR="00592012" w:rsidRPr="002911E2">
        <w:rPr>
          <w:rFonts w:ascii="Baskerville Old Face" w:hAnsi="Baskerville Old Face" w:cs="Arial"/>
          <w:sz w:val="24"/>
          <w:szCs w:val="24"/>
        </w:rPr>
        <w:t>presentarse a través de medios electrónicos, ya que la modalidad de la presente “</w:t>
      </w:r>
      <w:r w:rsidR="00592012" w:rsidRPr="002911E2">
        <w:rPr>
          <w:rFonts w:ascii="Baskerville Old Face" w:hAnsi="Baskerville Old Face" w:cs="Arial"/>
          <w:b/>
          <w:sz w:val="24"/>
          <w:szCs w:val="24"/>
        </w:rPr>
        <w:t>Licitación</w:t>
      </w:r>
      <w:r w:rsidR="00592012" w:rsidRPr="002911E2">
        <w:rPr>
          <w:rFonts w:ascii="Baskerville Old Face" w:hAnsi="Baskerville Old Face" w:cs="Arial"/>
          <w:sz w:val="24"/>
          <w:szCs w:val="24"/>
        </w:rPr>
        <w:t>” es presencial.</w:t>
      </w:r>
    </w:p>
    <w:p w:rsidR="00EB4865" w:rsidRDefault="00EB4865" w:rsidP="000708DA">
      <w:pPr>
        <w:spacing w:line="300" w:lineRule="auto"/>
        <w:jc w:val="both"/>
        <w:rPr>
          <w:rFonts w:ascii="Baskerville Old Face" w:hAnsi="Baskerville Old Face" w:cs="Arial"/>
          <w:sz w:val="24"/>
          <w:szCs w:val="24"/>
        </w:rPr>
      </w:pPr>
    </w:p>
    <w:p w:rsidR="00665D1C" w:rsidRPr="002911E2" w:rsidRDefault="00665D1C" w:rsidP="000708DA">
      <w:pPr>
        <w:spacing w:line="300" w:lineRule="auto"/>
        <w:jc w:val="both"/>
        <w:rPr>
          <w:rFonts w:ascii="Baskerville Old Face" w:hAnsi="Baskerville Old Face" w:cs="Arial"/>
          <w:sz w:val="24"/>
          <w:szCs w:val="24"/>
        </w:rPr>
      </w:pPr>
    </w:p>
    <w:p w:rsidR="00592012" w:rsidRPr="002911E2" w:rsidRDefault="00592012" w:rsidP="00592012">
      <w:pPr>
        <w:jc w:val="both"/>
        <w:rPr>
          <w:rFonts w:ascii="Baskerville Old Face" w:hAnsi="Baskerville Old Face" w:cs="Arial"/>
          <w:b/>
          <w:sz w:val="24"/>
          <w:szCs w:val="24"/>
        </w:rPr>
      </w:pPr>
      <w:r w:rsidRPr="002911E2">
        <w:rPr>
          <w:rFonts w:ascii="Baskerville Old Face" w:hAnsi="Baskerville Old Face" w:cs="Arial"/>
          <w:b/>
          <w:sz w:val="24"/>
          <w:szCs w:val="24"/>
        </w:rPr>
        <w:t>9. VISITA AL SITIO DE REALIZACIÓN DE LOS TRABAJOS.</w:t>
      </w:r>
    </w:p>
    <w:p w:rsidR="00E821CC" w:rsidRDefault="00E821CC" w:rsidP="001501B9">
      <w:pPr>
        <w:pStyle w:val="Texto0"/>
        <w:spacing w:after="0" w:line="300" w:lineRule="auto"/>
        <w:ind w:firstLine="0"/>
        <w:rPr>
          <w:rFonts w:ascii="Baskerville Old Face" w:hAnsi="Baskerville Old Face" w:cs="Arial"/>
          <w:sz w:val="24"/>
          <w:szCs w:val="24"/>
        </w:rPr>
      </w:pPr>
    </w:p>
    <w:p w:rsidR="001501B9" w:rsidRPr="002911E2" w:rsidRDefault="001501B9" w:rsidP="001501B9">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La visita al sitio donde se realizarán los trabajos será optativa para los interesados y tendrá como objeto que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conozcan las condiciones ambientales, así como las características referentes al grado de dificultad de los trabajos a desarrollar y sus implicaciones de carácter técnico.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w:t>
      </w:r>
      <w:r w:rsidRPr="00296FDA">
        <w:rPr>
          <w:rFonts w:ascii="Baskerville Old Face" w:hAnsi="Baskerville Old Face" w:cs="Arial"/>
          <w:sz w:val="24"/>
          <w:szCs w:val="24"/>
        </w:rPr>
        <w:t>deberán incluir en sus proposiciones un escrito en el que manifiesten bajo protesta de decir verdad que conocen las condiciones y características antes citadas, por lo que no podrán invocar su desconocimiento</w:t>
      </w:r>
      <w:r w:rsidRPr="002911E2">
        <w:rPr>
          <w:rFonts w:ascii="Baskerville Old Face" w:hAnsi="Baskerville Old Face" w:cs="Arial"/>
          <w:sz w:val="24"/>
          <w:szCs w:val="24"/>
        </w:rPr>
        <w:t xml:space="preserve"> o solicitar modificaciones al contrato por este motivo</w:t>
      </w:r>
      <w:r w:rsidR="00604A1C">
        <w:rPr>
          <w:rFonts w:ascii="Baskerville Old Face" w:hAnsi="Baskerville Old Face" w:cs="Arial"/>
          <w:sz w:val="24"/>
          <w:szCs w:val="24"/>
        </w:rPr>
        <w:t xml:space="preserve"> </w:t>
      </w:r>
      <w:r w:rsidR="00604A1C" w:rsidRPr="00296FDA">
        <w:rPr>
          <w:rFonts w:ascii="Baskerville Old Face" w:hAnsi="Baskerville Old Face" w:cs="Arial"/>
          <w:b/>
          <w:sz w:val="24"/>
          <w:szCs w:val="24"/>
        </w:rPr>
        <w:t>(</w:t>
      </w:r>
      <w:r w:rsidR="00604A1C" w:rsidRPr="002911E2">
        <w:rPr>
          <w:rFonts w:ascii="Baskerville Old Face" w:hAnsi="Baskerville Old Face" w:cs="Arial"/>
          <w:b/>
          <w:sz w:val="24"/>
          <w:szCs w:val="24"/>
        </w:rPr>
        <w:t xml:space="preserve">Documento </w:t>
      </w:r>
      <w:r w:rsidR="00604A1C">
        <w:rPr>
          <w:rFonts w:ascii="Baskerville Old Face" w:hAnsi="Baskerville Old Face" w:cs="Arial"/>
          <w:b/>
          <w:sz w:val="24"/>
          <w:szCs w:val="24"/>
        </w:rPr>
        <w:t xml:space="preserve">Técnico </w:t>
      </w:r>
      <w:r w:rsidR="00604A1C" w:rsidRPr="002911E2">
        <w:rPr>
          <w:rFonts w:ascii="Baskerville Old Face" w:hAnsi="Baskerville Old Face" w:cs="Arial"/>
          <w:b/>
          <w:sz w:val="24"/>
          <w:szCs w:val="24"/>
        </w:rPr>
        <w:t>No. 1, archivo Word</w:t>
      </w:r>
      <w:r w:rsidR="00604A1C">
        <w:rPr>
          <w:rFonts w:ascii="Baskerville Old Face" w:hAnsi="Baskerville Old Face" w:cs="Arial"/>
          <w:b/>
          <w:sz w:val="24"/>
          <w:szCs w:val="24"/>
        </w:rPr>
        <w:t>)</w:t>
      </w:r>
      <w:r w:rsidRPr="002911E2">
        <w:rPr>
          <w:rFonts w:ascii="Baskerville Old Face" w:hAnsi="Baskerville Old Face" w:cs="Arial"/>
          <w:sz w:val="24"/>
          <w:szCs w:val="24"/>
        </w:rPr>
        <w:t>.</w:t>
      </w:r>
    </w:p>
    <w:p w:rsidR="001501B9" w:rsidRPr="002911E2" w:rsidRDefault="001501B9" w:rsidP="001501B9">
      <w:pPr>
        <w:spacing w:line="300" w:lineRule="auto"/>
        <w:ind w:firstLine="708"/>
        <w:jc w:val="both"/>
        <w:rPr>
          <w:rFonts w:ascii="Baskerville Old Face" w:hAnsi="Baskerville Old Face" w:cs="Arial"/>
          <w:sz w:val="24"/>
          <w:szCs w:val="24"/>
        </w:rPr>
      </w:pPr>
    </w:p>
    <w:p w:rsidR="001501B9" w:rsidRPr="002911E2" w:rsidRDefault="001501B9" w:rsidP="001501B9">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Al sitio de realización de los trabajos, en la fecha y hora señalados en la presente convocatoria, podrán asistir los interesados y sus auxiliares, así como aquellos que autorice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Con posterioridad a la realización de la visita podrá permitirse el acceso al lugar en que se llevarán a cabo los trabajos, siempre y cuando esto se solicite 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Default="001501B9" w:rsidP="00592012">
      <w:pPr>
        <w:jc w:val="both"/>
        <w:rPr>
          <w:rFonts w:ascii="Baskerville Old Face" w:hAnsi="Baskerville Old Face" w:cs="Arial"/>
          <w:b/>
          <w:sz w:val="24"/>
          <w:szCs w:val="24"/>
        </w:rPr>
      </w:pPr>
    </w:p>
    <w:p w:rsidR="00EE3FD5" w:rsidRDefault="00EE3FD5" w:rsidP="00592012">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Pr>
          <w:rFonts w:ascii="Baskerville Old Face" w:hAnsi="Baskerville Old Face" w:cs="Arial"/>
          <w:sz w:val="24"/>
          <w:szCs w:val="24"/>
        </w:rPr>
        <w:t xml:space="preserve">fecha, hora y lugar de la </w:t>
      </w:r>
      <w:r w:rsidRPr="002911E2">
        <w:rPr>
          <w:rFonts w:ascii="Baskerville Old Face" w:hAnsi="Baskerville Old Face" w:cs="Arial"/>
          <w:sz w:val="24"/>
          <w:szCs w:val="24"/>
        </w:rPr>
        <w:t xml:space="preserve">visita al sitio </w:t>
      </w:r>
      <w:r>
        <w:rPr>
          <w:rFonts w:ascii="Baskerville Old Face" w:hAnsi="Baskerville Old Face" w:cs="Arial"/>
          <w:sz w:val="24"/>
          <w:szCs w:val="24"/>
        </w:rPr>
        <w:t>será conforme a lo siguiente:</w:t>
      </w:r>
    </w:p>
    <w:p w:rsidR="00EE3FD5" w:rsidRPr="002911E2" w:rsidRDefault="00EE3FD5" w:rsidP="00592012">
      <w:pPr>
        <w:jc w:val="both"/>
        <w:rPr>
          <w:rFonts w:ascii="Baskerville Old Face" w:hAnsi="Baskerville Old Face" w:cs="Arial"/>
          <w:b/>
          <w:sz w:val="24"/>
          <w:szCs w:val="24"/>
        </w:rPr>
      </w:pPr>
    </w:p>
    <w:p w:rsidR="00592012" w:rsidRPr="002911E2" w:rsidRDefault="00592012" w:rsidP="00592012">
      <w:pPr>
        <w:jc w:val="both"/>
        <w:rPr>
          <w:rFonts w:ascii="Baskerville Old Face" w:hAnsi="Baskerville Old Face" w:cs="Arial"/>
          <w:b/>
          <w:sz w:val="24"/>
          <w:szCs w:val="24"/>
        </w:rPr>
      </w:pPr>
      <w:r w:rsidRPr="002911E2">
        <w:rPr>
          <w:rFonts w:ascii="Baskerville Old Face" w:hAnsi="Baskerville Old Face" w:cs="Arial"/>
          <w:b/>
          <w:sz w:val="24"/>
          <w:szCs w:val="24"/>
        </w:rPr>
        <w:t>Fecha:</w:t>
      </w:r>
      <w:r w:rsidRPr="002911E2">
        <w:rPr>
          <w:rFonts w:ascii="Baskerville Old Face" w:hAnsi="Baskerville Old Face" w:cs="Arial"/>
          <w:sz w:val="24"/>
          <w:szCs w:val="24"/>
        </w:rPr>
        <w:t xml:space="preserve"> </w:t>
      </w:r>
      <w:r w:rsidR="0029145C">
        <w:rPr>
          <w:rFonts w:ascii="Baskerville Old Face" w:hAnsi="Baskerville Old Face" w:cs="Arial"/>
          <w:sz w:val="24"/>
          <w:szCs w:val="24"/>
        </w:rPr>
        <w:t>1°</w:t>
      </w:r>
      <w:r w:rsidRPr="002911E2">
        <w:rPr>
          <w:rFonts w:ascii="Baskerville Old Face" w:hAnsi="Baskerville Old Face" w:cs="Arial"/>
          <w:sz w:val="24"/>
          <w:szCs w:val="24"/>
        </w:rPr>
        <w:t xml:space="preserve"> de </w:t>
      </w:r>
      <w:r w:rsidR="00604A1C">
        <w:rPr>
          <w:rFonts w:ascii="Baskerville Old Face" w:hAnsi="Baskerville Old Face" w:cs="Arial"/>
          <w:sz w:val="24"/>
          <w:szCs w:val="24"/>
        </w:rPr>
        <w:t>septiembre</w:t>
      </w:r>
      <w:r w:rsidR="00604A1C" w:rsidRPr="002911E2">
        <w:rPr>
          <w:rFonts w:ascii="Baskerville Old Face" w:hAnsi="Baskerville Old Face" w:cs="Arial"/>
          <w:sz w:val="24"/>
          <w:szCs w:val="24"/>
        </w:rPr>
        <w:t xml:space="preserve"> </w:t>
      </w:r>
      <w:r w:rsidRPr="002911E2">
        <w:rPr>
          <w:rFonts w:ascii="Baskerville Old Face" w:hAnsi="Baskerville Old Face" w:cs="Arial"/>
          <w:sz w:val="24"/>
          <w:szCs w:val="24"/>
        </w:rPr>
        <w:t>de 2014</w:t>
      </w:r>
    </w:p>
    <w:p w:rsidR="00592012" w:rsidRPr="002911E2" w:rsidRDefault="00592012" w:rsidP="00592012">
      <w:pPr>
        <w:jc w:val="both"/>
        <w:rPr>
          <w:rFonts w:ascii="Baskerville Old Face" w:hAnsi="Baskerville Old Face" w:cs="Arial"/>
          <w:sz w:val="24"/>
          <w:szCs w:val="24"/>
        </w:rPr>
      </w:pPr>
      <w:r w:rsidRPr="002911E2">
        <w:rPr>
          <w:rFonts w:ascii="Baskerville Old Face" w:hAnsi="Baskerville Old Face" w:cs="Arial"/>
          <w:b/>
          <w:sz w:val="24"/>
          <w:szCs w:val="24"/>
        </w:rPr>
        <w:t xml:space="preserve">Hora: </w:t>
      </w:r>
      <w:r w:rsidRPr="002911E2">
        <w:rPr>
          <w:rFonts w:ascii="Baskerville Old Face" w:hAnsi="Baskerville Old Face" w:cs="Arial"/>
          <w:sz w:val="24"/>
          <w:szCs w:val="24"/>
        </w:rPr>
        <w:t xml:space="preserve"> 13:00 horas</w:t>
      </w:r>
    </w:p>
    <w:p w:rsidR="000708DA" w:rsidRPr="002911E2" w:rsidRDefault="00592012" w:rsidP="00592012">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b/>
          <w:sz w:val="24"/>
          <w:szCs w:val="24"/>
        </w:rPr>
        <w:t>Lugar:</w:t>
      </w:r>
      <w:r w:rsidRPr="002911E2">
        <w:rPr>
          <w:rFonts w:ascii="Baskerville Old Face" w:hAnsi="Baskerville Old Face" w:cs="Arial"/>
          <w:sz w:val="24"/>
          <w:szCs w:val="24"/>
        </w:rPr>
        <w:t xml:space="preserve"> El punto de Reunión será en el km 5+950 del Libramiento Felipe Carrillo Puerto, Quintana Roo.</w:t>
      </w:r>
    </w:p>
    <w:p w:rsidR="00592012" w:rsidRPr="002911E2" w:rsidRDefault="00592012" w:rsidP="00592012">
      <w:pPr>
        <w:tabs>
          <w:tab w:val="left" w:pos="6693"/>
        </w:tabs>
        <w:spacing w:line="300" w:lineRule="auto"/>
        <w:jc w:val="both"/>
        <w:rPr>
          <w:rFonts w:ascii="Baskerville Old Face" w:hAnsi="Baskerville Old Face" w:cs="Arial"/>
          <w:b/>
          <w:color w:val="000000"/>
          <w:sz w:val="24"/>
          <w:szCs w:val="24"/>
        </w:rPr>
      </w:pPr>
    </w:p>
    <w:p w:rsidR="00A15A71" w:rsidRPr="002911E2" w:rsidRDefault="00A15A71" w:rsidP="00592012">
      <w:pPr>
        <w:tabs>
          <w:tab w:val="left" w:pos="6693"/>
        </w:tabs>
        <w:spacing w:line="300" w:lineRule="auto"/>
        <w:jc w:val="both"/>
        <w:rPr>
          <w:rFonts w:ascii="Baskerville Old Face" w:hAnsi="Baskerville Old Face" w:cs="Arial"/>
          <w:b/>
          <w:color w:val="000000"/>
          <w:sz w:val="24"/>
          <w:szCs w:val="24"/>
        </w:rPr>
      </w:pPr>
    </w:p>
    <w:p w:rsidR="00592012" w:rsidRPr="002911E2" w:rsidRDefault="00592012" w:rsidP="00592012">
      <w:pPr>
        <w:jc w:val="both"/>
        <w:rPr>
          <w:rFonts w:ascii="Baskerville Old Face" w:hAnsi="Baskerville Old Face" w:cs="Arial"/>
          <w:b/>
          <w:sz w:val="24"/>
          <w:szCs w:val="24"/>
        </w:rPr>
      </w:pPr>
      <w:r w:rsidRPr="002911E2">
        <w:rPr>
          <w:rFonts w:ascii="Baskerville Old Face" w:hAnsi="Baskerville Old Face" w:cs="Arial"/>
          <w:b/>
          <w:sz w:val="24"/>
          <w:szCs w:val="24"/>
        </w:rPr>
        <w:t>10. JUNTA DE ACLARACIONES A LA CONVOCATORIA DE LICITACIÓN.</w:t>
      </w:r>
    </w:p>
    <w:p w:rsidR="00E821CC" w:rsidRDefault="00E821CC" w:rsidP="001501B9">
      <w:pPr>
        <w:spacing w:line="312" w:lineRule="auto"/>
        <w:jc w:val="both"/>
        <w:rPr>
          <w:rFonts w:ascii="Baskerville Old Face" w:hAnsi="Baskerville Old Face" w:cs="Arial"/>
          <w:sz w:val="24"/>
          <w:szCs w:val="24"/>
        </w:rPr>
      </w:pPr>
    </w:p>
    <w:p w:rsidR="001501B9" w:rsidRPr="002911E2" w:rsidRDefault="001501B9" w:rsidP="001501B9">
      <w:pPr>
        <w:spacing w:line="312"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junta de aclaraciones deberá ser posterior a la visita al sitio de realización de los trabajos.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podrá celebrar el número de juntas de aclaraciones que se consideren necesarias, atendiendo a las características, complejidad y magnitud de los trabajos a realizar, debiendo comunicar a los asistentes en cada junta, la nueva fecha de celebración.</w:t>
      </w:r>
    </w:p>
    <w:p w:rsidR="001501B9" w:rsidRPr="002911E2" w:rsidRDefault="001501B9" w:rsidP="001501B9">
      <w:pPr>
        <w:spacing w:line="312" w:lineRule="auto"/>
        <w:jc w:val="both"/>
        <w:rPr>
          <w:rFonts w:ascii="Baskerville Old Face" w:hAnsi="Baskerville Old Face" w:cs="Arial"/>
          <w:sz w:val="24"/>
          <w:szCs w:val="24"/>
        </w:rPr>
      </w:pPr>
    </w:p>
    <w:p w:rsidR="001501B9" w:rsidRPr="002911E2" w:rsidRDefault="001501B9" w:rsidP="001501B9">
      <w:pPr>
        <w:pStyle w:val="Texto0"/>
        <w:spacing w:after="0" w:line="312" w:lineRule="auto"/>
        <w:ind w:firstLine="0"/>
        <w:rPr>
          <w:rFonts w:ascii="Baskerville Old Face" w:hAnsi="Baskerville Old Face" w:cs="Arial"/>
          <w:sz w:val="24"/>
          <w:szCs w:val="24"/>
        </w:rPr>
      </w:pPr>
      <w:r w:rsidRPr="002911E2">
        <w:rPr>
          <w:rFonts w:ascii="Baskerville Old Face" w:hAnsi="Baskerville Old Face" w:cs="Arial"/>
          <w:sz w:val="24"/>
          <w:szCs w:val="24"/>
        </w:rPr>
        <w:t>La asistencia a la junta de aclaraciones es optativa para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las personas que pretendan solicitar aclaraciones a los aspectos contenidos en la convocatoria, deberán presentar un escrito en el que exprese su interés en participar en la licitación por sí o en representación de un tercero, manifestando los datos generales del interesado y, en su caso, del representante. Las personas que manifiesten su interés en participar en esta licitación, mediante el escrito a que se refiere este párrafo, serán consideradas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2911E2" w:rsidRDefault="001501B9" w:rsidP="001501B9">
      <w:pPr>
        <w:pStyle w:val="Texto0"/>
        <w:spacing w:after="0" w:line="300" w:lineRule="auto"/>
        <w:ind w:firstLine="0"/>
        <w:rPr>
          <w:rFonts w:ascii="Baskerville Old Face" w:hAnsi="Baskerville Old Face" w:cs="Arial"/>
          <w:sz w:val="24"/>
          <w:szCs w:val="24"/>
        </w:rPr>
      </w:pPr>
    </w:p>
    <w:p w:rsidR="001501B9" w:rsidRPr="002911E2" w:rsidRDefault="001501B9" w:rsidP="001501B9">
      <w:pPr>
        <w:pStyle w:val="Texto0"/>
        <w:spacing w:after="0" w:line="312"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2911E2">
        <w:rPr>
          <w:rFonts w:ascii="Baskerville Old Face" w:hAnsi="Baskerville Old Face" w:cs="Arial"/>
          <w:b/>
          <w:sz w:val="24"/>
          <w:szCs w:val="24"/>
        </w:rPr>
        <w:t>“CompraNet”</w:t>
      </w:r>
      <w:r w:rsidRPr="002911E2">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w:t>
      </w:r>
    </w:p>
    <w:p w:rsidR="001501B9" w:rsidRPr="002911E2" w:rsidRDefault="001501B9" w:rsidP="001501B9">
      <w:pPr>
        <w:pStyle w:val="Texto0"/>
        <w:spacing w:after="0" w:line="312" w:lineRule="auto"/>
        <w:ind w:firstLine="0"/>
        <w:rPr>
          <w:rFonts w:ascii="Baskerville Old Face" w:hAnsi="Baskerville Old Face" w:cs="Arial"/>
          <w:sz w:val="24"/>
          <w:szCs w:val="24"/>
        </w:rPr>
      </w:pPr>
    </w:p>
    <w:p w:rsidR="001501B9" w:rsidRPr="002911E2" w:rsidRDefault="001501B9" w:rsidP="001501B9">
      <w:pPr>
        <w:pStyle w:val="Texto0"/>
        <w:spacing w:line="312" w:lineRule="auto"/>
        <w:ind w:firstLine="0"/>
        <w:rPr>
          <w:rFonts w:ascii="Baskerville Old Face" w:hAnsi="Baskerville Old Face" w:cs="Arial"/>
          <w:sz w:val="24"/>
          <w:szCs w:val="24"/>
        </w:rPr>
      </w:pPr>
      <w:r w:rsidRPr="002911E2">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así como las respuestas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en forma clara y precisa y, en su caso, los datos relevantes de la visita al sitio de realización de los trabajos; debiendo entregar copia a los interesados presentes y ponerse a disposición de los ausentes, en las oficinas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 fijado el acta.</w:t>
      </w:r>
    </w:p>
    <w:p w:rsidR="001501B9" w:rsidRPr="002911E2" w:rsidRDefault="001501B9" w:rsidP="001501B9">
      <w:pPr>
        <w:pStyle w:val="Texto0"/>
        <w:spacing w:line="312" w:lineRule="auto"/>
        <w:ind w:firstLine="0"/>
        <w:rPr>
          <w:rFonts w:ascii="Baskerville Old Face" w:hAnsi="Baskerville Old Face" w:cs="Arial"/>
          <w:sz w:val="24"/>
          <w:szCs w:val="24"/>
        </w:rPr>
      </w:pPr>
    </w:p>
    <w:p w:rsidR="001501B9" w:rsidRPr="002911E2" w:rsidRDefault="001501B9" w:rsidP="001501B9">
      <w:pPr>
        <w:pStyle w:val="Texto0"/>
        <w:spacing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Así mismo, se difundirá un ejemplar de esta acta en </w:t>
      </w:r>
      <w:r w:rsidRPr="002911E2">
        <w:rPr>
          <w:rFonts w:ascii="Baskerville Old Face" w:hAnsi="Baskerville Old Face" w:cs="Arial"/>
          <w:b/>
          <w:sz w:val="24"/>
          <w:szCs w:val="24"/>
        </w:rPr>
        <w:t>“CompraNet”</w:t>
      </w:r>
      <w:r w:rsidRPr="002911E2">
        <w:rPr>
          <w:rFonts w:ascii="Baskerville Old Face" w:hAnsi="Baskerville Old Face" w:cs="Arial"/>
          <w:sz w:val="24"/>
          <w:szCs w:val="24"/>
        </w:rPr>
        <w:t xml:space="preserve"> para efectos de su notificación a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que no hubieren asistido al acto, sustituyéndose la notificación personal.</w:t>
      </w:r>
    </w:p>
    <w:p w:rsidR="00A16394" w:rsidRDefault="00A16394" w:rsidP="001501B9">
      <w:pPr>
        <w:pStyle w:val="Texto0"/>
        <w:spacing w:line="300" w:lineRule="auto"/>
        <w:ind w:firstLine="0"/>
        <w:rPr>
          <w:rFonts w:ascii="Baskerville Old Face" w:hAnsi="Baskerville Old Face" w:cs="Arial"/>
          <w:sz w:val="24"/>
          <w:szCs w:val="24"/>
        </w:rPr>
      </w:pPr>
    </w:p>
    <w:p w:rsidR="001501B9" w:rsidRPr="002911E2" w:rsidRDefault="001501B9" w:rsidP="001501B9">
      <w:pPr>
        <w:pStyle w:val="Texto0"/>
        <w:spacing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Conforme a lo estipulado en el artículo 34, fracción VI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EE3FD5" w:rsidRDefault="00EE3FD5" w:rsidP="00EE3FD5">
      <w:pPr>
        <w:jc w:val="both"/>
        <w:rPr>
          <w:rFonts w:ascii="Baskerville Old Face" w:hAnsi="Baskerville Old Face" w:cs="Arial"/>
          <w:sz w:val="24"/>
          <w:szCs w:val="24"/>
        </w:rPr>
      </w:pPr>
    </w:p>
    <w:p w:rsidR="00EE3FD5" w:rsidRDefault="00EE3FD5" w:rsidP="00EE3FD5">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Pr>
          <w:rFonts w:ascii="Baskerville Old Face" w:hAnsi="Baskerville Old Face" w:cs="Arial"/>
          <w:sz w:val="24"/>
          <w:szCs w:val="24"/>
        </w:rPr>
        <w:t xml:space="preserve">fecha, hora y lugar de la </w:t>
      </w:r>
      <w:r w:rsidRPr="002911E2">
        <w:rPr>
          <w:rFonts w:ascii="Baskerville Old Face" w:hAnsi="Baskerville Old Face" w:cs="Arial"/>
          <w:sz w:val="24"/>
          <w:szCs w:val="24"/>
        </w:rPr>
        <w:t xml:space="preserve">junta de aclaraciones </w:t>
      </w:r>
      <w:r>
        <w:rPr>
          <w:rFonts w:ascii="Baskerville Old Face" w:hAnsi="Baskerville Old Face" w:cs="Arial"/>
          <w:sz w:val="24"/>
          <w:szCs w:val="24"/>
        </w:rPr>
        <w:t>será conforme a lo siguiente:</w:t>
      </w:r>
    </w:p>
    <w:p w:rsidR="00EE3FD5" w:rsidRPr="002911E2" w:rsidRDefault="00EE3FD5" w:rsidP="00EE3FD5">
      <w:pPr>
        <w:jc w:val="both"/>
        <w:rPr>
          <w:rFonts w:ascii="Baskerville Old Face" w:hAnsi="Baskerville Old Face" w:cs="Arial"/>
          <w:b/>
          <w:sz w:val="24"/>
          <w:szCs w:val="24"/>
        </w:rPr>
      </w:pPr>
    </w:p>
    <w:p w:rsidR="00592012" w:rsidRPr="002911E2" w:rsidRDefault="00592012" w:rsidP="00592012">
      <w:pPr>
        <w:spacing w:line="288" w:lineRule="auto"/>
        <w:ind w:left="675" w:hanging="675"/>
        <w:jc w:val="both"/>
        <w:rPr>
          <w:rFonts w:ascii="Baskerville Old Face" w:hAnsi="Baskerville Old Face" w:cs="Arial"/>
          <w:b/>
          <w:sz w:val="24"/>
          <w:szCs w:val="24"/>
        </w:rPr>
      </w:pPr>
      <w:r w:rsidRPr="002911E2">
        <w:rPr>
          <w:rFonts w:ascii="Baskerville Old Face" w:hAnsi="Baskerville Old Face" w:cs="Arial"/>
          <w:b/>
          <w:sz w:val="24"/>
          <w:szCs w:val="24"/>
        </w:rPr>
        <w:t>Fecha:</w:t>
      </w:r>
      <w:r w:rsidRPr="002911E2">
        <w:rPr>
          <w:rFonts w:ascii="Baskerville Old Face" w:hAnsi="Baskerville Old Face" w:cs="Arial"/>
          <w:sz w:val="24"/>
          <w:szCs w:val="24"/>
        </w:rPr>
        <w:t xml:space="preserve"> </w:t>
      </w:r>
      <w:r w:rsidR="0029145C">
        <w:rPr>
          <w:rFonts w:ascii="Baskerville Old Face" w:hAnsi="Baskerville Old Face" w:cs="Arial"/>
          <w:sz w:val="24"/>
          <w:szCs w:val="24"/>
        </w:rPr>
        <w:t xml:space="preserve">3 </w:t>
      </w:r>
      <w:r w:rsidRPr="002911E2">
        <w:rPr>
          <w:rFonts w:ascii="Baskerville Old Face" w:hAnsi="Baskerville Old Face" w:cs="Arial"/>
          <w:sz w:val="24"/>
          <w:szCs w:val="24"/>
        </w:rPr>
        <w:t>de septiembre de 2014</w:t>
      </w:r>
    </w:p>
    <w:p w:rsidR="00592012" w:rsidRPr="002911E2" w:rsidRDefault="00592012" w:rsidP="00592012">
      <w:pPr>
        <w:spacing w:line="288" w:lineRule="auto"/>
        <w:jc w:val="both"/>
        <w:rPr>
          <w:rFonts w:ascii="Baskerville Old Face" w:hAnsi="Baskerville Old Face" w:cs="Arial"/>
          <w:sz w:val="24"/>
          <w:szCs w:val="24"/>
        </w:rPr>
      </w:pPr>
      <w:r w:rsidRPr="002911E2">
        <w:rPr>
          <w:rFonts w:ascii="Baskerville Old Face" w:hAnsi="Baskerville Old Face" w:cs="Arial"/>
          <w:b/>
          <w:sz w:val="24"/>
          <w:szCs w:val="24"/>
        </w:rPr>
        <w:t>Hora:</w:t>
      </w:r>
      <w:r w:rsidRPr="002911E2">
        <w:rPr>
          <w:rFonts w:ascii="Baskerville Old Face" w:hAnsi="Baskerville Old Face" w:cs="Arial"/>
          <w:sz w:val="24"/>
          <w:szCs w:val="24"/>
        </w:rPr>
        <w:t xml:space="preserve"> 1</w:t>
      </w:r>
      <w:r w:rsidR="006E2665">
        <w:rPr>
          <w:rFonts w:ascii="Baskerville Old Face" w:hAnsi="Baskerville Old Face" w:cs="Arial"/>
          <w:sz w:val="24"/>
          <w:szCs w:val="24"/>
        </w:rPr>
        <w:t>2</w:t>
      </w:r>
      <w:r w:rsidRPr="002911E2">
        <w:rPr>
          <w:rFonts w:ascii="Baskerville Old Face" w:hAnsi="Baskerville Old Face" w:cs="Arial"/>
          <w:sz w:val="24"/>
          <w:szCs w:val="24"/>
        </w:rPr>
        <w:t>:00 Horas</w:t>
      </w:r>
    </w:p>
    <w:p w:rsidR="00592012" w:rsidRPr="002911E2" w:rsidRDefault="00592012" w:rsidP="00592012">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b/>
          <w:sz w:val="24"/>
          <w:szCs w:val="24"/>
          <w:lang w:val="es-ES"/>
        </w:rPr>
        <w:t xml:space="preserve">Lugar: </w:t>
      </w:r>
      <w:r w:rsidRPr="002911E2">
        <w:rPr>
          <w:rFonts w:ascii="Baskerville Old Face" w:hAnsi="Baskerville Old Face" w:cs="Arial"/>
          <w:sz w:val="24"/>
          <w:szCs w:val="24"/>
          <w:lang w:val="es-ES"/>
        </w:rPr>
        <w:t xml:space="preserve">Auditorio Institucional de la </w:t>
      </w:r>
      <w:r w:rsidRPr="002911E2">
        <w:rPr>
          <w:rFonts w:ascii="Baskerville Old Face" w:hAnsi="Baskerville Old Face" w:cs="Arial"/>
          <w:b/>
          <w:sz w:val="24"/>
          <w:szCs w:val="24"/>
          <w:lang w:val="es-ES"/>
        </w:rPr>
        <w:t>“Convocante”</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rPr>
        <w:t>Av. Javier Barros Sierra No. 515 Col. Lomas de Santa Fe, Del. Álvaro Obregón, México, D. F.</w:t>
      </w:r>
    </w:p>
    <w:p w:rsidR="00592012" w:rsidRPr="002911E2" w:rsidRDefault="00592012" w:rsidP="00592012">
      <w:pPr>
        <w:tabs>
          <w:tab w:val="left" w:pos="6693"/>
        </w:tabs>
        <w:spacing w:line="300" w:lineRule="auto"/>
        <w:jc w:val="both"/>
        <w:rPr>
          <w:rFonts w:ascii="Baskerville Old Face" w:hAnsi="Baskerville Old Face" w:cs="Arial"/>
          <w:b/>
          <w:color w:val="000000"/>
          <w:sz w:val="24"/>
          <w:szCs w:val="24"/>
        </w:rPr>
      </w:pPr>
    </w:p>
    <w:p w:rsidR="007064CC" w:rsidRPr="002911E2" w:rsidRDefault="007064CC" w:rsidP="00592012">
      <w:pPr>
        <w:tabs>
          <w:tab w:val="left" w:pos="6693"/>
        </w:tabs>
        <w:spacing w:line="300" w:lineRule="auto"/>
        <w:jc w:val="both"/>
        <w:rPr>
          <w:rFonts w:ascii="Baskerville Old Face" w:hAnsi="Baskerville Old Face" w:cs="Arial"/>
          <w:b/>
          <w:color w:val="000000"/>
          <w:sz w:val="24"/>
          <w:szCs w:val="24"/>
        </w:rPr>
      </w:pPr>
    </w:p>
    <w:p w:rsidR="00A84E7A" w:rsidRPr="002911E2" w:rsidRDefault="00A84E7A"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color w:val="000000"/>
          <w:sz w:val="24"/>
          <w:szCs w:val="24"/>
        </w:rPr>
        <w:t xml:space="preserve">11. </w:t>
      </w:r>
      <w:r w:rsidRPr="002911E2">
        <w:rPr>
          <w:rFonts w:ascii="Baskerville Old Face" w:hAnsi="Baskerville Old Face" w:cs="Arial"/>
          <w:b/>
          <w:sz w:val="24"/>
          <w:szCs w:val="24"/>
        </w:rPr>
        <w:t>ACTO DE PRESENTACIÓN Y APERTURA DE PROPOSICIONES</w:t>
      </w:r>
      <w:r w:rsidR="00C11BD5" w:rsidRPr="002911E2">
        <w:rPr>
          <w:rFonts w:ascii="Baskerville Old Face" w:hAnsi="Baskerville Old Face" w:cs="Arial"/>
          <w:b/>
          <w:sz w:val="24"/>
          <w:szCs w:val="24"/>
        </w:rPr>
        <w:t>, COMUNICACIÓN DEL FALLO DE LA LICITACIÓN</w:t>
      </w:r>
      <w:r w:rsidR="00430458" w:rsidRPr="002911E2">
        <w:rPr>
          <w:rFonts w:ascii="Baskerville Old Face" w:hAnsi="Baskerville Old Face" w:cs="Arial"/>
          <w:b/>
          <w:sz w:val="24"/>
          <w:szCs w:val="24"/>
        </w:rPr>
        <w:t xml:space="preserve"> Y FIRMA DEL CONTRATO.</w:t>
      </w:r>
    </w:p>
    <w:p w:rsidR="00C11BD5" w:rsidRPr="002911E2" w:rsidRDefault="00C11BD5" w:rsidP="00592012">
      <w:pPr>
        <w:tabs>
          <w:tab w:val="left" w:pos="6693"/>
        </w:tabs>
        <w:spacing w:line="300" w:lineRule="auto"/>
        <w:jc w:val="both"/>
        <w:rPr>
          <w:rFonts w:ascii="Baskerville Old Face" w:hAnsi="Baskerville Old Face" w:cs="Arial"/>
          <w:b/>
          <w:sz w:val="24"/>
          <w:szCs w:val="24"/>
        </w:rPr>
      </w:pPr>
    </w:p>
    <w:p w:rsidR="00C11BD5" w:rsidRPr="002911E2" w:rsidRDefault="00C11BD5"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11.1. ACTO DE PRESENTACIÓN Y APERTURA DE PROPOSICIONES.</w:t>
      </w:r>
    </w:p>
    <w:p w:rsidR="00EE3FD5" w:rsidRDefault="00EE3FD5" w:rsidP="00592012">
      <w:pPr>
        <w:tabs>
          <w:tab w:val="left" w:pos="6693"/>
        </w:tabs>
        <w:spacing w:line="300" w:lineRule="auto"/>
        <w:jc w:val="both"/>
        <w:rPr>
          <w:rFonts w:ascii="Baskerville Old Face" w:hAnsi="Baskerville Old Face" w:cs="Arial"/>
          <w:b/>
          <w:sz w:val="24"/>
          <w:szCs w:val="24"/>
        </w:rPr>
      </w:pPr>
    </w:p>
    <w:p w:rsidR="00EC4B1F" w:rsidRDefault="00EC4B1F" w:rsidP="00EC4B1F">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Pr>
          <w:rFonts w:ascii="Baskerville Old Face" w:hAnsi="Baskerville Old Face" w:cs="Arial"/>
          <w:sz w:val="24"/>
          <w:szCs w:val="24"/>
        </w:rPr>
        <w:t xml:space="preserve">fecha, hora y lugar del </w:t>
      </w:r>
      <w:r w:rsidRPr="00EC4B1F">
        <w:rPr>
          <w:rFonts w:ascii="Baskerville Old Face" w:hAnsi="Baskerville Old Face" w:cs="Arial"/>
          <w:sz w:val="24"/>
          <w:szCs w:val="24"/>
        </w:rPr>
        <w:t xml:space="preserve">acto de presentación y apertura de proposiciones </w:t>
      </w:r>
      <w:r>
        <w:rPr>
          <w:rFonts w:ascii="Baskerville Old Face" w:hAnsi="Baskerville Old Face" w:cs="Arial"/>
          <w:sz w:val="24"/>
          <w:szCs w:val="24"/>
        </w:rPr>
        <w:t>será conforme a lo siguiente:</w:t>
      </w:r>
    </w:p>
    <w:p w:rsidR="00EC4B1F" w:rsidRPr="002911E2" w:rsidRDefault="00EC4B1F" w:rsidP="00EC4B1F">
      <w:pPr>
        <w:jc w:val="both"/>
        <w:rPr>
          <w:rFonts w:ascii="Baskerville Old Face" w:hAnsi="Baskerville Old Face" w:cs="Arial"/>
          <w:b/>
          <w:sz w:val="24"/>
          <w:szCs w:val="24"/>
        </w:rPr>
      </w:pPr>
    </w:p>
    <w:p w:rsidR="00A84E7A" w:rsidRPr="002911E2" w:rsidRDefault="00A84E7A" w:rsidP="00592012">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b/>
          <w:sz w:val="24"/>
          <w:szCs w:val="24"/>
        </w:rPr>
        <w:t xml:space="preserve">Fecha: </w:t>
      </w:r>
      <w:r w:rsidR="0029145C">
        <w:rPr>
          <w:rFonts w:ascii="Baskerville Old Face" w:hAnsi="Baskerville Old Face" w:cs="Arial"/>
          <w:sz w:val="24"/>
          <w:szCs w:val="24"/>
        </w:rPr>
        <w:t>1</w:t>
      </w:r>
      <w:r w:rsidR="006E2665">
        <w:rPr>
          <w:rFonts w:ascii="Baskerville Old Face" w:hAnsi="Baskerville Old Face" w:cs="Arial"/>
          <w:sz w:val="24"/>
          <w:szCs w:val="24"/>
        </w:rPr>
        <w:t>2</w:t>
      </w:r>
      <w:r w:rsidR="00604A1C" w:rsidRPr="002911E2">
        <w:rPr>
          <w:rFonts w:ascii="Baskerville Old Face" w:hAnsi="Baskerville Old Face" w:cs="Arial"/>
          <w:sz w:val="24"/>
          <w:szCs w:val="24"/>
        </w:rPr>
        <w:t xml:space="preserve"> </w:t>
      </w:r>
      <w:r w:rsidRPr="002911E2">
        <w:rPr>
          <w:rFonts w:ascii="Baskerville Old Face" w:hAnsi="Baskerville Old Face" w:cs="Arial"/>
          <w:sz w:val="24"/>
          <w:szCs w:val="24"/>
        </w:rPr>
        <w:t>de septiembre de 2014.</w:t>
      </w:r>
    </w:p>
    <w:p w:rsidR="00A84E7A" w:rsidRPr="002911E2" w:rsidRDefault="00A84E7A" w:rsidP="00592012">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b/>
          <w:sz w:val="24"/>
          <w:szCs w:val="24"/>
        </w:rPr>
        <w:t>Hora:</w:t>
      </w:r>
      <w:r w:rsidRPr="002911E2">
        <w:rPr>
          <w:rFonts w:ascii="Baskerville Old Face" w:hAnsi="Baskerville Old Face" w:cs="Arial"/>
          <w:sz w:val="24"/>
          <w:szCs w:val="24"/>
        </w:rPr>
        <w:t xml:space="preserve">  </w:t>
      </w:r>
      <w:r w:rsidR="006E2665">
        <w:rPr>
          <w:rFonts w:ascii="Baskerville Old Face" w:hAnsi="Baskerville Old Face" w:cs="Arial"/>
          <w:sz w:val="24"/>
          <w:szCs w:val="24"/>
        </w:rPr>
        <w:t>9</w:t>
      </w:r>
      <w:r w:rsidRPr="002911E2">
        <w:rPr>
          <w:rFonts w:ascii="Baskerville Old Face" w:hAnsi="Baskerville Old Face" w:cs="Arial"/>
          <w:sz w:val="24"/>
          <w:szCs w:val="24"/>
        </w:rPr>
        <w:t>:00 Horas.</w:t>
      </w:r>
    </w:p>
    <w:p w:rsidR="00A84E7A" w:rsidRPr="002911E2" w:rsidRDefault="00A84E7A" w:rsidP="00592012">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b/>
          <w:sz w:val="24"/>
          <w:szCs w:val="24"/>
        </w:rPr>
        <w:t xml:space="preserve">Lugar: </w:t>
      </w:r>
      <w:r w:rsidRPr="002911E2">
        <w:rPr>
          <w:rFonts w:ascii="Baskerville Old Face" w:hAnsi="Baskerville Old Face" w:cs="Arial"/>
          <w:sz w:val="24"/>
          <w:szCs w:val="24"/>
          <w:lang w:val="es-ES"/>
        </w:rPr>
        <w:t xml:space="preserve">Auditorio Institucional de la </w:t>
      </w:r>
      <w:r w:rsidRPr="002911E2">
        <w:rPr>
          <w:rFonts w:ascii="Baskerville Old Face" w:hAnsi="Baskerville Old Face" w:cs="Arial"/>
          <w:b/>
          <w:sz w:val="24"/>
          <w:szCs w:val="24"/>
          <w:lang w:val="es-ES"/>
        </w:rPr>
        <w:t>“Convocante”</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rPr>
        <w:t>Av. Javier Barros Sierra No. 515 Col. Lomas de Santa Fe, Del. Álvaro Obregón, México, D. F.</w:t>
      </w:r>
    </w:p>
    <w:p w:rsidR="00C11BD5" w:rsidRPr="002911E2" w:rsidRDefault="00C11BD5" w:rsidP="00592012">
      <w:pPr>
        <w:tabs>
          <w:tab w:val="left" w:pos="6693"/>
        </w:tabs>
        <w:spacing w:line="300" w:lineRule="auto"/>
        <w:jc w:val="both"/>
        <w:rPr>
          <w:rFonts w:ascii="Baskerville Old Face" w:hAnsi="Baskerville Old Face" w:cs="Arial"/>
          <w:sz w:val="24"/>
          <w:szCs w:val="24"/>
        </w:rPr>
      </w:pPr>
    </w:p>
    <w:p w:rsidR="00C11BD5" w:rsidRPr="002911E2" w:rsidRDefault="00C11BD5" w:rsidP="00C11BD5">
      <w:pPr>
        <w:jc w:val="both"/>
        <w:rPr>
          <w:rFonts w:ascii="Baskerville Old Face" w:hAnsi="Baskerville Old Face" w:cs="Arial"/>
          <w:b/>
          <w:sz w:val="24"/>
          <w:szCs w:val="24"/>
        </w:rPr>
      </w:pPr>
      <w:r w:rsidRPr="002911E2">
        <w:rPr>
          <w:rFonts w:ascii="Baskerville Old Face" w:hAnsi="Baskerville Old Face" w:cs="Arial"/>
          <w:b/>
          <w:sz w:val="24"/>
          <w:szCs w:val="24"/>
        </w:rPr>
        <w:t>11.2. COMUNICACIÓN DEL FALLO DE LA LICITACIÓN.</w:t>
      </w:r>
    </w:p>
    <w:p w:rsidR="00E821CC" w:rsidRDefault="00E821CC" w:rsidP="000C0D3C">
      <w:pPr>
        <w:pStyle w:val="Texto0"/>
        <w:spacing w:after="0" w:line="276" w:lineRule="auto"/>
        <w:ind w:firstLine="0"/>
        <w:rPr>
          <w:rFonts w:ascii="Baskerville Old Face" w:hAnsi="Baskerville Old Face" w:cs="Arial"/>
          <w:sz w:val="24"/>
          <w:szCs w:val="24"/>
        </w:rPr>
      </w:pPr>
    </w:p>
    <w:p w:rsidR="000C0D3C" w:rsidRPr="002911E2" w:rsidRDefault="000C0D3C" w:rsidP="000C0D3C">
      <w:pPr>
        <w:pStyle w:val="Texto0"/>
        <w:spacing w:after="0" w:line="276" w:lineRule="auto"/>
        <w:ind w:firstLine="0"/>
        <w:rPr>
          <w:rFonts w:ascii="Baskerville Old Face" w:hAnsi="Baskerville Old Face" w:cs="Arial"/>
          <w:sz w:val="24"/>
          <w:szCs w:val="24"/>
        </w:rPr>
      </w:pPr>
      <w:r w:rsidRPr="002911E2">
        <w:rPr>
          <w:rFonts w:ascii="Baskerville Old Face" w:hAnsi="Baskerville Old Face" w:cs="Arial"/>
          <w:sz w:val="24"/>
          <w:szCs w:val="24"/>
        </w:rPr>
        <w:t>En junta pública se dará a conocer el fallo de la licitación, a la que libremente podrán asistir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le reste validez o efectos a la misma. Asimismo, el contenido del fallo se difundirá a través de </w:t>
      </w:r>
      <w:r w:rsidRPr="002911E2">
        <w:rPr>
          <w:rFonts w:ascii="Baskerville Old Face" w:hAnsi="Baskerville Old Face" w:cs="Arial"/>
          <w:b/>
          <w:sz w:val="24"/>
          <w:szCs w:val="24"/>
        </w:rPr>
        <w:t>“CompraNet”</w:t>
      </w:r>
      <w:r w:rsidRPr="002911E2">
        <w:rPr>
          <w:rFonts w:ascii="Baskerville Old Face" w:hAnsi="Baskerville Old Face" w:cs="Arial"/>
          <w:sz w:val="24"/>
          <w:szCs w:val="24"/>
        </w:rPr>
        <w:t xml:space="preserve"> el mismo día en que se emita. A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2911E2">
        <w:rPr>
          <w:rFonts w:ascii="Baskerville Old Face" w:hAnsi="Baskerville Old Face" w:cs="Arial"/>
          <w:b/>
          <w:sz w:val="24"/>
          <w:szCs w:val="24"/>
        </w:rPr>
        <w:t>“CompraNet”</w:t>
      </w:r>
      <w:r w:rsidRPr="002911E2">
        <w:rPr>
          <w:rFonts w:ascii="Baskerville Old Face" w:hAnsi="Baskerville Old Face" w:cs="Arial"/>
          <w:sz w:val="24"/>
          <w:szCs w:val="24"/>
        </w:rPr>
        <w:t xml:space="preserve">. Cuando el fallo no se dé a conocer en la junta pública, el contenido del mismo se difundirá a través de </w:t>
      </w:r>
      <w:r w:rsidRPr="002911E2">
        <w:rPr>
          <w:rFonts w:ascii="Baskerville Old Face" w:hAnsi="Baskerville Old Face" w:cs="Arial"/>
          <w:b/>
          <w:sz w:val="24"/>
          <w:szCs w:val="24"/>
        </w:rPr>
        <w:t>“CompraNet”</w:t>
      </w:r>
      <w:r w:rsidRPr="002911E2">
        <w:rPr>
          <w:rFonts w:ascii="Baskerville Old Face" w:hAnsi="Baskerville Old Face" w:cs="Arial"/>
          <w:sz w:val="24"/>
          <w:szCs w:val="24"/>
        </w:rPr>
        <w:t xml:space="preserve"> el mismo día en que se emita, para efectos de notificación a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w:t>
      </w:r>
      <w:r w:rsidR="0093323F">
        <w:rPr>
          <w:rFonts w:ascii="Baskerville Old Face" w:hAnsi="Baskerville Old Face" w:cs="Arial"/>
          <w:sz w:val="24"/>
          <w:szCs w:val="24"/>
        </w:rPr>
        <w:t xml:space="preserve">, </w:t>
      </w:r>
      <w:r w:rsidRPr="002911E2">
        <w:rPr>
          <w:rFonts w:ascii="Baskerville Old Face" w:hAnsi="Baskerville Old Face" w:cs="Arial"/>
          <w:sz w:val="24"/>
          <w:szCs w:val="24"/>
        </w:rPr>
        <w:t>al finalizar el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el acta o el aviso de referencia.</w:t>
      </w:r>
    </w:p>
    <w:p w:rsidR="000C0D3C" w:rsidRPr="002911E2" w:rsidRDefault="000C0D3C" w:rsidP="000C0D3C">
      <w:pPr>
        <w:pStyle w:val="Texto0"/>
        <w:spacing w:after="0" w:line="276" w:lineRule="auto"/>
        <w:ind w:firstLine="0"/>
        <w:rPr>
          <w:rFonts w:ascii="Baskerville Old Face" w:hAnsi="Baskerville Old Face" w:cs="Arial"/>
          <w:sz w:val="24"/>
          <w:szCs w:val="24"/>
        </w:rPr>
      </w:pPr>
    </w:p>
    <w:p w:rsidR="000C0D3C" w:rsidRPr="002911E2" w:rsidRDefault="000C0D3C" w:rsidP="000C0D3C">
      <w:pPr>
        <w:pStyle w:val="Textoindependiente"/>
        <w:spacing w:line="276"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Asimismo, se difundirá un ejemplar de dicha acta en </w:t>
      </w:r>
      <w:r w:rsidRPr="002911E2">
        <w:rPr>
          <w:rFonts w:ascii="Baskerville Old Face" w:hAnsi="Baskerville Old Face" w:cs="Arial"/>
          <w:sz w:val="24"/>
          <w:szCs w:val="24"/>
        </w:rPr>
        <w:t>“CompraNet”</w:t>
      </w:r>
      <w:r w:rsidRPr="002911E2">
        <w:rPr>
          <w:rFonts w:ascii="Baskerville Old Face" w:hAnsi="Baskerville Old Face" w:cs="Arial"/>
          <w:b w:val="0"/>
          <w:sz w:val="24"/>
          <w:szCs w:val="24"/>
        </w:rPr>
        <w:t xml:space="preserve"> para efectos de su notificación a los “</w:t>
      </w:r>
      <w:r w:rsidRPr="002911E2">
        <w:rPr>
          <w:rFonts w:ascii="Baskerville Old Face" w:hAnsi="Baskerville Old Face" w:cs="Arial"/>
          <w:sz w:val="24"/>
          <w:szCs w:val="24"/>
        </w:rPr>
        <w:t>Licitantes</w:t>
      </w:r>
      <w:r w:rsidRPr="002911E2">
        <w:rPr>
          <w:rFonts w:ascii="Baskerville Old Face" w:hAnsi="Baskerville Old Face" w:cs="Arial"/>
          <w:b w:val="0"/>
          <w:sz w:val="24"/>
          <w:szCs w:val="24"/>
        </w:rPr>
        <w:t>” que no hayan asistido al acto. Dicho procedimiento sustituirá a la notificación personal.</w:t>
      </w:r>
    </w:p>
    <w:p w:rsidR="000C0D3C" w:rsidRPr="002911E2" w:rsidRDefault="000C0D3C" w:rsidP="000C0D3C">
      <w:pPr>
        <w:pStyle w:val="Textoindependiente"/>
        <w:spacing w:line="276" w:lineRule="auto"/>
        <w:rPr>
          <w:rFonts w:ascii="Baskerville Old Face" w:hAnsi="Baskerville Old Face" w:cs="Arial"/>
          <w:b w:val="0"/>
          <w:sz w:val="24"/>
          <w:szCs w:val="24"/>
        </w:rPr>
      </w:pPr>
    </w:p>
    <w:p w:rsidR="000C0D3C" w:rsidRPr="002911E2" w:rsidRDefault="000C0D3C" w:rsidP="000C0D3C">
      <w:pPr>
        <w:pStyle w:val="Textoindependiente"/>
        <w:spacing w:line="276"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0C0D3C" w:rsidRPr="002911E2" w:rsidRDefault="000C0D3C" w:rsidP="000C0D3C">
      <w:pPr>
        <w:pStyle w:val="Textoindependiente"/>
        <w:spacing w:line="276" w:lineRule="auto"/>
        <w:rPr>
          <w:rFonts w:ascii="Baskerville Old Face" w:hAnsi="Baskerville Old Face" w:cs="Arial"/>
          <w:b w:val="0"/>
          <w:sz w:val="24"/>
          <w:szCs w:val="24"/>
        </w:rPr>
      </w:pPr>
    </w:p>
    <w:p w:rsidR="000C0D3C" w:rsidRPr="002911E2" w:rsidRDefault="000C0D3C" w:rsidP="000C0D3C">
      <w:pPr>
        <w:pStyle w:val="Textoindependiente"/>
        <w:spacing w:line="276"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Si el </w:t>
      </w:r>
      <w:r w:rsidR="007936AB">
        <w:rPr>
          <w:rFonts w:ascii="Baskerville Old Face" w:hAnsi="Baskerville Old Face" w:cs="Arial"/>
          <w:b w:val="0"/>
          <w:sz w:val="24"/>
          <w:szCs w:val="24"/>
        </w:rPr>
        <w:t>“L</w:t>
      </w:r>
      <w:r w:rsidRPr="007936AB">
        <w:rPr>
          <w:rFonts w:ascii="Baskerville Old Face" w:hAnsi="Baskerville Old Face" w:cs="Arial"/>
          <w:sz w:val="24"/>
          <w:szCs w:val="24"/>
        </w:rPr>
        <w:t>icitante</w:t>
      </w:r>
      <w:r w:rsidR="007936AB">
        <w:rPr>
          <w:rFonts w:ascii="Baskerville Old Face" w:hAnsi="Baskerville Old Face" w:cs="Arial"/>
          <w:sz w:val="24"/>
          <w:szCs w:val="24"/>
        </w:rPr>
        <w:t>”</w:t>
      </w:r>
      <w:r w:rsidRPr="002911E2">
        <w:rPr>
          <w:rFonts w:ascii="Baskerville Old Face" w:hAnsi="Baskerville Old Face" w:cs="Arial"/>
          <w:b w:val="0"/>
          <w:sz w:val="24"/>
          <w:szCs w:val="24"/>
        </w:rPr>
        <w:t xml:space="preserve"> ganador no firmare el contrato por causas imputables al mismo, en la fecha o plazo establecido en el párrafo anterior, la </w:t>
      </w:r>
      <w:r w:rsidRPr="002911E2">
        <w:rPr>
          <w:rFonts w:ascii="Baskerville Old Face" w:hAnsi="Baskerville Old Face" w:cs="Arial"/>
          <w:sz w:val="24"/>
          <w:szCs w:val="24"/>
        </w:rPr>
        <w:t>“Convocante”</w:t>
      </w:r>
      <w:r w:rsidRPr="002911E2">
        <w:rPr>
          <w:rFonts w:ascii="Baskerville Old Face" w:hAnsi="Baskerville Old Face" w:cs="Arial"/>
          <w:b w:val="0"/>
          <w:sz w:val="24"/>
          <w:szCs w:val="24"/>
        </w:rPr>
        <w:t xml:space="preserve"> podrá, sin necesidad de un nuevo procedimiento, adjudicar el contrato al </w:t>
      </w:r>
      <w:r w:rsidRPr="002911E2">
        <w:rPr>
          <w:rFonts w:ascii="Baskerville Old Face" w:hAnsi="Baskerville Old Face" w:cs="Arial"/>
          <w:sz w:val="24"/>
          <w:szCs w:val="24"/>
        </w:rPr>
        <w:t>“Licitante”</w:t>
      </w:r>
      <w:r w:rsidRPr="002911E2">
        <w:rPr>
          <w:rFonts w:ascii="Baskerville Old Face" w:hAnsi="Baskerville Old Face" w:cs="Arial"/>
          <w:b w:val="0"/>
          <w:sz w:val="24"/>
          <w:szCs w:val="24"/>
        </w:rPr>
        <w:t xml:space="preserve"> que le siga en calificación y así sucesivamente en caso de que este último no acepte la adjudicación.</w:t>
      </w:r>
    </w:p>
    <w:p w:rsidR="000C0D3C" w:rsidRPr="002911E2" w:rsidRDefault="000C0D3C" w:rsidP="000C0D3C">
      <w:pPr>
        <w:pStyle w:val="Textoindependiente"/>
        <w:spacing w:line="276" w:lineRule="auto"/>
        <w:rPr>
          <w:rFonts w:ascii="Baskerville Old Face" w:hAnsi="Baskerville Old Face" w:cs="Arial"/>
          <w:b w:val="0"/>
          <w:sz w:val="24"/>
          <w:szCs w:val="24"/>
        </w:rPr>
      </w:pPr>
    </w:p>
    <w:p w:rsidR="000C0D3C" w:rsidRPr="002911E2" w:rsidRDefault="000C0D3C" w:rsidP="000C0D3C">
      <w:pPr>
        <w:pStyle w:val="Textoindependiente"/>
        <w:spacing w:line="276"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Si la </w:t>
      </w:r>
      <w:r w:rsidRPr="002911E2">
        <w:rPr>
          <w:rFonts w:ascii="Baskerville Old Face" w:hAnsi="Baskerville Old Face" w:cs="Arial"/>
          <w:sz w:val="24"/>
          <w:szCs w:val="24"/>
        </w:rPr>
        <w:t>“Convocante”</w:t>
      </w:r>
      <w:r w:rsidRPr="002911E2">
        <w:rPr>
          <w:rFonts w:ascii="Baskerville Old Face" w:hAnsi="Baskerville Old Face" w:cs="Arial"/>
          <w:b w:val="0"/>
          <w:sz w:val="24"/>
          <w:szCs w:val="24"/>
        </w:rPr>
        <w:t xml:space="preserve"> no firmare el contrato respectivo o cambia las condiciones de la convocatoria</w:t>
      </w:r>
      <w:r w:rsidRPr="002911E2">
        <w:rPr>
          <w:rFonts w:ascii="Baskerville Old Face" w:hAnsi="Baskerville Old Face" w:cs="Arial"/>
          <w:b w:val="0"/>
          <w:spacing w:val="-3"/>
          <w:sz w:val="24"/>
          <w:szCs w:val="24"/>
        </w:rPr>
        <w:t xml:space="preserve"> </w:t>
      </w:r>
      <w:r w:rsidRPr="002911E2">
        <w:rPr>
          <w:rFonts w:ascii="Baskerville Old Face" w:hAnsi="Baskerville Old Face" w:cs="Arial"/>
          <w:b w:val="0"/>
          <w:sz w:val="24"/>
          <w:szCs w:val="24"/>
        </w:rPr>
        <w:t xml:space="preserve">de licitación que motivaron el fallo correspondiente, el </w:t>
      </w:r>
      <w:r w:rsidR="007936AB">
        <w:rPr>
          <w:rFonts w:ascii="Baskerville Old Face" w:hAnsi="Baskerville Old Face" w:cs="Arial"/>
          <w:b w:val="0"/>
          <w:sz w:val="24"/>
          <w:szCs w:val="24"/>
        </w:rPr>
        <w:t>“L</w:t>
      </w:r>
      <w:r w:rsidR="00A16394" w:rsidRPr="007936AB">
        <w:rPr>
          <w:rFonts w:ascii="Baskerville Old Face" w:hAnsi="Baskerville Old Face" w:cs="Arial"/>
          <w:sz w:val="24"/>
          <w:szCs w:val="24"/>
        </w:rPr>
        <w:t>icitante</w:t>
      </w:r>
      <w:r w:rsidR="007936AB">
        <w:rPr>
          <w:rFonts w:ascii="Baskerville Old Face" w:hAnsi="Baskerville Old Face" w:cs="Arial"/>
          <w:sz w:val="24"/>
          <w:szCs w:val="24"/>
        </w:rPr>
        <w:t>”</w:t>
      </w:r>
      <w:r w:rsidR="00A16394" w:rsidRPr="002911E2">
        <w:rPr>
          <w:rFonts w:ascii="Baskerville Old Face" w:hAnsi="Baskerville Old Face" w:cs="Arial"/>
          <w:b w:val="0"/>
          <w:sz w:val="24"/>
          <w:szCs w:val="24"/>
        </w:rPr>
        <w:t xml:space="preserve"> </w:t>
      </w:r>
      <w:r w:rsidRPr="002911E2">
        <w:rPr>
          <w:rFonts w:ascii="Baskerville Old Face" w:hAnsi="Baskerville Old Face" w:cs="Arial"/>
          <w:b w:val="0"/>
          <w:sz w:val="24"/>
          <w:szCs w:val="24"/>
        </w:rPr>
        <w:t xml:space="preserve">ganador, sin incurrir en responsabilidad, no estará obligado a ejecutar los trabajos. En este supuesto, la </w:t>
      </w:r>
      <w:r w:rsidRPr="002911E2">
        <w:rPr>
          <w:rFonts w:ascii="Baskerville Old Face" w:hAnsi="Baskerville Old Face" w:cs="Arial"/>
          <w:sz w:val="24"/>
          <w:szCs w:val="24"/>
        </w:rPr>
        <w:t>“Convocante”</w:t>
      </w:r>
      <w:r w:rsidRPr="002911E2">
        <w:rPr>
          <w:rFonts w:ascii="Baskerville Old Face" w:hAnsi="Baskerville Old Face" w:cs="Arial"/>
          <w:b w:val="0"/>
          <w:sz w:val="24"/>
          <w:szCs w:val="24"/>
        </w:rPr>
        <w:t xml:space="preserve">, a solicitud escrita del </w:t>
      </w:r>
      <w:r w:rsidR="00A16394" w:rsidRPr="002911E2">
        <w:rPr>
          <w:rFonts w:ascii="Baskerville Old Face" w:hAnsi="Baskerville Old Face" w:cs="Arial"/>
          <w:sz w:val="24"/>
          <w:szCs w:val="24"/>
        </w:rPr>
        <w:t>“Licitante”</w:t>
      </w:r>
      <w:r w:rsidRPr="002911E2">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2911E2" w:rsidRDefault="000C0D3C" w:rsidP="000C0D3C">
      <w:pPr>
        <w:pStyle w:val="Textoindependiente"/>
        <w:spacing w:line="276" w:lineRule="auto"/>
        <w:rPr>
          <w:rFonts w:ascii="Baskerville Old Face" w:hAnsi="Baskerville Old Face" w:cs="Arial"/>
          <w:b w:val="0"/>
          <w:sz w:val="24"/>
          <w:szCs w:val="24"/>
        </w:rPr>
      </w:pPr>
    </w:p>
    <w:p w:rsidR="000C0D3C" w:rsidRPr="002911E2" w:rsidRDefault="000C0D3C" w:rsidP="000C0D3C">
      <w:pPr>
        <w:pStyle w:val="Textoindependiente"/>
        <w:spacing w:line="276"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Contra la resolución que contenga el fallo no procederá recurso alguno; sin embargo, </w:t>
      </w:r>
      <w:r w:rsidR="00A16394">
        <w:rPr>
          <w:rFonts w:ascii="Baskerville Old Face" w:hAnsi="Baskerville Old Face" w:cs="Arial"/>
          <w:b w:val="0"/>
          <w:sz w:val="24"/>
          <w:szCs w:val="24"/>
        </w:rPr>
        <w:t xml:space="preserve">podrá </w:t>
      </w:r>
      <w:r w:rsidRPr="002911E2">
        <w:rPr>
          <w:rFonts w:ascii="Baskerville Old Face" w:hAnsi="Baskerville Old Face" w:cs="Arial"/>
          <w:b w:val="0"/>
          <w:sz w:val="24"/>
          <w:szCs w:val="24"/>
        </w:rPr>
        <w:t xml:space="preserve">proceder la inconformidad en términos del Título Séptimo, Capítulo </w:t>
      </w:r>
      <w:r w:rsidR="00A16394" w:rsidRPr="002911E2">
        <w:rPr>
          <w:rFonts w:ascii="Baskerville Old Face" w:hAnsi="Baskerville Old Face" w:cs="Arial"/>
          <w:b w:val="0"/>
          <w:sz w:val="24"/>
          <w:szCs w:val="24"/>
        </w:rPr>
        <w:t xml:space="preserve">Primero </w:t>
      </w:r>
      <w:r w:rsidRPr="002911E2">
        <w:rPr>
          <w:rFonts w:ascii="Baskerville Old Face" w:hAnsi="Baskerville Old Face" w:cs="Arial"/>
          <w:b w:val="0"/>
          <w:sz w:val="24"/>
          <w:szCs w:val="24"/>
        </w:rPr>
        <w:t xml:space="preserve">de la </w:t>
      </w:r>
      <w:r w:rsidRPr="002911E2">
        <w:rPr>
          <w:rFonts w:ascii="Baskerville Old Face" w:hAnsi="Baskerville Old Face" w:cs="Arial"/>
          <w:sz w:val="24"/>
          <w:szCs w:val="24"/>
        </w:rPr>
        <w:t>“Ley”</w:t>
      </w:r>
      <w:r w:rsidRPr="002911E2">
        <w:rPr>
          <w:rFonts w:ascii="Baskerville Old Face" w:hAnsi="Baskerville Old Face" w:cs="Arial"/>
          <w:b w:val="0"/>
          <w:sz w:val="24"/>
          <w:szCs w:val="24"/>
        </w:rPr>
        <w:t>.</w:t>
      </w:r>
    </w:p>
    <w:p w:rsidR="000C0D3C" w:rsidRDefault="000C0D3C" w:rsidP="00C11BD5">
      <w:pPr>
        <w:pStyle w:val="Textoindependiente3"/>
        <w:rPr>
          <w:rFonts w:ascii="Baskerville Old Face" w:hAnsi="Baskerville Old Face" w:cs="Arial"/>
          <w:b/>
          <w:sz w:val="24"/>
          <w:szCs w:val="24"/>
        </w:rPr>
      </w:pPr>
    </w:p>
    <w:p w:rsidR="00EC4B1F" w:rsidRDefault="00EC4B1F" w:rsidP="00EC4B1F">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Pr>
          <w:rFonts w:ascii="Baskerville Old Face" w:hAnsi="Baskerville Old Face" w:cs="Arial"/>
          <w:sz w:val="24"/>
          <w:szCs w:val="24"/>
        </w:rPr>
        <w:t>fecha, hora y lugar del fallo</w:t>
      </w:r>
      <w:r w:rsidRPr="00EC4B1F">
        <w:rPr>
          <w:rFonts w:ascii="Baskerville Old Face" w:hAnsi="Baskerville Old Face" w:cs="Arial"/>
          <w:sz w:val="24"/>
          <w:szCs w:val="24"/>
        </w:rPr>
        <w:t xml:space="preserve"> </w:t>
      </w:r>
      <w:r>
        <w:rPr>
          <w:rFonts w:ascii="Baskerville Old Face" w:hAnsi="Baskerville Old Face" w:cs="Arial"/>
          <w:sz w:val="24"/>
          <w:szCs w:val="24"/>
        </w:rPr>
        <w:t>será conforme a lo siguiente:</w:t>
      </w:r>
    </w:p>
    <w:p w:rsidR="00EC4B1F" w:rsidRPr="002911E2" w:rsidRDefault="00EC4B1F" w:rsidP="00EC4B1F">
      <w:pPr>
        <w:jc w:val="both"/>
        <w:rPr>
          <w:rFonts w:ascii="Baskerville Old Face" w:hAnsi="Baskerville Old Face" w:cs="Arial"/>
          <w:b/>
          <w:sz w:val="24"/>
          <w:szCs w:val="24"/>
        </w:rPr>
      </w:pPr>
    </w:p>
    <w:p w:rsidR="00C11BD5" w:rsidRPr="002911E2" w:rsidRDefault="00C11BD5" w:rsidP="00C11BD5">
      <w:pPr>
        <w:pStyle w:val="Textoindependiente3"/>
        <w:rPr>
          <w:rFonts w:ascii="Baskerville Old Face" w:hAnsi="Baskerville Old Face" w:cs="Arial"/>
          <w:sz w:val="24"/>
          <w:szCs w:val="24"/>
        </w:rPr>
      </w:pPr>
      <w:r w:rsidRPr="002911E2">
        <w:rPr>
          <w:rFonts w:ascii="Baskerville Old Face" w:hAnsi="Baskerville Old Face" w:cs="Arial"/>
          <w:b/>
          <w:sz w:val="24"/>
          <w:szCs w:val="24"/>
        </w:rPr>
        <w:t>Fecha:</w:t>
      </w:r>
      <w:r w:rsidRPr="002911E2">
        <w:rPr>
          <w:rFonts w:ascii="Baskerville Old Face" w:hAnsi="Baskerville Old Face" w:cs="Arial"/>
          <w:sz w:val="24"/>
          <w:szCs w:val="24"/>
        </w:rPr>
        <w:t xml:space="preserve"> </w:t>
      </w:r>
      <w:r w:rsidR="0029145C">
        <w:rPr>
          <w:rFonts w:ascii="Baskerville Old Face" w:hAnsi="Baskerville Old Face" w:cs="Arial"/>
          <w:sz w:val="24"/>
          <w:szCs w:val="24"/>
        </w:rPr>
        <w:t>24</w:t>
      </w:r>
      <w:r w:rsidR="00604A1C"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de </w:t>
      </w:r>
      <w:r w:rsidR="0029145C">
        <w:rPr>
          <w:rFonts w:ascii="Baskerville Old Face" w:hAnsi="Baskerville Old Face" w:cs="Arial"/>
          <w:sz w:val="24"/>
          <w:szCs w:val="24"/>
        </w:rPr>
        <w:t>septiembre</w:t>
      </w:r>
      <w:r w:rsidR="00604A1C" w:rsidRPr="002911E2">
        <w:rPr>
          <w:rFonts w:ascii="Baskerville Old Face" w:hAnsi="Baskerville Old Face" w:cs="Arial"/>
          <w:sz w:val="24"/>
          <w:szCs w:val="24"/>
        </w:rPr>
        <w:t xml:space="preserve"> </w:t>
      </w:r>
      <w:r w:rsidRPr="002911E2">
        <w:rPr>
          <w:rFonts w:ascii="Baskerville Old Face" w:hAnsi="Baskerville Old Face" w:cs="Arial"/>
          <w:sz w:val="24"/>
          <w:szCs w:val="24"/>
        </w:rPr>
        <w:t>de 2014</w:t>
      </w:r>
    </w:p>
    <w:p w:rsidR="00C11BD5" w:rsidRPr="002911E2" w:rsidRDefault="00C11BD5" w:rsidP="00C11BD5">
      <w:pPr>
        <w:pStyle w:val="Textoindependiente3"/>
        <w:rPr>
          <w:rFonts w:ascii="Baskerville Old Face" w:hAnsi="Baskerville Old Face" w:cs="Arial"/>
          <w:sz w:val="24"/>
          <w:szCs w:val="24"/>
        </w:rPr>
      </w:pPr>
      <w:r w:rsidRPr="002911E2">
        <w:rPr>
          <w:rFonts w:ascii="Baskerville Old Face" w:hAnsi="Baskerville Old Face" w:cs="Arial"/>
          <w:b/>
          <w:sz w:val="24"/>
          <w:szCs w:val="24"/>
        </w:rPr>
        <w:t>Hora:</w:t>
      </w:r>
      <w:r w:rsidRPr="002911E2">
        <w:rPr>
          <w:rFonts w:ascii="Baskerville Old Face" w:hAnsi="Baskerville Old Face" w:cs="Arial"/>
          <w:sz w:val="24"/>
          <w:szCs w:val="24"/>
        </w:rPr>
        <w:t xml:space="preserve"> 11:00 Horas</w:t>
      </w:r>
    </w:p>
    <w:p w:rsidR="00C11BD5" w:rsidRPr="002911E2" w:rsidRDefault="00C11BD5" w:rsidP="00C11BD5">
      <w:pPr>
        <w:tabs>
          <w:tab w:val="left" w:pos="6693"/>
        </w:tabs>
        <w:spacing w:line="300" w:lineRule="auto"/>
        <w:jc w:val="both"/>
        <w:rPr>
          <w:rFonts w:ascii="Baskerville Old Face" w:hAnsi="Baskerville Old Face" w:cs="Arial"/>
          <w:b/>
          <w:color w:val="000000"/>
          <w:sz w:val="24"/>
          <w:szCs w:val="24"/>
        </w:rPr>
      </w:pPr>
      <w:r w:rsidRPr="002911E2">
        <w:rPr>
          <w:rFonts w:ascii="Baskerville Old Face" w:hAnsi="Baskerville Old Face" w:cs="Arial"/>
          <w:b/>
          <w:sz w:val="24"/>
          <w:szCs w:val="24"/>
        </w:rPr>
        <w:t>Lugar:</w:t>
      </w:r>
      <w:r w:rsidRPr="002911E2">
        <w:rPr>
          <w:rFonts w:ascii="Baskerville Old Face" w:hAnsi="Baskerville Old Face" w:cs="Arial"/>
          <w:sz w:val="24"/>
          <w:szCs w:val="24"/>
          <w:lang w:val="es-ES"/>
        </w:rPr>
        <w:t xml:space="preserve"> Auditorio Institucional de la </w:t>
      </w:r>
      <w:r w:rsidRPr="002911E2">
        <w:rPr>
          <w:rFonts w:ascii="Baskerville Old Face" w:hAnsi="Baskerville Old Face" w:cs="Arial"/>
          <w:b/>
          <w:sz w:val="24"/>
          <w:szCs w:val="24"/>
          <w:lang w:val="es-ES"/>
        </w:rPr>
        <w:t>“Convocante”</w:t>
      </w:r>
      <w:r w:rsidRPr="002911E2">
        <w:rPr>
          <w:rFonts w:ascii="Baskerville Old Face" w:hAnsi="Baskerville Old Face" w:cs="Arial"/>
          <w:sz w:val="24"/>
          <w:szCs w:val="24"/>
          <w:lang w:val="es-ES"/>
        </w:rPr>
        <w:t>, Av. Javier Barros Sierra No. 515 Col. Lomas de Santa Fe, Del. Álvaro Obregón, México, D. F.</w:t>
      </w:r>
    </w:p>
    <w:p w:rsidR="00A84E7A" w:rsidRDefault="00A84E7A" w:rsidP="00592012">
      <w:pPr>
        <w:tabs>
          <w:tab w:val="left" w:pos="6693"/>
        </w:tabs>
        <w:spacing w:line="300" w:lineRule="auto"/>
        <w:jc w:val="both"/>
        <w:rPr>
          <w:rFonts w:ascii="Baskerville Old Face" w:hAnsi="Baskerville Old Face" w:cs="Arial"/>
          <w:b/>
          <w:color w:val="000000"/>
          <w:sz w:val="24"/>
          <w:szCs w:val="24"/>
        </w:rPr>
      </w:pPr>
    </w:p>
    <w:p w:rsidR="00BB3D7A" w:rsidRPr="002911E2" w:rsidRDefault="00BB3D7A" w:rsidP="00592012">
      <w:pPr>
        <w:tabs>
          <w:tab w:val="left" w:pos="6693"/>
        </w:tabs>
        <w:spacing w:line="300" w:lineRule="auto"/>
        <w:jc w:val="both"/>
        <w:rPr>
          <w:rFonts w:ascii="Baskerville Old Face" w:hAnsi="Baskerville Old Face" w:cs="Arial"/>
          <w:b/>
          <w:color w:val="000000"/>
          <w:sz w:val="24"/>
          <w:szCs w:val="24"/>
        </w:rPr>
      </w:pPr>
    </w:p>
    <w:p w:rsidR="00C11BD5" w:rsidRPr="002911E2" w:rsidRDefault="00C11BD5"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color w:val="000000"/>
          <w:sz w:val="24"/>
          <w:szCs w:val="24"/>
        </w:rPr>
        <w:t xml:space="preserve">11.3. </w:t>
      </w:r>
      <w:r w:rsidRPr="002911E2">
        <w:rPr>
          <w:rFonts w:ascii="Baskerville Old Face" w:hAnsi="Baskerville Old Face" w:cs="Arial"/>
          <w:b/>
          <w:sz w:val="24"/>
          <w:szCs w:val="24"/>
        </w:rPr>
        <w:t>FIRMA DEL CONTRATO.</w:t>
      </w:r>
    </w:p>
    <w:p w:rsidR="00E821CC" w:rsidRDefault="00E821CC" w:rsidP="00430458">
      <w:pPr>
        <w:jc w:val="both"/>
        <w:rPr>
          <w:rFonts w:ascii="Baskerville Old Face" w:hAnsi="Baskerville Old Face" w:cs="Arial"/>
          <w:sz w:val="24"/>
          <w:szCs w:val="24"/>
        </w:rPr>
      </w:pPr>
    </w:p>
    <w:p w:rsidR="00430458" w:rsidRPr="002911E2" w:rsidRDefault="00430458" w:rsidP="00430458">
      <w:pPr>
        <w:jc w:val="both"/>
        <w:rPr>
          <w:rFonts w:ascii="Baskerville Old Face" w:hAnsi="Baskerville Old Face" w:cs="Arial"/>
          <w:sz w:val="24"/>
          <w:szCs w:val="24"/>
        </w:rPr>
      </w:pPr>
      <w:r w:rsidRPr="002911E2">
        <w:rPr>
          <w:rFonts w:ascii="Baskerville Old Face" w:hAnsi="Baskerville Old Face" w:cs="Arial"/>
          <w:sz w:val="24"/>
          <w:szCs w:val="24"/>
        </w:rPr>
        <w:t xml:space="preserve">Una vez notificado el fallo,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2911E2">
        <w:rPr>
          <w:rFonts w:ascii="Baskerville Old Face" w:hAnsi="Baskerville Old Face" w:cs="Arial"/>
          <w:b/>
          <w:sz w:val="24"/>
          <w:szCs w:val="24"/>
        </w:rPr>
        <w:t>“Ley”</w:t>
      </w:r>
      <w:r w:rsidRPr="002911E2">
        <w:rPr>
          <w:rFonts w:ascii="Baskerville Old Face" w:hAnsi="Baskerville Old Face" w:cs="Arial"/>
          <w:sz w:val="24"/>
          <w:szCs w:val="24"/>
        </w:rPr>
        <w:t>:</w:t>
      </w:r>
    </w:p>
    <w:p w:rsidR="00430458" w:rsidRPr="002911E2" w:rsidRDefault="00430458" w:rsidP="00430458">
      <w:pPr>
        <w:jc w:val="both"/>
        <w:rPr>
          <w:rFonts w:ascii="Baskerville Old Face" w:hAnsi="Baskerville Old Face" w:cs="Arial"/>
          <w:sz w:val="24"/>
          <w:szCs w:val="24"/>
        </w:rPr>
      </w:pPr>
    </w:p>
    <w:p w:rsidR="00C11BD5" w:rsidRPr="002911E2" w:rsidRDefault="00C11BD5" w:rsidP="00592012">
      <w:pPr>
        <w:tabs>
          <w:tab w:val="left" w:pos="6693"/>
        </w:tabs>
        <w:spacing w:line="300" w:lineRule="auto"/>
        <w:jc w:val="both"/>
        <w:rPr>
          <w:rFonts w:ascii="Baskerville Old Face" w:hAnsi="Baskerville Old Face" w:cs="Arial"/>
          <w:b/>
          <w:color w:val="000000"/>
          <w:sz w:val="24"/>
          <w:szCs w:val="24"/>
        </w:rPr>
      </w:pPr>
    </w:p>
    <w:p w:rsidR="00C11BD5" w:rsidRPr="002911E2" w:rsidRDefault="0092115A" w:rsidP="00592012">
      <w:pPr>
        <w:tabs>
          <w:tab w:val="left" w:pos="6693"/>
        </w:tabs>
        <w:spacing w:line="300" w:lineRule="auto"/>
        <w:jc w:val="both"/>
        <w:rPr>
          <w:rFonts w:ascii="Baskerville Old Face" w:hAnsi="Baskerville Old Face" w:cs="Arial"/>
          <w:b/>
          <w:color w:val="000000"/>
          <w:sz w:val="24"/>
          <w:szCs w:val="24"/>
        </w:rPr>
      </w:pPr>
      <w:r w:rsidRPr="002911E2">
        <w:rPr>
          <w:rFonts w:ascii="Baskerville Old Face" w:hAnsi="Baskerville Old Face" w:cs="Arial"/>
          <w:b/>
          <w:color w:val="000000"/>
          <w:sz w:val="24"/>
          <w:szCs w:val="24"/>
        </w:rPr>
        <w:t xml:space="preserve">12. </w:t>
      </w:r>
      <w:r w:rsidRPr="002911E2">
        <w:rPr>
          <w:rFonts w:ascii="Baskerville Old Face" w:hAnsi="Baskerville Old Face" w:cs="Arial"/>
          <w:b/>
          <w:sz w:val="24"/>
          <w:szCs w:val="24"/>
        </w:rPr>
        <w:t>INTERVENCIÓN EN EL ACTO DE PRESENTACIÓN Y APERTURA DE PROPOSICIONES.</w:t>
      </w:r>
    </w:p>
    <w:p w:rsidR="00E821CC" w:rsidRDefault="00E821CC" w:rsidP="0092115A">
      <w:pPr>
        <w:tabs>
          <w:tab w:val="left" w:pos="360"/>
        </w:tabs>
        <w:jc w:val="both"/>
        <w:rPr>
          <w:rFonts w:ascii="Baskerville Old Face" w:hAnsi="Baskerville Old Face" w:cs="Arial"/>
          <w:sz w:val="24"/>
          <w:szCs w:val="24"/>
        </w:rPr>
      </w:pPr>
    </w:p>
    <w:p w:rsidR="0092115A" w:rsidRPr="002911E2" w:rsidRDefault="0092115A" w:rsidP="0092115A">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 xml:space="preserve">En términos del artículo 31, fracción XII,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para intervenir en el acto de presentación y apertura de proposiciones bastará que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B84DA7" w:rsidRPr="002911E2" w:rsidRDefault="00B84DA7" w:rsidP="0092115A">
      <w:pPr>
        <w:tabs>
          <w:tab w:val="left" w:pos="360"/>
        </w:tabs>
        <w:jc w:val="both"/>
        <w:rPr>
          <w:rFonts w:ascii="Baskerville Old Face" w:hAnsi="Baskerville Old Face" w:cs="Arial"/>
          <w:sz w:val="24"/>
          <w:szCs w:val="24"/>
          <w:lang w:val="es-MX"/>
        </w:rPr>
      </w:pPr>
    </w:p>
    <w:p w:rsidR="0092115A" w:rsidRPr="002911E2" w:rsidRDefault="0092115A" w:rsidP="00592012">
      <w:pPr>
        <w:tabs>
          <w:tab w:val="left" w:pos="6693"/>
        </w:tabs>
        <w:spacing w:line="300" w:lineRule="auto"/>
        <w:jc w:val="both"/>
        <w:rPr>
          <w:rFonts w:ascii="Baskerville Old Face" w:hAnsi="Baskerville Old Face" w:cs="Arial"/>
          <w:b/>
          <w:color w:val="000000"/>
          <w:sz w:val="24"/>
          <w:szCs w:val="24"/>
        </w:rPr>
      </w:pPr>
    </w:p>
    <w:p w:rsidR="0092115A" w:rsidRPr="002911E2" w:rsidRDefault="0092115A"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13. EXISTENCIA LEGAL Y PERSONALIDAD JURÍDICA DE LOS “LICITANTES”.</w:t>
      </w:r>
    </w:p>
    <w:p w:rsidR="00E821CC" w:rsidRDefault="00E821CC" w:rsidP="00A16394">
      <w:pPr>
        <w:tabs>
          <w:tab w:val="left" w:pos="360"/>
        </w:tabs>
        <w:jc w:val="both"/>
        <w:rPr>
          <w:rFonts w:ascii="Baskerville Old Face" w:hAnsi="Baskerville Old Face" w:cs="Arial"/>
          <w:sz w:val="24"/>
          <w:szCs w:val="24"/>
        </w:rPr>
      </w:pPr>
    </w:p>
    <w:p w:rsidR="00A16394" w:rsidRPr="002911E2" w:rsidRDefault="00C32C9D" w:rsidP="00A16394">
      <w:pPr>
        <w:tabs>
          <w:tab w:val="left" w:pos="360"/>
        </w:tabs>
        <w:jc w:val="both"/>
        <w:rPr>
          <w:rFonts w:ascii="Baskerville Old Face" w:hAnsi="Baskerville Old Face" w:cs="Arial"/>
          <w:sz w:val="24"/>
          <w:szCs w:val="24"/>
        </w:rPr>
      </w:pPr>
      <w:r>
        <w:rPr>
          <w:rFonts w:ascii="Baskerville Old Face" w:hAnsi="Baskerville Old Face" w:cs="Arial"/>
          <w:sz w:val="24"/>
          <w:szCs w:val="24"/>
        </w:rPr>
        <w:t>L</w:t>
      </w:r>
      <w:r w:rsidR="00A16394" w:rsidRPr="002911E2">
        <w:rPr>
          <w:rFonts w:ascii="Baskerville Old Face" w:hAnsi="Baskerville Old Face" w:cs="Arial"/>
          <w:sz w:val="24"/>
          <w:szCs w:val="24"/>
        </w:rPr>
        <w:t>os “</w:t>
      </w:r>
      <w:r w:rsidR="00A16394" w:rsidRPr="002911E2">
        <w:rPr>
          <w:rFonts w:ascii="Baskerville Old Face" w:hAnsi="Baskerville Old Face" w:cs="Arial"/>
          <w:b/>
          <w:sz w:val="24"/>
          <w:szCs w:val="24"/>
        </w:rPr>
        <w:t>Licitantes</w:t>
      </w:r>
      <w:r>
        <w:rPr>
          <w:rFonts w:ascii="Baskerville Old Face" w:hAnsi="Baskerville Old Face" w:cs="Arial"/>
          <w:sz w:val="24"/>
          <w:szCs w:val="24"/>
        </w:rPr>
        <w:t>” presentarán</w:t>
      </w:r>
      <w:r w:rsidR="00A16394" w:rsidRPr="002911E2">
        <w:rPr>
          <w:rFonts w:ascii="Baskerville Old Face" w:hAnsi="Baskerville Old Face" w:cs="Arial"/>
          <w:sz w:val="24"/>
          <w:szCs w:val="24"/>
        </w:rPr>
        <w:t xml:space="preserve"> un escrito en el que su firmante manifieste, bajo protesta de decir verdad, que cuenta con facultades suficientes para comprometer</w:t>
      </w:r>
      <w:r>
        <w:rPr>
          <w:rFonts w:ascii="Baskerville Old Face" w:hAnsi="Baskerville Old Face" w:cs="Arial"/>
          <w:sz w:val="24"/>
          <w:szCs w:val="24"/>
        </w:rPr>
        <w:t>se por sí o por su representada</w:t>
      </w:r>
      <w:r w:rsidR="00A16394" w:rsidRPr="002911E2">
        <w:rPr>
          <w:rFonts w:ascii="Baskerville Old Face" w:hAnsi="Baskerville Old Face" w:cs="Arial"/>
          <w:sz w:val="24"/>
          <w:szCs w:val="24"/>
        </w:rPr>
        <w:t>.</w:t>
      </w:r>
    </w:p>
    <w:p w:rsidR="00A16394" w:rsidRDefault="00A16394" w:rsidP="00476C39">
      <w:pPr>
        <w:jc w:val="both"/>
        <w:rPr>
          <w:rFonts w:ascii="Baskerville Old Face" w:hAnsi="Baskerville Old Face" w:cs="Arial"/>
          <w:sz w:val="24"/>
          <w:szCs w:val="24"/>
        </w:rPr>
      </w:pPr>
    </w:p>
    <w:p w:rsidR="00A16394" w:rsidRPr="002911E2" w:rsidRDefault="00A1639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Escrito original mediante el cual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2911E2">
        <w:rPr>
          <w:rFonts w:ascii="Baskerville Old Face" w:hAnsi="Baskerville Old Face" w:cs="Arial"/>
          <w:b/>
          <w:sz w:val="24"/>
          <w:szCs w:val="24"/>
        </w:rPr>
        <w:t>(Documento legal No. II archivo Word).</w:t>
      </w:r>
    </w:p>
    <w:p w:rsidR="00A16394" w:rsidRPr="002911E2" w:rsidRDefault="00A16394" w:rsidP="00A16394">
      <w:pPr>
        <w:pStyle w:val="ROMANOS"/>
        <w:tabs>
          <w:tab w:val="clear" w:pos="720"/>
        </w:tabs>
        <w:spacing w:after="0" w:line="240" w:lineRule="auto"/>
        <w:ind w:left="0" w:firstLine="0"/>
        <w:rPr>
          <w:rFonts w:ascii="Baskerville Old Face" w:hAnsi="Baskerville Old Face" w:cs="Arial"/>
          <w:sz w:val="24"/>
          <w:szCs w:val="24"/>
        </w:rPr>
      </w:pPr>
    </w:p>
    <w:p w:rsidR="00A16394" w:rsidRPr="002911E2" w:rsidRDefault="00A16394" w:rsidP="00A16394">
      <w:pPr>
        <w:pStyle w:val="INCISO"/>
        <w:spacing w:after="0" w:line="240" w:lineRule="auto"/>
        <w:ind w:left="1008" w:hanging="15"/>
        <w:rPr>
          <w:rFonts w:ascii="Baskerville Old Face" w:hAnsi="Baskerville Old Face" w:cs="Arial"/>
          <w:sz w:val="24"/>
          <w:szCs w:val="24"/>
        </w:rPr>
      </w:pPr>
      <w:r w:rsidRPr="002911E2">
        <w:rPr>
          <w:rFonts w:ascii="Baskerville Old Face" w:hAnsi="Baskerville Old Face" w:cs="Arial"/>
          <w:sz w:val="24"/>
          <w:szCs w:val="24"/>
        </w:rPr>
        <w:t>a.</w:t>
      </w:r>
      <w:r w:rsidRPr="002911E2">
        <w:rPr>
          <w:rFonts w:ascii="Baskerville Old Face" w:hAnsi="Baskerville Old Face" w:cs="Arial"/>
          <w:sz w:val="24"/>
          <w:szCs w:val="24"/>
        </w:rPr>
        <w:tab/>
        <w:t xml:space="preserve">Del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2911E2">
        <w:rPr>
          <w:rFonts w:ascii="Baskerville Old Face" w:hAnsi="Baskerville Old Face" w:cs="Arial"/>
          <w:sz w:val="24"/>
          <w:szCs w:val="24"/>
        </w:rPr>
        <w:t>, y</w:t>
      </w:r>
    </w:p>
    <w:p w:rsidR="00A16394" w:rsidRPr="002911E2" w:rsidRDefault="00A16394" w:rsidP="00A16394">
      <w:pPr>
        <w:pStyle w:val="INCISO"/>
        <w:spacing w:after="0" w:line="240" w:lineRule="auto"/>
        <w:ind w:left="1008"/>
        <w:rPr>
          <w:rFonts w:ascii="Baskerville Old Face" w:hAnsi="Baskerville Old Face" w:cs="Arial"/>
          <w:sz w:val="24"/>
          <w:szCs w:val="24"/>
        </w:rPr>
      </w:pPr>
    </w:p>
    <w:p w:rsidR="00A16394" w:rsidRPr="002911E2" w:rsidRDefault="00A16394" w:rsidP="00A16394">
      <w:pPr>
        <w:pStyle w:val="INCISO"/>
        <w:spacing w:after="0" w:line="240" w:lineRule="auto"/>
        <w:ind w:left="1008" w:hanging="15"/>
        <w:rPr>
          <w:rFonts w:ascii="Baskerville Old Face" w:hAnsi="Baskerville Old Face" w:cs="Arial"/>
          <w:sz w:val="24"/>
          <w:szCs w:val="24"/>
        </w:rPr>
      </w:pPr>
      <w:r w:rsidRPr="002911E2">
        <w:rPr>
          <w:rFonts w:ascii="Baskerville Old Face" w:hAnsi="Baskerville Old Face" w:cs="Arial"/>
          <w:sz w:val="24"/>
          <w:szCs w:val="24"/>
        </w:rPr>
        <w:t>b.</w:t>
      </w:r>
      <w:r w:rsidRPr="002911E2">
        <w:rPr>
          <w:rFonts w:ascii="Baskerville Old Face" w:hAnsi="Baskerville Old Face" w:cs="Arial"/>
          <w:sz w:val="24"/>
          <w:szCs w:val="24"/>
        </w:rPr>
        <w:tab/>
        <w:t xml:space="preserve">Del representante legal del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datos de las escrituras públicas en las que le fueron otorgadas las facultades de representación y su identificación oficial (</w:t>
      </w:r>
      <w:r w:rsidR="00C32C9D">
        <w:rPr>
          <w:rFonts w:ascii="Baskerville Old Face" w:hAnsi="Baskerville Old Face" w:cs="Arial"/>
          <w:sz w:val="24"/>
          <w:szCs w:val="24"/>
        </w:rPr>
        <w:t>a</w:t>
      </w:r>
      <w:r w:rsidRPr="002911E2">
        <w:rPr>
          <w:rFonts w:ascii="Baskerville Old Face" w:hAnsi="Baskerville Old Face" w:cs="Arial"/>
          <w:sz w:val="24"/>
          <w:szCs w:val="24"/>
        </w:rPr>
        <w:t>nexar copia de las actas notariales respectivas).</w:t>
      </w:r>
    </w:p>
    <w:p w:rsidR="00A16394" w:rsidRPr="002911E2" w:rsidRDefault="00A16394" w:rsidP="00A16394">
      <w:pPr>
        <w:pStyle w:val="INCISO"/>
        <w:spacing w:after="0" w:line="240" w:lineRule="auto"/>
        <w:ind w:left="1008"/>
        <w:rPr>
          <w:rFonts w:ascii="Baskerville Old Face" w:hAnsi="Baskerville Old Face" w:cs="Arial"/>
          <w:sz w:val="24"/>
          <w:szCs w:val="24"/>
        </w:rPr>
      </w:pPr>
    </w:p>
    <w:p w:rsidR="00A16394" w:rsidRPr="002911E2" w:rsidRDefault="00A16394" w:rsidP="00A16394">
      <w:pPr>
        <w:pStyle w:val="INCISO"/>
        <w:spacing w:after="0" w:line="240" w:lineRule="auto"/>
        <w:ind w:left="1008" w:firstLine="0"/>
        <w:rPr>
          <w:rFonts w:ascii="Baskerville Old Face" w:hAnsi="Baskerville Old Face" w:cs="Arial"/>
          <w:sz w:val="24"/>
          <w:szCs w:val="24"/>
        </w:rPr>
      </w:pPr>
      <w:r w:rsidRPr="002911E2">
        <w:rPr>
          <w:rFonts w:ascii="Baskerville Old Face" w:hAnsi="Baskerville Old Face" w:cs="Arial"/>
          <w:sz w:val="24"/>
          <w:szCs w:val="24"/>
        </w:rPr>
        <w:t xml:space="preserve">En el caso del </w:t>
      </w:r>
      <w:r w:rsidR="007936AB">
        <w:rPr>
          <w:rFonts w:ascii="Baskerville Old Face" w:hAnsi="Baskerville Old Face" w:cs="Arial"/>
          <w:sz w:val="24"/>
          <w:szCs w:val="24"/>
        </w:rPr>
        <w:t>“L</w:t>
      </w:r>
      <w:r w:rsidRPr="007936AB">
        <w:rPr>
          <w:rFonts w:ascii="Baskerville Old Face" w:hAnsi="Baskerville Old Face" w:cs="Arial"/>
          <w:b/>
          <w:sz w:val="24"/>
          <w:szCs w:val="24"/>
        </w:rPr>
        <w:t>icitante</w:t>
      </w:r>
      <w:r w:rsidR="007936AB">
        <w:rPr>
          <w:rFonts w:ascii="Baskerville Old Face" w:hAnsi="Baskerville Old Face" w:cs="Arial"/>
          <w:b/>
          <w:sz w:val="24"/>
          <w:szCs w:val="24"/>
        </w:rPr>
        <w:t>”</w:t>
      </w:r>
      <w:r w:rsidRPr="002911E2">
        <w:rPr>
          <w:rFonts w:ascii="Baskerville Old Face" w:hAnsi="Baskerville Old Face" w:cs="Arial"/>
          <w:sz w:val="24"/>
          <w:szCs w:val="24"/>
        </w:rPr>
        <w:t xml:space="preserve"> ganador deberá presentar para su cotejo original o copia certificada y copia simple de los documentos con los que se acredite su existencia legal y las facultades de su representante para suscribir el contrato correspondiente.</w:t>
      </w:r>
    </w:p>
    <w:p w:rsidR="00A16394" w:rsidRPr="00296FDA" w:rsidRDefault="00A16394" w:rsidP="00476C39">
      <w:pPr>
        <w:jc w:val="both"/>
        <w:rPr>
          <w:rFonts w:ascii="Baskerville Old Face" w:hAnsi="Baskerville Old Face" w:cs="Arial"/>
          <w:sz w:val="24"/>
          <w:szCs w:val="24"/>
          <w:lang w:val="es-MX"/>
        </w:rPr>
      </w:pPr>
    </w:p>
    <w:p w:rsidR="00476C39" w:rsidRPr="002911E2" w:rsidRDefault="00476C39" w:rsidP="00476C39">
      <w:pPr>
        <w:jc w:val="both"/>
        <w:rPr>
          <w:rFonts w:ascii="Baskerville Old Face" w:hAnsi="Baskerville Old Face" w:cs="Arial"/>
          <w:sz w:val="24"/>
          <w:szCs w:val="24"/>
        </w:rPr>
      </w:pPr>
      <w:r w:rsidRPr="002911E2">
        <w:rPr>
          <w:rFonts w:ascii="Baskerville Old Face" w:hAnsi="Baskerville Old Face" w:cs="Arial"/>
          <w:sz w:val="24"/>
          <w:szCs w:val="24"/>
        </w:rPr>
        <w:t xml:space="preserve">El </w:t>
      </w:r>
      <w:r w:rsidR="002071FE" w:rsidRPr="006E2665">
        <w:rPr>
          <w:rFonts w:ascii="Baskerville Old Face" w:hAnsi="Baskerville Old Face" w:cs="Arial"/>
          <w:b/>
          <w:sz w:val="24"/>
          <w:szCs w:val="24"/>
        </w:rPr>
        <w:t>“</w:t>
      </w:r>
      <w:r w:rsidRPr="002911E2">
        <w:rPr>
          <w:rFonts w:ascii="Baskerville Old Face" w:hAnsi="Baskerville Old Face" w:cs="Arial"/>
          <w:b/>
          <w:sz w:val="24"/>
          <w:szCs w:val="24"/>
        </w:rPr>
        <w:t>Licitante</w:t>
      </w:r>
      <w:r w:rsidR="002071FE">
        <w:rPr>
          <w:rFonts w:ascii="Baskerville Old Face" w:hAnsi="Baskerville Old Face" w:cs="Arial"/>
          <w:b/>
          <w:sz w:val="24"/>
          <w:szCs w:val="24"/>
        </w:rPr>
        <w:t>”</w:t>
      </w:r>
      <w:r w:rsidRPr="002911E2">
        <w:rPr>
          <w:rFonts w:ascii="Baskerville Old Face" w:hAnsi="Baskerville Old Face" w:cs="Arial"/>
          <w:b/>
          <w:sz w:val="24"/>
          <w:szCs w:val="24"/>
        </w:rPr>
        <w:t xml:space="preserve"> Ganador</w:t>
      </w:r>
      <w:r w:rsidRPr="002911E2">
        <w:rPr>
          <w:rFonts w:ascii="Baskerville Old Face" w:hAnsi="Baskerville Old Face" w:cs="Arial"/>
          <w:sz w:val="24"/>
          <w:szCs w:val="24"/>
        </w:rPr>
        <w:t xml:space="preserve"> deberá presentar, en el área que se señale por parte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durante el acto de fallo, al segundo día hábil siguiente al de la notificación de éste, la documentación que se menciona en este apartado:</w:t>
      </w:r>
    </w:p>
    <w:p w:rsidR="00476C39" w:rsidRPr="002911E2" w:rsidRDefault="00476C39" w:rsidP="00476C39">
      <w:pPr>
        <w:jc w:val="both"/>
        <w:rPr>
          <w:rFonts w:ascii="Baskerville Old Face" w:hAnsi="Baskerville Old Face" w:cs="Arial"/>
          <w:sz w:val="16"/>
          <w:szCs w:val="16"/>
        </w:rPr>
      </w:pPr>
    </w:p>
    <w:p w:rsidR="00476C39" w:rsidRPr="002911E2" w:rsidRDefault="00476C39" w:rsidP="00476C39">
      <w:pPr>
        <w:jc w:val="both"/>
        <w:rPr>
          <w:rFonts w:ascii="Baskerville Old Face" w:hAnsi="Baskerville Old Face" w:cs="Arial"/>
          <w:sz w:val="16"/>
          <w:szCs w:val="16"/>
        </w:rPr>
      </w:pPr>
    </w:p>
    <w:p w:rsidR="00476C39" w:rsidRPr="002911E2" w:rsidRDefault="00476C39" w:rsidP="00476C39">
      <w:pPr>
        <w:numPr>
          <w:ilvl w:val="0"/>
          <w:numId w:val="2"/>
        </w:numPr>
        <w:jc w:val="both"/>
        <w:rPr>
          <w:rFonts w:ascii="Baskerville Old Face" w:hAnsi="Baskerville Old Face" w:cs="Arial"/>
          <w:sz w:val="24"/>
          <w:szCs w:val="24"/>
        </w:rPr>
      </w:pPr>
      <w:r w:rsidRPr="002911E2">
        <w:rPr>
          <w:rFonts w:ascii="Baskerville Old Face" w:hAnsi="Baskerville Old Face" w:cs="Arial"/>
          <w:sz w:val="24"/>
          <w:szCs w:val="24"/>
        </w:rPr>
        <w:t>Original o copia certificada, para su cotejo y copia simple de los siguientes documentos, con los que acredite su existencia legal y las facultades de su representante para suscribir el contrato correspondiente.</w:t>
      </w:r>
    </w:p>
    <w:p w:rsidR="00476C39" w:rsidRPr="002911E2" w:rsidRDefault="00476C39" w:rsidP="00476C39">
      <w:pPr>
        <w:jc w:val="both"/>
        <w:rPr>
          <w:rFonts w:ascii="Baskerville Old Face" w:hAnsi="Baskerville Old Face" w:cs="Arial"/>
          <w:sz w:val="24"/>
          <w:szCs w:val="24"/>
        </w:rPr>
      </w:pPr>
    </w:p>
    <w:p w:rsidR="00476C39" w:rsidRPr="002911E2" w:rsidRDefault="00476C39" w:rsidP="00476C39">
      <w:pPr>
        <w:ind w:left="360"/>
        <w:jc w:val="both"/>
        <w:rPr>
          <w:rFonts w:ascii="Baskerville Old Face" w:hAnsi="Baskerville Old Face" w:cs="Arial"/>
          <w:sz w:val="24"/>
          <w:szCs w:val="24"/>
        </w:rPr>
      </w:pPr>
      <w:r w:rsidRPr="002911E2">
        <w:rPr>
          <w:rFonts w:ascii="Baskerville Old Face" w:hAnsi="Baskerville Old Face" w:cs="Arial"/>
          <w:sz w:val="24"/>
          <w:szCs w:val="24"/>
        </w:rPr>
        <w:t>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476C39" w:rsidRPr="002911E2" w:rsidRDefault="00476C39" w:rsidP="00476C39">
      <w:pPr>
        <w:ind w:left="360"/>
        <w:jc w:val="both"/>
        <w:rPr>
          <w:rFonts w:ascii="Baskerville Old Face" w:hAnsi="Baskerville Old Face" w:cs="Arial"/>
          <w:sz w:val="24"/>
          <w:szCs w:val="24"/>
        </w:rPr>
      </w:pPr>
    </w:p>
    <w:p w:rsidR="00476C39" w:rsidRPr="002911E2" w:rsidRDefault="00476C39" w:rsidP="00476C39">
      <w:pPr>
        <w:ind w:left="360"/>
        <w:jc w:val="both"/>
        <w:rPr>
          <w:rFonts w:ascii="Baskerville Old Face" w:hAnsi="Baskerville Old Face" w:cs="Arial"/>
          <w:sz w:val="24"/>
          <w:szCs w:val="24"/>
        </w:rPr>
      </w:pPr>
      <w:r w:rsidRPr="002911E2">
        <w:rPr>
          <w:rFonts w:ascii="Baskerville Old Face" w:hAnsi="Baskerville Old Face" w:cs="Arial"/>
          <w:sz w:val="24"/>
          <w:szCs w:val="24"/>
        </w:rPr>
        <w:t>Personas físicas: copia certificada del acta de nacimiento o carta de naturalización respectiva, expedida por autoridad competente, así como la documentación con la que acredite tener su domicilio legal en el territorio nacional.</w:t>
      </w:r>
    </w:p>
    <w:p w:rsidR="00476C39" w:rsidRDefault="00476C39" w:rsidP="00476C39">
      <w:pPr>
        <w:jc w:val="both"/>
        <w:rPr>
          <w:rFonts w:ascii="Baskerville Old Face" w:hAnsi="Baskerville Old Face" w:cs="Arial"/>
          <w:sz w:val="16"/>
          <w:szCs w:val="16"/>
        </w:rPr>
      </w:pPr>
    </w:p>
    <w:p w:rsidR="00E821CC" w:rsidRPr="002911E2" w:rsidRDefault="00E821CC" w:rsidP="00476C39">
      <w:pPr>
        <w:jc w:val="both"/>
        <w:rPr>
          <w:rFonts w:ascii="Baskerville Old Face" w:hAnsi="Baskerville Old Face" w:cs="Arial"/>
          <w:sz w:val="16"/>
          <w:szCs w:val="16"/>
        </w:rPr>
      </w:pPr>
    </w:p>
    <w:p w:rsidR="00476C39" w:rsidRPr="002911E2" w:rsidRDefault="00476C39" w:rsidP="00476C39">
      <w:pPr>
        <w:numPr>
          <w:ilvl w:val="0"/>
          <w:numId w:val="2"/>
        </w:numPr>
        <w:tabs>
          <w:tab w:val="clear" w:pos="360"/>
          <w:tab w:val="num" w:pos="82"/>
        </w:tabs>
        <w:ind w:left="82" w:firstLine="5"/>
        <w:jc w:val="both"/>
        <w:rPr>
          <w:rFonts w:ascii="Baskerville Old Face" w:hAnsi="Baskerville Old Face" w:cs="Arial"/>
          <w:sz w:val="24"/>
          <w:szCs w:val="24"/>
        </w:rPr>
      </w:pPr>
      <w:r w:rsidRPr="002911E2">
        <w:rPr>
          <w:rFonts w:ascii="Baskerville Old Face" w:hAnsi="Baskerville Old Face" w:cs="Arial"/>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007936AB" w:rsidRPr="007936AB">
        <w:rPr>
          <w:rFonts w:ascii="Baskerville Old Face" w:hAnsi="Baskerville Old Face" w:cs="Arial"/>
          <w:b/>
          <w:sz w:val="24"/>
          <w:szCs w:val="24"/>
        </w:rPr>
        <w:t>“L</w:t>
      </w:r>
      <w:r w:rsidRPr="007936AB">
        <w:rPr>
          <w:rFonts w:ascii="Baskerville Old Face" w:hAnsi="Baskerville Old Face" w:cs="Arial"/>
          <w:b/>
          <w:sz w:val="24"/>
          <w:szCs w:val="24"/>
        </w:rPr>
        <w:t>icitante</w:t>
      </w:r>
      <w:r w:rsidR="007936AB" w:rsidRPr="007936AB">
        <w:rPr>
          <w:rFonts w:ascii="Baskerville Old Face" w:hAnsi="Baskerville Old Face" w:cs="Arial"/>
          <w:b/>
          <w:sz w:val="24"/>
          <w:szCs w:val="24"/>
        </w:rPr>
        <w:t>”</w:t>
      </w:r>
      <w:r w:rsidRPr="002911E2">
        <w:rPr>
          <w:rFonts w:ascii="Baskerville Old Face" w:hAnsi="Baskerville Old Face" w:cs="Arial"/>
          <w:sz w:val="24"/>
          <w:szCs w:val="24"/>
        </w:rPr>
        <w:t xml:space="preserve"> ganador, dentro de los tres días hábiles posteriores a la fecha en que tenga conocimiento del fallo, debiendo incluir en la solicitud que realicen los correos electrónicos </w:t>
      </w:r>
      <w:hyperlink r:id="rId9" w:history="1">
        <w:r w:rsidRPr="002911E2">
          <w:rPr>
            <w:rStyle w:val="Hipervnculo"/>
            <w:rFonts w:ascii="Baskerville Old Face" w:hAnsi="Baskerville Old Face" w:cs="Arial"/>
            <w:sz w:val="24"/>
            <w:szCs w:val="24"/>
          </w:rPr>
          <w:t>Pedro.Jimenez@banobras.gob.mx</w:t>
        </w:r>
      </w:hyperlink>
      <w:r w:rsidRPr="002911E2">
        <w:rPr>
          <w:rFonts w:ascii="Baskerville Old Face" w:hAnsi="Baskerville Old Face" w:cs="Arial"/>
          <w:sz w:val="24"/>
          <w:szCs w:val="24"/>
        </w:rPr>
        <w:t xml:space="preserve"> y </w:t>
      </w:r>
      <w:hyperlink r:id="rId10" w:history="1">
        <w:r w:rsidRPr="002911E2">
          <w:rPr>
            <w:rStyle w:val="Hipervnculo"/>
            <w:rFonts w:ascii="Baskerville Old Face" w:hAnsi="Baskerville Old Face" w:cs="Arial"/>
            <w:sz w:val="24"/>
            <w:szCs w:val="24"/>
          </w:rPr>
          <w:t>Francisco.Diaz@banobras.gob.mx</w:t>
        </w:r>
      </w:hyperlink>
      <w:r w:rsidRPr="002911E2">
        <w:rPr>
          <w:rFonts w:ascii="Baskerville Old Face" w:hAnsi="Baskerville Old Face" w:cs="Arial"/>
          <w:sz w:val="24"/>
          <w:szCs w:val="24"/>
        </w:rPr>
        <w:t xml:space="preserve"> </w:t>
      </w:r>
      <w:r w:rsidRPr="002911E2">
        <w:rPr>
          <w:rFonts w:ascii="Baskerville Old Face" w:hAnsi="Baskerville Old Face" w:cs="Arial"/>
          <w:b/>
          <w:color w:val="0000FF"/>
          <w:sz w:val="24"/>
          <w:szCs w:val="24"/>
        </w:rPr>
        <w:t>,</w:t>
      </w:r>
      <w:r w:rsidRPr="002911E2">
        <w:rPr>
          <w:rFonts w:ascii="Baskerville Old Face" w:hAnsi="Baskerville Old Face" w:cs="Arial"/>
          <w:sz w:val="24"/>
          <w:szCs w:val="24"/>
        </w:rPr>
        <w:t xml:space="preserve"> con objeto de que el SAT envíe el “Acuse de respuesta” que emitirá en atención a la solicitud de opinión. Adicionalmente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deberá presentar el original de la opinión que emita el SAT una vez que ésta le sea entregada.</w:t>
      </w:r>
    </w:p>
    <w:p w:rsidR="00476C39" w:rsidRDefault="00476C39" w:rsidP="00476C39">
      <w:pPr>
        <w:jc w:val="both"/>
        <w:rPr>
          <w:rFonts w:ascii="Baskerville Old Face" w:hAnsi="Baskerville Old Face" w:cs="Arial"/>
          <w:sz w:val="16"/>
          <w:szCs w:val="16"/>
        </w:rPr>
      </w:pPr>
    </w:p>
    <w:p w:rsidR="00E821CC" w:rsidRPr="002911E2" w:rsidRDefault="00E821CC" w:rsidP="00476C39">
      <w:pPr>
        <w:jc w:val="both"/>
        <w:rPr>
          <w:rFonts w:ascii="Baskerville Old Face" w:hAnsi="Baskerville Old Face" w:cs="Arial"/>
          <w:sz w:val="16"/>
          <w:szCs w:val="16"/>
        </w:rPr>
      </w:pPr>
    </w:p>
    <w:p w:rsidR="00476C39" w:rsidRPr="002911E2" w:rsidRDefault="00476C39" w:rsidP="00476C39">
      <w:pPr>
        <w:numPr>
          <w:ilvl w:val="0"/>
          <w:numId w:val="2"/>
        </w:numPr>
        <w:jc w:val="both"/>
        <w:rPr>
          <w:rFonts w:ascii="Baskerville Old Face" w:hAnsi="Baskerville Old Face" w:cs="Arial"/>
          <w:sz w:val="24"/>
          <w:szCs w:val="24"/>
        </w:rPr>
      </w:pPr>
      <w:r w:rsidRPr="002911E2">
        <w:rPr>
          <w:rFonts w:ascii="Baskerville Old Face" w:hAnsi="Baskerville Old Face" w:cs="Arial"/>
          <w:sz w:val="24"/>
          <w:szCs w:val="24"/>
        </w:rPr>
        <w:t xml:space="preserve">Manifestación escrita de la empresa, de estar o no conforme con la retención del </w:t>
      </w:r>
      <w:r w:rsidR="00C32C9D">
        <w:rPr>
          <w:rFonts w:ascii="Baskerville Old Face" w:hAnsi="Baskerville Old Face" w:cs="Arial"/>
          <w:sz w:val="24"/>
          <w:szCs w:val="24"/>
        </w:rPr>
        <w:t>d</w:t>
      </w:r>
      <w:r w:rsidRPr="002911E2">
        <w:rPr>
          <w:rFonts w:ascii="Baskerville Old Face" w:hAnsi="Baskerville Old Face" w:cs="Arial"/>
          <w:sz w:val="24"/>
          <w:szCs w:val="24"/>
        </w:rPr>
        <w:t>os al millar de las estimaciones de obra (en caso de haberla omitido en la proposición económica), como aportación al Instituto de Capacitación de la Cámara a la que pertenezca.</w:t>
      </w:r>
    </w:p>
    <w:p w:rsidR="00476C39" w:rsidRDefault="00476C39" w:rsidP="00476C39">
      <w:pPr>
        <w:jc w:val="both"/>
        <w:rPr>
          <w:rFonts w:ascii="Baskerville Old Face" w:hAnsi="Baskerville Old Face" w:cs="Arial"/>
          <w:sz w:val="16"/>
          <w:szCs w:val="16"/>
        </w:rPr>
      </w:pPr>
    </w:p>
    <w:p w:rsidR="00E821CC" w:rsidRPr="002911E2" w:rsidRDefault="00E821CC" w:rsidP="00476C39">
      <w:pPr>
        <w:jc w:val="both"/>
        <w:rPr>
          <w:rFonts w:ascii="Baskerville Old Face" w:hAnsi="Baskerville Old Face" w:cs="Arial"/>
          <w:sz w:val="16"/>
          <w:szCs w:val="16"/>
        </w:rPr>
      </w:pPr>
    </w:p>
    <w:p w:rsidR="00476C39" w:rsidRPr="002911E2" w:rsidRDefault="00476C39" w:rsidP="00476C39">
      <w:pPr>
        <w:numPr>
          <w:ilvl w:val="0"/>
          <w:numId w:val="2"/>
        </w:numPr>
        <w:jc w:val="both"/>
        <w:rPr>
          <w:rFonts w:ascii="Baskerville Old Face" w:hAnsi="Baskerville Old Face" w:cs="Arial"/>
          <w:sz w:val="24"/>
          <w:szCs w:val="24"/>
        </w:rPr>
      </w:pPr>
      <w:r w:rsidRPr="002911E2">
        <w:rPr>
          <w:rFonts w:ascii="Baskerville Old Face" w:hAnsi="Baskerville Old Face" w:cs="Arial"/>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476C39" w:rsidRPr="00296FDA" w:rsidRDefault="00476C39" w:rsidP="00476C39">
      <w:pPr>
        <w:jc w:val="both"/>
        <w:rPr>
          <w:rFonts w:ascii="Baskerville Old Face" w:hAnsi="Baskerville Old Face" w:cs="Arial"/>
          <w:sz w:val="24"/>
          <w:szCs w:val="24"/>
        </w:rPr>
      </w:pPr>
    </w:p>
    <w:p w:rsidR="00476C39" w:rsidRPr="002911E2" w:rsidRDefault="00A16394" w:rsidP="00476C39">
      <w:pPr>
        <w:tabs>
          <w:tab w:val="left" w:pos="6693"/>
        </w:tabs>
        <w:spacing w:line="300" w:lineRule="auto"/>
        <w:jc w:val="both"/>
        <w:rPr>
          <w:rFonts w:ascii="Baskerville Old Face" w:hAnsi="Baskerville Old Face" w:cs="Arial"/>
          <w:b/>
          <w:sz w:val="24"/>
          <w:szCs w:val="24"/>
        </w:rPr>
      </w:pPr>
      <w:r>
        <w:rPr>
          <w:rFonts w:ascii="Baskerville Old Face" w:hAnsi="Baskerville Old Face" w:cs="Arial"/>
          <w:sz w:val="24"/>
          <w:szCs w:val="24"/>
        </w:rPr>
        <w:t>L</w:t>
      </w:r>
      <w:r w:rsidRPr="002911E2">
        <w:rPr>
          <w:rFonts w:ascii="Baskerville Old Face" w:hAnsi="Baskerville Old Face" w:cs="Arial"/>
          <w:sz w:val="24"/>
          <w:szCs w:val="24"/>
        </w:rPr>
        <w:t>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w:t>
      </w:r>
      <w:r>
        <w:rPr>
          <w:rFonts w:ascii="Baskerville Old Face" w:hAnsi="Baskerville Old Face" w:cs="Arial"/>
          <w:sz w:val="24"/>
          <w:szCs w:val="24"/>
        </w:rPr>
        <w:t xml:space="preserve"> deberán presentar</w:t>
      </w:r>
      <w:r w:rsidRPr="002911E2">
        <w:rPr>
          <w:rFonts w:ascii="Baskerville Old Face" w:hAnsi="Baskerville Old Face" w:cs="Arial"/>
          <w:sz w:val="24"/>
          <w:szCs w:val="24"/>
        </w:rPr>
        <w:t xml:space="preserve"> </w:t>
      </w:r>
      <w:r>
        <w:rPr>
          <w:rFonts w:ascii="Baskerville Old Face" w:hAnsi="Baskerville Old Face" w:cs="Arial"/>
          <w:sz w:val="24"/>
          <w:szCs w:val="24"/>
        </w:rPr>
        <w:t>un e</w:t>
      </w:r>
      <w:r w:rsidR="00476C39" w:rsidRPr="002911E2">
        <w:rPr>
          <w:rFonts w:ascii="Baskerville Old Face" w:hAnsi="Baskerville Old Face" w:cs="Arial"/>
          <w:sz w:val="24"/>
          <w:szCs w:val="24"/>
        </w:rPr>
        <w:t>scrito en el que manifieste</w:t>
      </w:r>
      <w:r>
        <w:rPr>
          <w:rFonts w:ascii="Baskerville Old Face" w:hAnsi="Baskerville Old Face" w:cs="Arial"/>
          <w:sz w:val="24"/>
          <w:szCs w:val="24"/>
        </w:rPr>
        <w:t>n</w:t>
      </w:r>
      <w:r w:rsidR="00476C39" w:rsidRPr="002911E2">
        <w:rPr>
          <w:rFonts w:ascii="Baskerville Old Face" w:hAnsi="Baskerville Old Face" w:cs="Arial"/>
          <w:sz w:val="24"/>
          <w:szCs w:val="24"/>
        </w:rPr>
        <w:t xml:space="preserve"> estar de acuerdo en proporcionar la información y documentación que se le requiera por parte de la Secretaría de la Función Pública o del Órgano Interno de Control en la </w:t>
      </w:r>
      <w:r w:rsidR="00476C39" w:rsidRPr="002911E2">
        <w:rPr>
          <w:rFonts w:ascii="Baskerville Old Face" w:hAnsi="Baskerville Old Face" w:cs="Arial"/>
          <w:b/>
          <w:sz w:val="24"/>
          <w:szCs w:val="24"/>
        </w:rPr>
        <w:t>“Convocante”</w:t>
      </w:r>
    </w:p>
    <w:p w:rsidR="0092115A" w:rsidRPr="002911E2" w:rsidRDefault="0092115A" w:rsidP="00592012">
      <w:pPr>
        <w:tabs>
          <w:tab w:val="left" w:pos="6693"/>
        </w:tabs>
        <w:spacing w:line="300" w:lineRule="auto"/>
        <w:jc w:val="both"/>
        <w:rPr>
          <w:rFonts w:ascii="Baskerville Old Face" w:hAnsi="Baskerville Old Face" w:cs="Arial"/>
          <w:b/>
          <w:color w:val="000000"/>
          <w:sz w:val="24"/>
          <w:szCs w:val="24"/>
        </w:rPr>
      </w:pPr>
    </w:p>
    <w:p w:rsidR="008A43AE" w:rsidRPr="002911E2" w:rsidRDefault="008A43AE" w:rsidP="00296FDA">
      <w:pPr>
        <w:tabs>
          <w:tab w:val="left" w:pos="6693"/>
        </w:tabs>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En el caso del </w:t>
      </w:r>
      <w:r w:rsidR="007936AB">
        <w:rPr>
          <w:rFonts w:ascii="Baskerville Old Face" w:hAnsi="Baskerville Old Face" w:cs="Arial"/>
          <w:b/>
          <w:sz w:val="24"/>
          <w:szCs w:val="24"/>
        </w:rPr>
        <w:t>“L</w:t>
      </w:r>
      <w:r w:rsidRPr="007936AB">
        <w:rPr>
          <w:rFonts w:ascii="Baskerville Old Face" w:hAnsi="Baskerville Old Face" w:cs="Arial"/>
          <w:b/>
          <w:sz w:val="24"/>
          <w:szCs w:val="24"/>
        </w:rPr>
        <w:t>icitante</w:t>
      </w:r>
      <w:r w:rsidR="007936AB">
        <w:rPr>
          <w:rFonts w:ascii="Baskerville Old Face" w:hAnsi="Baskerville Old Face" w:cs="Arial"/>
          <w:b/>
          <w:sz w:val="24"/>
          <w:szCs w:val="24"/>
        </w:rPr>
        <w:t>”</w:t>
      </w:r>
      <w:r w:rsidRPr="002911E2">
        <w:rPr>
          <w:rFonts w:ascii="Baskerville Old Face" w:hAnsi="Baskerville Old Face" w:cs="Arial"/>
          <w:sz w:val="24"/>
          <w:szCs w:val="24"/>
        </w:rPr>
        <w:t xml:space="preserve"> ganador</w:t>
      </w:r>
      <w:r w:rsidR="00A16394">
        <w:rPr>
          <w:rFonts w:ascii="Baskerville Old Face" w:hAnsi="Baskerville Old Face" w:cs="Arial"/>
          <w:sz w:val="24"/>
          <w:szCs w:val="24"/>
        </w:rPr>
        <w:t>,</w:t>
      </w:r>
      <w:r w:rsidRPr="002911E2">
        <w:rPr>
          <w:rFonts w:ascii="Baskerville Old Face" w:hAnsi="Baskerville Old Face" w:cs="Arial"/>
          <w:sz w:val="24"/>
          <w:szCs w:val="24"/>
        </w:rPr>
        <w:t xml:space="preserve"> deberá presentar para su cotejo original o copia certificada y copia simple de los documentos con los que se acredite su existencia legal y las facultades de su representante para suscribir el contrato correspondiente.</w:t>
      </w:r>
    </w:p>
    <w:p w:rsidR="008A43AE" w:rsidRPr="002911E2" w:rsidRDefault="008A43AE" w:rsidP="00592012">
      <w:pPr>
        <w:tabs>
          <w:tab w:val="left" w:pos="6693"/>
        </w:tabs>
        <w:spacing w:line="300" w:lineRule="auto"/>
        <w:jc w:val="both"/>
        <w:rPr>
          <w:rFonts w:ascii="Baskerville Old Face" w:hAnsi="Baskerville Old Face" w:cs="Arial"/>
          <w:b/>
          <w:color w:val="000000"/>
          <w:sz w:val="24"/>
          <w:szCs w:val="24"/>
          <w:lang w:val="es-MX"/>
        </w:rPr>
      </w:pPr>
    </w:p>
    <w:p w:rsidR="0092115A" w:rsidRPr="002911E2" w:rsidRDefault="0092115A" w:rsidP="00592012">
      <w:pPr>
        <w:tabs>
          <w:tab w:val="left" w:pos="6693"/>
        </w:tabs>
        <w:spacing w:line="300" w:lineRule="auto"/>
        <w:jc w:val="both"/>
        <w:rPr>
          <w:rFonts w:ascii="Baskerville Old Face" w:hAnsi="Baskerville Old Face" w:cs="Arial"/>
          <w:b/>
          <w:color w:val="000000"/>
          <w:sz w:val="24"/>
          <w:szCs w:val="24"/>
        </w:rPr>
      </w:pPr>
    </w:p>
    <w:p w:rsidR="003032E9" w:rsidRPr="002911E2" w:rsidRDefault="003032E9"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 xml:space="preserve">14. </w:t>
      </w:r>
      <w:r w:rsidR="009F1F00" w:rsidRPr="002911E2">
        <w:rPr>
          <w:rFonts w:ascii="Baskerville Old Face" w:hAnsi="Baskerville Old Face" w:cs="Arial"/>
          <w:b/>
          <w:sz w:val="24"/>
          <w:szCs w:val="24"/>
        </w:rPr>
        <w:t>RESTRICCIONES POR ARTÍCULOS 51 Y 78 DE LA “LEY”.</w:t>
      </w:r>
    </w:p>
    <w:p w:rsidR="00DE380E" w:rsidRDefault="00DE380E" w:rsidP="00441937">
      <w:pPr>
        <w:spacing w:line="300" w:lineRule="auto"/>
        <w:jc w:val="both"/>
        <w:rPr>
          <w:rFonts w:ascii="Baskerville Old Face" w:hAnsi="Baskerville Old Face" w:cs="Arial"/>
          <w:sz w:val="24"/>
          <w:szCs w:val="24"/>
        </w:rPr>
      </w:pPr>
    </w:p>
    <w:p w:rsidR="00441937" w:rsidRPr="002911E2" w:rsidRDefault="00441937" w:rsidP="00441937">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En la presente licitación no podrán participar las personas físicas o morales inhabilitadas por resolución de la </w:t>
      </w:r>
      <w:r w:rsidRPr="002911E2">
        <w:rPr>
          <w:rFonts w:ascii="Baskerville Old Face" w:hAnsi="Baskerville Old Face" w:cs="Arial"/>
          <w:b/>
          <w:sz w:val="24"/>
          <w:szCs w:val="24"/>
        </w:rPr>
        <w:t>“SFP”</w:t>
      </w:r>
      <w:r w:rsidRPr="002911E2">
        <w:rPr>
          <w:rFonts w:ascii="Baskerville Old Face" w:hAnsi="Baskerville Old Face" w:cs="Arial"/>
          <w:sz w:val="24"/>
          <w:szCs w:val="24"/>
        </w:rPr>
        <w:t>, así como aquellos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que se encuentren en alguno de los supuestos establecidos en los términos de los artículos 51 y 78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salvo en las excepciones que se fijen en la misma y en su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441937" w:rsidRPr="002911E2" w:rsidRDefault="00441937" w:rsidP="00441937">
      <w:pPr>
        <w:pStyle w:val="Textosinformato"/>
        <w:rPr>
          <w:rFonts w:ascii="Times New Roman" w:eastAsia="MS Mincho" w:hAnsi="Times New Roman" w:cs="Times New Roman"/>
          <w:iCs/>
          <w:color w:val="0000FF"/>
          <w:sz w:val="16"/>
        </w:rPr>
      </w:pPr>
    </w:p>
    <w:p w:rsidR="00441937" w:rsidRPr="002911E2" w:rsidRDefault="00441937" w:rsidP="00441937">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Ninguna de las condiciones contenidas en esta convocatoria, así como en las proposiciones presentadas por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podrán ser negociadas.</w:t>
      </w:r>
    </w:p>
    <w:p w:rsidR="009F1F00" w:rsidRPr="002911E2" w:rsidRDefault="009F1F00" w:rsidP="00592012">
      <w:pPr>
        <w:tabs>
          <w:tab w:val="left" w:pos="6693"/>
        </w:tabs>
        <w:spacing w:line="300" w:lineRule="auto"/>
        <w:jc w:val="both"/>
        <w:rPr>
          <w:rFonts w:ascii="Baskerville Old Face" w:hAnsi="Baskerville Old Face" w:cs="Arial"/>
          <w:b/>
          <w:color w:val="000000"/>
          <w:sz w:val="24"/>
          <w:szCs w:val="24"/>
        </w:rPr>
      </w:pPr>
    </w:p>
    <w:p w:rsidR="003032E9" w:rsidRPr="002911E2" w:rsidRDefault="003032E9" w:rsidP="00592012">
      <w:pPr>
        <w:tabs>
          <w:tab w:val="left" w:pos="6693"/>
        </w:tabs>
        <w:spacing w:line="300" w:lineRule="auto"/>
        <w:jc w:val="both"/>
        <w:rPr>
          <w:rFonts w:ascii="Baskerville Old Face" w:hAnsi="Baskerville Old Face" w:cs="Arial"/>
          <w:b/>
          <w:color w:val="000000"/>
          <w:sz w:val="24"/>
          <w:szCs w:val="24"/>
        </w:rPr>
      </w:pPr>
    </w:p>
    <w:p w:rsidR="009F1F00" w:rsidRPr="002911E2" w:rsidRDefault="009F1F00" w:rsidP="009F1F00">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15. MANIFESTACIÓN CONFORME A LA FRACCIÓN VII DEL ARTÍCULO 51 DE LA “LEY”.</w:t>
      </w:r>
    </w:p>
    <w:p w:rsidR="00DE380E" w:rsidRDefault="00DE380E" w:rsidP="00296FDA">
      <w:pPr>
        <w:spacing w:line="300" w:lineRule="auto"/>
        <w:jc w:val="both"/>
        <w:rPr>
          <w:rFonts w:ascii="Baskerville Old Face" w:hAnsi="Baskerville Old Face" w:cs="Arial"/>
          <w:sz w:val="24"/>
          <w:szCs w:val="24"/>
        </w:rPr>
      </w:pPr>
    </w:p>
    <w:p w:rsidR="00D561D4" w:rsidRPr="00296FDA" w:rsidRDefault="00D561D4" w:rsidP="00296FDA">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Para aquellas personas a las que se refiere el segundo párrafo de la fracción VII del artículo 51 de la </w:t>
      </w:r>
      <w:r w:rsidRPr="00296FDA">
        <w:rPr>
          <w:rFonts w:ascii="Baskerville Old Face" w:hAnsi="Baskerville Old Face" w:cs="Arial"/>
          <w:sz w:val="24"/>
          <w:szCs w:val="24"/>
        </w:rPr>
        <w:t>“</w:t>
      </w:r>
      <w:r w:rsidRPr="00C32C9D">
        <w:rPr>
          <w:rFonts w:ascii="Baskerville Old Face" w:hAnsi="Baskerville Old Face" w:cs="Arial"/>
          <w:b/>
          <w:sz w:val="24"/>
          <w:szCs w:val="24"/>
        </w:rPr>
        <w:t>Ley</w:t>
      </w:r>
      <w:r w:rsidRPr="00296FDA">
        <w:rPr>
          <w:rFonts w:ascii="Baskerville Old Face" w:hAnsi="Baskerville Old Face" w:cs="Arial"/>
          <w:sz w:val="24"/>
          <w:szCs w:val="24"/>
        </w:rPr>
        <w:t>”</w:t>
      </w:r>
      <w:r w:rsidRPr="002911E2">
        <w:rPr>
          <w:rFonts w:ascii="Baskerville Old Face" w:hAnsi="Baskerville Old Face" w:cs="Arial"/>
          <w:sz w:val="24"/>
          <w:szCs w:val="24"/>
        </w:rPr>
        <w:t xml:space="preserve">, </w:t>
      </w:r>
      <w:r>
        <w:rPr>
          <w:rFonts w:ascii="Baskerville Old Face" w:hAnsi="Baskerville Old Face" w:cs="Arial"/>
          <w:sz w:val="24"/>
          <w:szCs w:val="24"/>
        </w:rPr>
        <w:t xml:space="preserve">deberán entregar un </w:t>
      </w:r>
      <w:r w:rsidRPr="002911E2">
        <w:rPr>
          <w:rFonts w:ascii="Baskerville Old Face" w:hAnsi="Baskerville Old Face" w:cs="Arial"/>
          <w:sz w:val="24"/>
          <w:szCs w:val="24"/>
        </w:rPr>
        <w:t xml:space="preserve">escrito original mediante el cual declare, bajo protesta de decir verdad, </w:t>
      </w:r>
      <w:r w:rsidRPr="00296FDA">
        <w:rPr>
          <w:rFonts w:ascii="Baskerville Old Face" w:hAnsi="Baskerville Old Face" w:cs="Arial"/>
          <w:sz w:val="24"/>
          <w:szCs w:val="24"/>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Pr="002911E2">
        <w:rPr>
          <w:rFonts w:ascii="Baskerville Old Face" w:hAnsi="Baskerville Old Face" w:cs="Arial"/>
          <w:sz w:val="24"/>
          <w:szCs w:val="24"/>
        </w:rPr>
        <w:t xml:space="preserve">XV de la </w:t>
      </w:r>
      <w:r w:rsidRPr="00296FDA">
        <w:rPr>
          <w:rFonts w:ascii="Baskerville Old Face" w:hAnsi="Baskerville Old Face" w:cs="Arial"/>
          <w:sz w:val="24"/>
          <w:szCs w:val="24"/>
        </w:rPr>
        <w:t>“</w:t>
      </w:r>
      <w:r w:rsidRPr="00C32C9D">
        <w:rPr>
          <w:rFonts w:ascii="Baskerville Old Face" w:hAnsi="Baskerville Old Face" w:cs="Arial"/>
          <w:b/>
          <w:sz w:val="24"/>
          <w:szCs w:val="24"/>
        </w:rPr>
        <w:t>Ley</w:t>
      </w:r>
      <w:r w:rsidRPr="00296FDA">
        <w:rPr>
          <w:rFonts w:ascii="Baskerville Old Face" w:hAnsi="Baskerville Old Face" w:cs="Arial"/>
          <w:sz w:val="24"/>
          <w:szCs w:val="24"/>
        </w:rPr>
        <w:t>”</w:t>
      </w:r>
      <w:r w:rsidRPr="002911E2">
        <w:rPr>
          <w:rFonts w:ascii="Baskerville Old Face" w:hAnsi="Baskerville Old Face" w:cs="Arial"/>
          <w:sz w:val="24"/>
          <w:szCs w:val="24"/>
        </w:rPr>
        <w:t>. (</w:t>
      </w:r>
      <w:r w:rsidRPr="00A16394">
        <w:rPr>
          <w:rFonts w:ascii="Baskerville Old Face" w:hAnsi="Baskerville Old Face" w:cs="Arial"/>
          <w:b/>
          <w:sz w:val="24"/>
          <w:szCs w:val="24"/>
        </w:rPr>
        <w:t xml:space="preserve">Documento </w:t>
      </w:r>
      <w:r w:rsidR="00665D1C" w:rsidRPr="00296FDA">
        <w:rPr>
          <w:rFonts w:ascii="Baskerville Old Face" w:hAnsi="Baskerville Old Face" w:cs="Arial"/>
          <w:b/>
          <w:sz w:val="24"/>
          <w:szCs w:val="24"/>
        </w:rPr>
        <w:t>L</w:t>
      </w:r>
      <w:r w:rsidRPr="00A16394">
        <w:rPr>
          <w:rFonts w:ascii="Baskerville Old Face" w:hAnsi="Baskerville Old Face" w:cs="Arial"/>
          <w:b/>
          <w:sz w:val="24"/>
          <w:szCs w:val="24"/>
        </w:rPr>
        <w:t>egal No. IV, archivo Word</w:t>
      </w:r>
      <w:r w:rsidRPr="00296FDA">
        <w:rPr>
          <w:rFonts w:ascii="Baskerville Old Face" w:hAnsi="Baskerville Old Face" w:cs="Arial"/>
          <w:sz w:val="24"/>
          <w:szCs w:val="24"/>
        </w:rPr>
        <w:t>).</w:t>
      </w:r>
    </w:p>
    <w:p w:rsidR="00D561D4" w:rsidRPr="002911E2" w:rsidRDefault="00D561D4" w:rsidP="00D561D4">
      <w:pPr>
        <w:pStyle w:val="ROMANOS"/>
        <w:tabs>
          <w:tab w:val="clear" w:pos="720"/>
        </w:tabs>
        <w:spacing w:after="0" w:line="240" w:lineRule="auto"/>
        <w:ind w:left="0" w:firstLine="0"/>
        <w:rPr>
          <w:rFonts w:ascii="Baskerville Old Face" w:hAnsi="Baskerville Old Face" w:cs="Arial"/>
          <w:sz w:val="24"/>
          <w:szCs w:val="24"/>
        </w:rPr>
      </w:pPr>
    </w:p>
    <w:p w:rsidR="00A15A71" w:rsidRDefault="00A15A71" w:rsidP="00592012">
      <w:pPr>
        <w:tabs>
          <w:tab w:val="left" w:pos="6693"/>
        </w:tabs>
        <w:spacing w:line="300" w:lineRule="auto"/>
        <w:jc w:val="both"/>
        <w:rPr>
          <w:rFonts w:ascii="Baskerville Old Face" w:hAnsi="Baskerville Old Face" w:cs="Arial"/>
          <w:b/>
          <w:color w:val="000000"/>
          <w:sz w:val="24"/>
          <w:szCs w:val="24"/>
        </w:rPr>
      </w:pPr>
    </w:p>
    <w:p w:rsidR="00E821CC" w:rsidRDefault="00E821CC" w:rsidP="00592012">
      <w:pPr>
        <w:tabs>
          <w:tab w:val="left" w:pos="6693"/>
        </w:tabs>
        <w:spacing w:line="300" w:lineRule="auto"/>
        <w:jc w:val="both"/>
        <w:rPr>
          <w:rFonts w:ascii="Baskerville Old Face" w:hAnsi="Baskerville Old Face" w:cs="Arial"/>
          <w:b/>
          <w:color w:val="000000"/>
          <w:sz w:val="24"/>
          <w:szCs w:val="24"/>
        </w:rPr>
      </w:pPr>
    </w:p>
    <w:p w:rsidR="00E821CC" w:rsidRPr="002911E2" w:rsidRDefault="00E821CC" w:rsidP="00592012">
      <w:pPr>
        <w:tabs>
          <w:tab w:val="left" w:pos="6693"/>
        </w:tabs>
        <w:spacing w:line="300" w:lineRule="auto"/>
        <w:jc w:val="both"/>
        <w:rPr>
          <w:rFonts w:ascii="Baskerville Old Face" w:hAnsi="Baskerville Old Face" w:cs="Arial"/>
          <w:b/>
          <w:color w:val="000000"/>
          <w:sz w:val="24"/>
          <w:szCs w:val="24"/>
        </w:rPr>
      </w:pPr>
    </w:p>
    <w:p w:rsidR="009F1F00" w:rsidRPr="002911E2" w:rsidRDefault="009F1F00"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16. EXPERIENCIA Y CAPACIDAD TÉCNICA Y FINANCIERA DE LOS “LICITANTES”.</w:t>
      </w:r>
    </w:p>
    <w:p w:rsidR="00DE380E" w:rsidRDefault="00DE380E" w:rsidP="00296FDA">
      <w:pPr>
        <w:spacing w:line="324" w:lineRule="auto"/>
        <w:jc w:val="both"/>
        <w:rPr>
          <w:rFonts w:ascii="Baskerville Old Face" w:hAnsi="Baskerville Old Face" w:cs="Arial"/>
          <w:sz w:val="24"/>
          <w:szCs w:val="24"/>
        </w:rPr>
      </w:pPr>
    </w:p>
    <w:p w:rsidR="00D561D4" w:rsidRPr="00296FDA" w:rsidRDefault="00D561D4" w:rsidP="00296FDA">
      <w:pPr>
        <w:spacing w:line="324"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Documentos que acrediten la experiencia y capacidad técnica en trabajos similares, con la identificación de los trabajos realizados por el </w:t>
      </w:r>
      <w:r w:rsidRPr="00296FDA">
        <w:rPr>
          <w:rFonts w:ascii="Baskerville Old Face" w:hAnsi="Baskerville Old Face" w:cs="Arial"/>
          <w:sz w:val="24"/>
          <w:szCs w:val="24"/>
        </w:rPr>
        <w:t>“</w:t>
      </w:r>
      <w:r w:rsidRPr="00A16394">
        <w:rPr>
          <w:rFonts w:ascii="Baskerville Old Face" w:hAnsi="Baskerville Old Face" w:cs="Arial"/>
          <w:b/>
          <w:sz w:val="24"/>
          <w:szCs w:val="24"/>
        </w:rPr>
        <w:t>Licitante</w:t>
      </w:r>
      <w:r w:rsidRPr="00296FDA">
        <w:rPr>
          <w:rFonts w:ascii="Baskerville Old Face" w:hAnsi="Baskerville Old Face" w:cs="Arial"/>
          <w:sz w:val="24"/>
          <w:szCs w:val="24"/>
        </w:rPr>
        <w:t>”</w:t>
      </w:r>
      <w:r w:rsidRPr="002911E2">
        <w:rPr>
          <w:rFonts w:ascii="Baskerville Old Face" w:hAnsi="Baskerville Old Face" w:cs="Arial"/>
          <w:sz w:val="24"/>
          <w:szCs w:val="24"/>
        </w:rPr>
        <w:t xml:space="preserve"> y su personal, en los que sea comprobable su participación, anotando el nombre de la contratante, descripción de las obras, importes totales</w:t>
      </w:r>
      <w:r w:rsidRPr="00296FDA">
        <w:rPr>
          <w:rFonts w:ascii="Baskerville Old Face" w:hAnsi="Baskerville Old Face" w:cs="Arial"/>
          <w:sz w:val="24"/>
          <w:szCs w:val="24"/>
        </w:rPr>
        <w:t xml:space="preserve">, </w:t>
      </w:r>
      <w:r w:rsidRPr="002911E2">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296FDA">
        <w:rPr>
          <w:rFonts w:ascii="Baskerville Old Face" w:hAnsi="Baskerville Old Face" w:cs="Arial"/>
          <w:sz w:val="24"/>
          <w:szCs w:val="24"/>
        </w:rPr>
        <w:t>(</w:t>
      </w:r>
      <w:r w:rsidRPr="00A16394">
        <w:rPr>
          <w:rFonts w:ascii="Baskerville Old Face" w:hAnsi="Baskerville Old Face" w:cs="Arial"/>
          <w:b/>
          <w:sz w:val="24"/>
          <w:szCs w:val="24"/>
        </w:rPr>
        <w:t>Documento Técnico No. 4, archivo Excel</w:t>
      </w:r>
      <w:r w:rsidRPr="00296FDA">
        <w:rPr>
          <w:rFonts w:ascii="Baskerville Old Face" w:hAnsi="Baskerville Old Face" w:cs="Arial"/>
          <w:sz w:val="24"/>
          <w:szCs w:val="24"/>
        </w:rPr>
        <w:t>).</w:t>
      </w:r>
    </w:p>
    <w:p w:rsidR="00A15A71" w:rsidRPr="002911E2" w:rsidRDefault="00A15A71" w:rsidP="00592012">
      <w:pPr>
        <w:tabs>
          <w:tab w:val="left" w:pos="6693"/>
        </w:tabs>
        <w:spacing w:line="300" w:lineRule="auto"/>
        <w:jc w:val="both"/>
        <w:rPr>
          <w:rFonts w:ascii="Baskerville Old Face" w:hAnsi="Baskerville Old Face" w:cs="Arial"/>
          <w:b/>
          <w:sz w:val="24"/>
          <w:szCs w:val="24"/>
        </w:rPr>
      </w:pPr>
    </w:p>
    <w:p w:rsidR="009F1F00" w:rsidRPr="002911E2" w:rsidRDefault="009F1F00" w:rsidP="00592012">
      <w:pPr>
        <w:tabs>
          <w:tab w:val="left" w:pos="6693"/>
        </w:tabs>
        <w:spacing w:line="300" w:lineRule="auto"/>
        <w:jc w:val="both"/>
        <w:rPr>
          <w:rFonts w:ascii="Baskerville Old Face" w:hAnsi="Baskerville Old Face" w:cs="Arial"/>
          <w:b/>
          <w:sz w:val="24"/>
          <w:szCs w:val="24"/>
        </w:rPr>
      </w:pPr>
    </w:p>
    <w:p w:rsidR="009F1F00" w:rsidRPr="002911E2" w:rsidRDefault="007848F6" w:rsidP="00592012">
      <w:pPr>
        <w:tabs>
          <w:tab w:val="left" w:pos="6693"/>
        </w:tabs>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17. PROYECTOS ARQUITECTÓNICOS Y DE INGENIERÍA.</w:t>
      </w:r>
    </w:p>
    <w:p w:rsidR="00DE380E" w:rsidRDefault="00DE380E" w:rsidP="008A7205">
      <w:pPr>
        <w:spacing w:line="324" w:lineRule="auto"/>
        <w:jc w:val="both"/>
        <w:rPr>
          <w:rFonts w:ascii="Baskerville Old Face" w:hAnsi="Baskerville Old Face" w:cs="Arial"/>
          <w:sz w:val="24"/>
          <w:szCs w:val="24"/>
        </w:rPr>
      </w:pPr>
    </w:p>
    <w:p w:rsidR="00180646" w:rsidRPr="002911E2" w:rsidRDefault="006536B7" w:rsidP="008A7205">
      <w:pPr>
        <w:spacing w:line="324"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integración de las </w:t>
      </w:r>
      <w:r w:rsidR="00951F93" w:rsidRPr="002911E2">
        <w:rPr>
          <w:rFonts w:ascii="Baskerville Old Face" w:hAnsi="Baskerville Old Face" w:cs="Arial"/>
          <w:sz w:val="24"/>
          <w:szCs w:val="24"/>
        </w:rPr>
        <w:t xml:space="preserve">proposiciones </w:t>
      </w:r>
      <w:r w:rsidRPr="002911E2">
        <w:rPr>
          <w:rFonts w:ascii="Baskerville Old Face" w:hAnsi="Baskerville Old Face" w:cs="Arial"/>
          <w:sz w:val="24"/>
          <w:szCs w:val="24"/>
        </w:rPr>
        <w:t>y la ejecución</w:t>
      </w:r>
      <w:r w:rsidR="007243ED" w:rsidRPr="002911E2">
        <w:rPr>
          <w:rFonts w:ascii="Baskerville Old Face" w:hAnsi="Baskerville Old Face" w:cs="Arial"/>
          <w:sz w:val="24"/>
          <w:szCs w:val="24"/>
        </w:rPr>
        <w:t xml:space="preserve"> de</w:t>
      </w:r>
      <w:r w:rsidRPr="002911E2">
        <w:rPr>
          <w:rFonts w:ascii="Baskerville Old Face" w:hAnsi="Baskerville Old Face" w:cs="Arial"/>
          <w:sz w:val="24"/>
          <w:szCs w:val="24"/>
        </w:rPr>
        <w:t xml:space="preserve"> </w:t>
      </w:r>
      <w:r w:rsidR="006D23CD" w:rsidRPr="002911E2">
        <w:rPr>
          <w:rFonts w:ascii="Baskerville Old Face" w:hAnsi="Baskerville Old Face" w:cs="Arial"/>
          <w:sz w:val="24"/>
          <w:szCs w:val="24"/>
        </w:rPr>
        <w:t xml:space="preserve">la </w:t>
      </w:r>
      <w:r w:rsidR="00180646" w:rsidRPr="002911E2">
        <w:rPr>
          <w:rFonts w:ascii="Baskerville Old Face" w:hAnsi="Baskerville Old Face" w:cs="Arial"/>
          <w:sz w:val="24"/>
          <w:szCs w:val="24"/>
        </w:rPr>
        <w:t>obra se llevará</w:t>
      </w:r>
      <w:r w:rsidR="007243ED" w:rsidRPr="002911E2">
        <w:rPr>
          <w:rFonts w:ascii="Baskerville Old Face" w:hAnsi="Baskerville Old Face" w:cs="Arial"/>
          <w:sz w:val="24"/>
          <w:szCs w:val="24"/>
        </w:rPr>
        <w:t>n</w:t>
      </w:r>
      <w:r w:rsidR="00180646" w:rsidRPr="002911E2">
        <w:rPr>
          <w:rFonts w:ascii="Baskerville Old Face" w:hAnsi="Baskerville Old Face" w:cs="Arial"/>
          <w:sz w:val="24"/>
          <w:szCs w:val="24"/>
        </w:rPr>
        <w:t xml:space="preserve"> a cabo con sujeción a la </w:t>
      </w:r>
      <w:r w:rsidR="006379A9" w:rsidRPr="002911E2">
        <w:rPr>
          <w:rFonts w:ascii="Baskerville Old Face" w:hAnsi="Baskerville Old Face" w:cs="Arial"/>
          <w:b/>
          <w:sz w:val="24"/>
          <w:szCs w:val="24"/>
        </w:rPr>
        <w:t>“</w:t>
      </w:r>
      <w:r w:rsidR="00180646" w:rsidRPr="002911E2">
        <w:rPr>
          <w:rFonts w:ascii="Baskerville Old Face" w:hAnsi="Baskerville Old Face" w:cs="Arial"/>
          <w:b/>
          <w:sz w:val="24"/>
          <w:szCs w:val="24"/>
        </w:rPr>
        <w:t>Ley</w:t>
      </w:r>
      <w:r w:rsidR="006379A9" w:rsidRPr="002911E2">
        <w:rPr>
          <w:rFonts w:ascii="Baskerville Old Face" w:hAnsi="Baskerville Old Face" w:cs="Arial"/>
          <w:b/>
          <w:sz w:val="24"/>
          <w:szCs w:val="24"/>
        </w:rPr>
        <w:t>”</w:t>
      </w:r>
      <w:r w:rsidR="00180646" w:rsidRPr="002911E2">
        <w:rPr>
          <w:rFonts w:ascii="Baskerville Old Face" w:hAnsi="Baskerville Old Face" w:cs="Arial"/>
          <w:sz w:val="24"/>
          <w:szCs w:val="24"/>
        </w:rPr>
        <w:t xml:space="preserve">, al </w:t>
      </w:r>
      <w:r w:rsidR="00706E9B" w:rsidRPr="002911E2">
        <w:rPr>
          <w:rFonts w:ascii="Baskerville Old Face" w:hAnsi="Baskerville Old Face" w:cs="Arial"/>
          <w:b/>
          <w:sz w:val="24"/>
          <w:szCs w:val="24"/>
        </w:rPr>
        <w:t>“Reglamento”</w:t>
      </w:r>
      <w:r w:rsidR="00180646" w:rsidRPr="002911E2">
        <w:rPr>
          <w:rFonts w:ascii="Baskerville Old Face" w:hAnsi="Baskerville Old Face" w:cs="Arial"/>
          <w:sz w:val="24"/>
          <w:szCs w:val="24"/>
        </w:rPr>
        <w:t xml:space="preserve"> y al contrato que se suscriba</w:t>
      </w:r>
      <w:r w:rsidR="007243ED" w:rsidRPr="002911E2">
        <w:rPr>
          <w:rFonts w:ascii="Baskerville Old Face" w:hAnsi="Baskerville Old Face" w:cs="Arial"/>
          <w:sz w:val="24"/>
          <w:szCs w:val="24"/>
        </w:rPr>
        <w:t>.</w:t>
      </w:r>
      <w:r w:rsidR="00180646" w:rsidRPr="002911E2">
        <w:rPr>
          <w:rFonts w:ascii="Baskerville Old Face" w:hAnsi="Baskerville Old Face" w:cs="Arial"/>
          <w:sz w:val="24"/>
          <w:szCs w:val="24"/>
        </w:rPr>
        <w:t xml:space="preserve"> Además, los trabajos se deberán ejecutar con apego a la Normativa para la Infraestructura del Transporte </w:t>
      </w:r>
      <w:r w:rsidR="00971BD4" w:rsidRPr="002911E2">
        <w:rPr>
          <w:rFonts w:ascii="Baskerville Old Face" w:hAnsi="Baskerville Old Face" w:cs="Arial"/>
          <w:sz w:val="24"/>
          <w:szCs w:val="24"/>
        </w:rPr>
        <w:t>la</w:t>
      </w:r>
      <w:r w:rsidR="008471EC" w:rsidRPr="002911E2">
        <w:rPr>
          <w:rFonts w:ascii="Baskerville Old Face" w:hAnsi="Baskerville Old Face" w:cs="Arial"/>
          <w:sz w:val="24"/>
          <w:szCs w:val="24"/>
        </w:rPr>
        <w:t xml:space="preserve"> cual podrá</w:t>
      </w:r>
      <w:r w:rsidR="00971BD4" w:rsidRPr="002911E2">
        <w:rPr>
          <w:rFonts w:ascii="Baskerville Old Face" w:hAnsi="Baskerville Old Face" w:cs="Arial"/>
          <w:sz w:val="24"/>
          <w:szCs w:val="24"/>
        </w:rPr>
        <w:t xml:space="preserve"> ser </w:t>
      </w:r>
      <w:r w:rsidR="008471EC" w:rsidRPr="002911E2">
        <w:rPr>
          <w:rFonts w:ascii="Baskerville Old Face" w:hAnsi="Baskerville Old Face" w:cs="Arial"/>
          <w:sz w:val="24"/>
          <w:szCs w:val="24"/>
        </w:rPr>
        <w:t>consulta</w:t>
      </w:r>
      <w:r w:rsidR="00971BD4" w:rsidRPr="002911E2">
        <w:rPr>
          <w:rFonts w:ascii="Baskerville Old Face" w:hAnsi="Baskerville Old Face" w:cs="Arial"/>
          <w:sz w:val="24"/>
          <w:szCs w:val="24"/>
        </w:rPr>
        <w:t>da</w:t>
      </w:r>
      <w:r w:rsidR="008471EC" w:rsidRPr="002911E2">
        <w:rPr>
          <w:rFonts w:ascii="Baskerville Old Face" w:hAnsi="Baskerville Old Face" w:cs="Arial"/>
          <w:sz w:val="24"/>
          <w:szCs w:val="24"/>
        </w:rPr>
        <w:t xml:space="preserve"> en la liga http//normas.imt.mx/carreteras</w:t>
      </w:r>
      <w:r w:rsidR="00336BA5" w:rsidRPr="002911E2">
        <w:rPr>
          <w:rFonts w:ascii="Baskerville Old Face" w:hAnsi="Baskerville Old Face" w:cs="Arial"/>
          <w:sz w:val="24"/>
          <w:szCs w:val="24"/>
        </w:rPr>
        <w:t>,</w:t>
      </w:r>
      <w:r w:rsidR="008471EC" w:rsidRPr="002911E2">
        <w:rPr>
          <w:rFonts w:ascii="Baskerville Old Face" w:hAnsi="Baskerville Old Face" w:cs="Arial"/>
          <w:sz w:val="24"/>
          <w:szCs w:val="24"/>
        </w:rPr>
        <w:t xml:space="preserve"> y</w:t>
      </w:r>
      <w:r w:rsidR="00180646" w:rsidRPr="002911E2">
        <w:rPr>
          <w:rFonts w:ascii="Baskerville Old Face" w:hAnsi="Baskerville Old Face" w:cs="Arial"/>
          <w:sz w:val="24"/>
          <w:szCs w:val="24"/>
        </w:rPr>
        <w:t xml:space="preserve"> en su caso, a las Normas de Calidad</w:t>
      </w:r>
      <w:r w:rsidR="001F45FA" w:rsidRPr="002911E2">
        <w:rPr>
          <w:rFonts w:ascii="Baskerville Old Face" w:hAnsi="Baskerville Old Face" w:cs="Arial"/>
          <w:sz w:val="24"/>
          <w:szCs w:val="24"/>
        </w:rPr>
        <w:t xml:space="preserve"> </w:t>
      </w:r>
      <w:r w:rsidR="008471EC" w:rsidRPr="002911E2">
        <w:rPr>
          <w:rFonts w:ascii="Baskerville Old Face" w:hAnsi="Baskerville Old Face" w:cs="Arial"/>
          <w:sz w:val="24"/>
          <w:szCs w:val="24"/>
        </w:rPr>
        <w:t xml:space="preserve">de los Materiales y de Construcción e Instalaciones de la </w:t>
      </w:r>
      <w:r w:rsidR="00C74652" w:rsidRPr="002911E2">
        <w:rPr>
          <w:rFonts w:ascii="Baskerville Old Face" w:hAnsi="Baskerville Old Face" w:cs="Arial"/>
          <w:b/>
          <w:sz w:val="24"/>
          <w:szCs w:val="24"/>
        </w:rPr>
        <w:t>“</w:t>
      </w:r>
      <w:r w:rsidR="008471EC" w:rsidRPr="002911E2">
        <w:rPr>
          <w:rFonts w:ascii="Baskerville Old Face" w:hAnsi="Baskerville Old Face" w:cs="Arial"/>
          <w:b/>
          <w:sz w:val="24"/>
          <w:szCs w:val="24"/>
        </w:rPr>
        <w:t>SCT</w:t>
      </w:r>
      <w:r w:rsidR="00C74652" w:rsidRPr="002911E2">
        <w:rPr>
          <w:rFonts w:ascii="Baskerville Old Face" w:hAnsi="Baskerville Old Face" w:cs="Arial"/>
          <w:b/>
          <w:sz w:val="24"/>
          <w:szCs w:val="24"/>
        </w:rPr>
        <w:t>”,</w:t>
      </w:r>
      <w:r w:rsidR="008471EC" w:rsidRPr="002911E2">
        <w:rPr>
          <w:rFonts w:ascii="Baskerville Old Face" w:hAnsi="Baskerville Old Face" w:cs="Arial"/>
          <w:sz w:val="24"/>
          <w:szCs w:val="24"/>
        </w:rPr>
        <w:t xml:space="preserve"> última edición de cada uno de sus libros y a </w:t>
      </w:r>
      <w:r w:rsidR="00441937" w:rsidRPr="002911E2">
        <w:rPr>
          <w:rFonts w:ascii="Baskerville Old Face" w:hAnsi="Baskerville Old Face" w:cs="Arial"/>
          <w:sz w:val="24"/>
          <w:szCs w:val="24"/>
        </w:rPr>
        <w:t xml:space="preserve">los </w:t>
      </w:r>
      <w:r w:rsidR="00C32C9D" w:rsidRPr="002911E2">
        <w:rPr>
          <w:rFonts w:ascii="Baskerville Old Face" w:hAnsi="Baskerville Old Face" w:cs="Arial"/>
          <w:sz w:val="24"/>
          <w:szCs w:val="24"/>
        </w:rPr>
        <w:t>Proyectos Ejecutivos</w:t>
      </w:r>
      <w:r w:rsidR="00441937" w:rsidRPr="002911E2">
        <w:rPr>
          <w:rFonts w:ascii="Baskerville Old Face" w:hAnsi="Baskerville Old Face" w:cs="Arial"/>
          <w:sz w:val="24"/>
          <w:szCs w:val="24"/>
        </w:rPr>
        <w:t xml:space="preserve"> arquitectónicos y de ingeniería, así como a </w:t>
      </w:r>
      <w:r w:rsidR="008471EC" w:rsidRPr="002911E2">
        <w:rPr>
          <w:rFonts w:ascii="Baskerville Old Face" w:hAnsi="Baskerville Old Face" w:cs="Arial"/>
          <w:sz w:val="24"/>
          <w:szCs w:val="24"/>
        </w:rPr>
        <w:t xml:space="preserve">las Especificaciones </w:t>
      </w:r>
      <w:r w:rsidR="00441937" w:rsidRPr="002911E2">
        <w:rPr>
          <w:rFonts w:ascii="Baskerville Old Face" w:hAnsi="Baskerville Old Face" w:cs="Arial"/>
          <w:sz w:val="24"/>
          <w:szCs w:val="24"/>
        </w:rPr>
        <w:t xml:space="preserve">Generales, </w:t>
      </w:r>
      <w:r w:rsidR="008471EC" w:rsidRPr="002911E2">
        <w:rPr>
          <w:rFonts w:ascii="Baskerville Old Face" w:hAnsi="Baskerville Old Face" w:cs="Arial"/>
          <w:sz w:val="24"/>
          <w:szCs w:val="24"/>
        </w:rPr>
        <w:t xml:space="preserve">Particulares y Complementarias </w:t>
      </w:r>
      <w:r w:rsidR="00180646" w:rsidRPr="002911E2">
        <w:rPr>
          <w:rFonts w:ascii="Baskerville Old Face" w:hAnsi="Baskerville Old Face" w:cs="Arial"/>
          <w:sz w:val="24"/>
          <w:szCs w:val="24"/>
        </w:rPr>
        <w:t xml:space="preserve">que se integran como parte de </w:t>
      </w:r>
      <w:r w:rsidR="000B25B5" w:rsidRPr="002911E2">
        <w:rPr>
          <w:rFonts w:ascii="Baskerville Old Face" w:hAnsi="Baskerville Old Face" w:cs="Arial"/>
          <w:sz w:val="24"/>
          <w:szCs w:val="24"/>
        </w:rPr>
        <w:t>esta</w:t>
      </w:r>
      <w:r w:rsidR="00403AFD" w:rsidRPr="002911E2">
        <w:rPr>
          <w:rFonts w:ascii="Baskerville Old Face" w:hAnsi="Baskerville Old Face" w:cs="Arial"/>
          <w:sz w:val="24"/>
          <w:szCs w:val="24"/>
        </w:rPr>
        <w:t xml:space="preserve"> convocatoria</w:t>
      </w:r>
      <w:r w:rsidR="00A67BA5" w:rsidRPr="002911E2">
        <w:rPr>
          <w:rFonts w:ascii="Baskerville Old Face" w:hAnsi="Baskerville Old Face" w:cs="Arial"/>
          <w:sz w:val="24"/>
          <w:szCs w:val="24"/>
        </w:rPr>
        <w:t xml:space="preserve"> y</w:t>
      </w:r>
      <w:r w:rsidR="008471EC" w:rsidRPr="002911E2">
        <w:rPr>
          <w:rFonts w:ascii="Baskerville Old Face" w:hAnsi="Baskerville Old Face" w:cs="Arial"/>
          <w:sz w:val="24"/>
          <w:szCs w:val="24"/>
        </w:rPr>
        <w:t xml:space="preserve"> se enlistan</w:t>
      </w:r>
      <w:r w:rsidR="00A67BA5" w:rsidRPr="002911E2">
        <w:rPr>
          <w:rFonts w:ascii="Baskerville Old Face" w:hAnsi="Baskerville Old Face" w:cs="Arial"/>
          <w:sz w:val="24"/>
          <w:szCs w:val="24"/>
        </w:rPr>
        <w:t xml:space="preserve"> en el numeral </w:t>
      </w:r>
      <w:r w:rsidR="00CC2FAC" w:rsidRPr="002911E2">
        <w:rPr>
          <w:rFonts w:ascii="Baskerville Old Face" w:hAnsi="Baskerville Old Face" w:cs="Arial"/>
          <w:b/>
          <w:sz w:val="24"/>
          <w:szCs w:val="24"/>
        </w:rPr>
        <w:t>32B</w:t>
      </w:r>
      <w:r w:rsidR="00A67BA5" w:rsidRPr="002911E2">
        <w:rPr>
          <w:rFonts w:ascii="Baskerville Old Face" w:hAnsi="Baskerville Old Face" w:cs="Arial"/>
          <w:b/>
          <w:sz w:val="24"/>
          <w:szCs w:val="24"/>
        </w:rPr>
        <w:t xml:space="preserve"> </w:t>
      </w:r>
      <w:r w:rsidR="00C32C9D" w:rsidRPr="00296FDA">
        <w:rPr>
          <w:rFonts w:ascii="Baskerville Old Face" w:hAnsi="Baskerville Old Face" w:cs="Arial"/>
          <w:sz w:val="24"/>
          <w:szCs w:val="24"/>
        </w:rPr>
        <w:t>de éste documento</w:t>
      </w:r>
      <w:r w:rsidR="00C32C9D">
        <w:rPr>
          <w:rFonts w:ascii="Baskerville Old Face" w:hAnsi="Baskerville Old Face" w:cs="Arial"/>
          <w:sz w:val="24"/>
          <w:szCs w:val="24"/>
        </w:rPr>
        <w:t>:</w:t>
      </w:r>
      <w:r w:rsidR="00C32C9D" w:rsidRPr="00296FDA">
        <w:rPr>
          <w:rFonts w:ascii="Baskerville Old Face" w:hAnsi="Baskerville Old Face" w:cs="Arial"/>
          <w:sz w:val="24"/>
          <w:szCs w:val="24"/>
        </w:rPr>
        <w:t xml:space="preserve"> </w:t>
      </w:r>
      <w:r w:rsidR="00A67BA5" w:rsidRPr="002911E2">
        <w:rPr>
          <w:rFonts w:ascii="Baskerville Old Face" w:hAnsi="Baskerville Old Face" w:cs="Arial"/>
          <w:b/>
          <w:sz w:val="24"/>
          <w:szCs w:val="24"/>
        </w:rPr>
        <w:t>ANEXOS A LA CONVOCATORIA.</w:t>
      </w:r>
      <w:r w:rsidR="008471EC" w:rsidRPr="002911E2">
        <w:rPr>
          <w:rFonts w:ascii="Baskerville Old Face" w:hAnsi="Baskerville Old Face" w:cs="Arial"/>
          <w:sz w:val="24"/>
          <w:szCs w:val="24"/>
        </w:rPr>
        <w:t xml:space="preserve"> </w:t>
      </w:r>
    </w:p>
    <w:p w:rsidR="008471EC" w:rsidRPr="002911E2" w:rsidRDefault="008471EC" w:rsidP="008A7205">
      <w:pPr>
        <w:spacing w:line="324" w:lineRule="auto"/>
        <w:jc w:val="both"/>
        <w:rPr>
          <w:rFonts w:ascii="Baskerville Old Face" w:hAnsi="Baskerville Old Face" w:cs="Arial"/>
          <w:sz w:val="24"/>
          <w:szCs w:val="24"/>
        </w:rPr>
      </w:pPr>
    </w:p>
    <w:p w:rsidR="00180646" w:rsidRPr="002911E2" w:rsidRDefault="00180646" w:rsidP="008A7205">
      <w:pPr>
        <w:spacing w:line="324"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El </w:t>
      </w:r>
      <w:r w:rsidR="00232F14"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“Convocante”</w:t>
      </w:r>
      <w:r w:rsidR="00336BA5" w:rsidRPr="002911E2">
        <w:rPr>
          <w:rFonts w:ascii="Baskerville Old Face" w:hAnsi="Baskerville Old Face" w:cs="Arial"/>
          <w:b/>
          <w:sz w:val="24"/>
          <w:szCs w:val="24"/>
        </w:rPr>
        <w:t>,</w:t>
      </w:r>
      <w:r w:rsidRPr="002911E2">
        <w:rPr>
          <w:rFonts w:ascii="Baskerville Old Face" w:hAnsi="Baskerville Old Face" w:cs="Arial"/>
          <w:sz w:val="24"/>
          <w:szCs w:val="24"/>
        </w:rPr>
        <w:t xml:space="preserve"> </w:t>
      </w:r>
      <w:r w:rsidR="00336BA5" w:rsidRPr="002911E2">
        <w:rPr>
          <w:rFonts w:ascii="Baskerville Old Face" w:hAnsi="Baskerville Old Face" w:cs="Arial"/>
          <w:sz w:val="24"/>
          <w:szCs w:val="24"/>
        </w:rPr>
        <w:t>q</w:t>
      </w:r>
      <w:r w:rsidRPr="002911E2">
        <w:rPr>
          <w:rFonts w:ascii="Baskerville Old Face" w:hAnsi="Baskerville Old Face" w:cs="Arial"/>
          <w:sz w:val="24"/>
          <w:szCs w:val="24"/>
        </w:rPr>
        <w:t>uedarán a su cargo las responsabilidades y los daños y perjuicios que resultaren por la inobservancia de lo anterior.</w:t>
      </w:r>
    </w:p>
    <w:p w:rsidR="006C0CB0" w:rsidRPr="002911E2" w:rsidRDefault="006C0CB0" w:rsidP="006D23CD">
      <w:pPr>
        <w:spacing w:line="300" w:lineRule="auto"/>
        <w:jc w:val="both"/>
        <w:rPr>
          <w:rFonts w:ascii="Baskerville Old Face" w:hAnsi="Baskerville Old Face" w:cs="Arial"/>
          <w:b/>
          <w:sz w:val="24"/>
          <w:szCs w:val="24"/>
        </w:rPr>
      </w:pPr>
    </w:p>
    <w:p w:rsidR="00CC2FAC" w:rsidRDefault="00CC2FAC" w:rsidP="006D23CD">
      <w:pPr>
        <w:spacing w:line="300" w:lineRule="auto"/>
        <w:jc w:val="both"/>
        <w:rPr>
          <w:rFonts w:ascii="Baskerville Old Face" w:hAnsi="Baskerville Old Face" w:cs="Arial"/>
          <w:b/>
          <w:sz w:val="24"/>
          <w:szCs w:val="24"/>
        </w:rPr>
      </w:pPr>
    </w:p>
    <w:p w:rsidR="00E821CC" w:rsidRDefault="00E821CC" w:rsidP="006D23CD">
      <w:pPr>
        <w:spacing w:line="300" w:lineRule="auto"/>
        <w:jc w:val="both"/>
        <w:rPr>
          <w:rFonts w:ascii="Baskerville Old Face" w:hAnsi="Baskerville Old Face" w:cs="Arial"/>
          <w:b/>
          <w:sz w:val="24"/>
          <w:szCs w:val="24"/>
        </w:rPr>
      </w:pPr>
    </w:p>
    <w:p w:rsidR="00E821CC" w:rsidRDefault="00E821CC" w:rsidP="006D23CD">
      <w:pPr>
        <w:spacing w:line="300" w:lineRule="auto"/>
        <w:jc w:val="both"/>
        <w:rPr>
          <w:rFonts w:ascii="Baskerville Old Face" w:hAnsi="Baskerville Old Face" w:cs="Arial"/>
          <w:b/>
          <w:sz w:val="24"/>
          <w:szCs w:val="24"/>
        </w:rPr>
      </w:pPr>
    </w:p>
    <w:p w:rsidR="00E821CC" w:rsidRPr="002911E2" w:rsidRDefault="00E821CC" w:rsidP="006D23CD">
      <w:pPr>
        <w:spacing w:line="300" w:lineRule="auto"/>
        <w:jc w:val="both"/>
        <w:rPr>
          <w:rFonts w:ascii="Baskerville Old Face" w:hAnsi="Baskerville Old Face" w:cs="Arial"/>
          <w:b/>
          <w:sz w:val="24"/>
          <w:szCs w:val="24"/>
        </w:rPr>
      </w:pPr>
    </w:p>
    <w:p w:rsidR="00CC2FAC" w:rsidRPr="002911E2" w:rsidRDefault="00CC2FAC" w:rsidP="006D23CD">
      <w:pPr>
        <w:spacing w:line="300" w:lineRule="auto"/>
        <w:jc w:val="both"/>
        <w:rPr>
          <w:rFonts w:ascii="Baskerville Old Face" w:hAnsi="Baskerville Old Face" w:cs="Arial"/>
          <w:b/>
          <w:spacing w:val="-3"/>
          <w:sz w:val="24"/>
          <w:szCs w:val="24"/>
        </w:rPr>
      </w:pPr>
      <w:r w:rsidRPr="002911E2">
        <w:rPr>
          <w:rFonts w:ascii="Baskerville Old Face" w:hAnsi="Baskerville Old Face" w:cs="Arial"/>
          <w:b/>
          <w:sz w:val="24"/>
          <w:szCs w:val="24"/>
        </w:rPr>
        <w:t xml:space="preserve">18. </w:t>
      </w:r>
      <w:r w:rsidRPr="002911E2">
        <w:rPr>
          <w:rFonts w:ascii="Baskerville Old Face" w:hAnsi="Baskerville Old Face" w:cs="Arial"/>
          <w:b/>
          <w:spacing w:val="-3"/>
          <w:sz w:val="24"/>
          <w:szCs w:val="24"/>
        </w:rPr>
        <w:t>TÉRMINOS DE REFERENCIA QUE DEBERÁN PRECISAR EL OBJETO Y ALCANCES DE</w:t>
      </w:r>
      <w:r w:rsidR="00CC69D8" w:rsidRPr="002911E2">
        <w:rPr>
          <w:rFonts w:ascii="Baskerville Old Face" w:hAnsi="Baskerville Old Face" w:cs="Arial"/>
          <w:b/>
          <w:spacing w:val="-3"/>
          <w:sz w:val="24"/>
          <w:szCs w:val="24"/>
        </w:rPr>
        <w:t xml:space="preserve"> </w:t>
      </w:r>
      <w:r w:rsidRPr="002911E2">
        <w:rPr>
          <w:rFonts w:ascii="Baskerville Old Face" w:hAnsi="Baskerville Old Face" w:cs="Arial"/>
          <w:b/>
          <w:spacing w:val="-3"/>
          <w:sz w:val="24"/>
          <w:szCs w:val="24"/>
        </w:rPr>
        <w:t>L</w:t>
      </w:r>
      <w:r w:rsidR="00CC69D8" w:rsidRPr="002911E2">
        <w:rPr>
          <w:rFonts w:ascii="Baskerville Old Face" w:hAnsi="Baskerville Old Face" w:cs="Arial"/>
          <w:b/>
          <w:spacing w:val="-3"/>
          <w:sz w:val="24"/>
          <w:szCs w:val="24"/>
        </w:rPr>
        <w:t>A</w:t>
      </w:r>
      <w:r w:rsidRPr="002911E2">
        <w:rPr>
          <w:rFonts w:ascii="Baskerville Old Face" w:hAnsi="Baskerville Old Face" w:cs="Arial"/>
          <w:b/>
          <w:spacing w:val="-3"/>
          <w:sz w:val="24"/>
          <w:szCs w:val="24"/>
        </w:rPr>
        <w:t xml:space="preserve"> </w:t>
      </w:r>
      <w:r w:rsidR="00CC69D8" w:rsidRPr="002911E2">
        <w:rPr>
          <w:rFonts w:ascii="Baskerville Old Face" w:hAnsi="Baskerville Old Face" w:cs="Arial"/>
          <w:b/>
          <w:spacing w:val="-3"/>
          <w:sz w:val="24"/>
          <w:szCs w:val="24"/>
        </w:rPr>
        <w:t>OBRA,</w:t>
      </w:r>
      <w:r w:rsidRPr="002911E2">
        <w:rPr>
          <w:rFonts w:ascii="Baskerville Old Face" w:hAnsi="Baskerville Old Face" w:cs="Arial"/>
          <w:b/>
          <w:spacing w:val="-3"/>
          <w:sz w:val="24"/>
          <w:szCs w:val="24"/>
        </w:rPr>
        <w:t xml:space="preserve"> LAS ESPECIFICACIONES GENERALES Y PARTICULARES.</w:t>
      </w:r>
    </w:p>
    <w:p w:rsidR="00CC69D8" w:rsidRPr="002911E2" w:rsidRDefault="00CC69D8" w:rsidP="006D23CD">
      <w:pPr>
        <w:spacing w:line="300" w:lineRule="auto"/>
        <w:jc w:val="both"/>
        <w:rPr>
          <w:rFonts w:ascii="Baskerville Old Face" w:hAnsi="Baskerville Old Face" w:cs="Arial"/>
          <w:b/>
          <w:sz w:val="24"/>
          <w:szCs w:val="24"/>
        </w:rPr>
      </w:pPr>
    </w:p>
    <w:p w:rsidR="00CC69D8" w:rsidRPr="002911E2" w:rsidRDefault="00CC69D8" w:rsidP="00296FDA">
      <w:pPr>
        <w:spacing w:line="324" w:lineRule="auto"/>
        <w:jc w:val="both"/>
        <w:rPr>
          <w:rFonts w:ascii="Baskerville Old Face" w:hAnsi="Baskerville Old Face" w:cs="Arial"/>
          <w:sz w:val="24"/>
          <w:szCs w:val="24"/>
        </w:rPr>
      </w:pPr>
      <w:r w:rsidRPr="002911E2">
        <w:rPr>
          <w:rFonts w:ascii="Baskerville Old Face" w:hAnsi="Baskerville Old Face" w:cs="Arial"/>
          <w:sz w:val="24"/>
          <w:szCs w:val="24"/>
        </w:rPr>
        <w:t>En el anexo A2</w:t>
      </w:r>
      <w:r w:rsidR="00C32C9D" w:rsidRPr="00C32C9D">
        <w:rPr>
          <w:rFonts w:ascii="Baskerville Old Face" w:hAnsi="Baskerville Old Face" w:cs="Arial"/>
          <w:sz w:val="24"/>
          <w:szCs w:val="24"/>
        </w:rPr>
        <w:t xml:space="preserve"> </w:t>
      </w:r>
      <w:r w:rsidR="00C32C9D">
        <w:rPr>
          <w:rFonts w:ascii="Baskerville Old Face" w:hAnsi="Baskerville Old Face" w:cs="Arial"/>
          <w:sz w:val="24"/>
          <w:szCs w:val="24"/>
        </w:rPr>
        <w:t xml:space="preserve">indicado en el </w:t>
      </w:r>
      <w:r w:rsidR="00C32C9D" w:rsidRPr="002911E2">
        <w:rPr>
          <w:rFonts w:ascii="Baskerville Old Face" w:hAnsi="Baskerville Old Face" w:cs="Arial"/>
          <w:sz w:val="24"/>
          <w:szCs w:val="24"/>
        </w:rPr>
        <w:t xml:space="preserve">numeral </w:t>
      </w:r>
      <w:r w:rsidR="00C32C9D" w:rsidRPr="002911E2">
        <w:rPr>
          <w:rFonts w:ascii="Baskerville Old Face" w:hAnsi="Baskerville Old Face" w:cs="Arial"/>
          <w:b/>
          <w:sz w:val="24"/>
          <w:szCs w:val="24"/>
        </w:rPr>
        <w:t xml:space="preserve">32B </w:t>
      </w:r>
      <w:r w:rsidR="00C32C9D" w:rsidRPr="00792415">
        <w:rPr>
          <w:rFonts w:ascii="Baskerville Old Face" w:hAnsi="Baskerville Old Face" w:cs="Arial"/>
          <w:sz w:val="24"/>
          <w:szCs w:val="24"/>
        </w:rPr>
        <w:t>de éste documento</w:t>
      </w:r>
      <w:r w:rsidR="00C32C9D">
        <w:rPr>
          <w:rFonts w:ascii="Baskerville Old Face" w:hAnsi="Baskerville Old Face" w:cs="Arial"/>
          <w:sz w:val="24"/>
          <w:szCs w:val="24"/>
        </w:rPr>
        <w:t>:</w:t>
      </w:r>
      <w:r w:rsidR="00C32C9D" w:rsidRPr="00792415">
        <w:rPr>
          <w:rFonts w:ascii="Baskerville Old Face" w:hAnsi="Baskerville Old Face" w:cs="Arial"/>
          <w:sz w:val="24"/>
          <w:szCs w:val="24"/>
        </w:rPr>
        <w:t xml:space="preserve"> </w:t>
      </w:r>
      <w:r w:rsidR="00C32C9D" w:rsidRPr="002911E2">
        <w:rPr>
          <w:rFonts w:ascii="Baskerville Old Face" w:hAnsi="Baskerville Old Face" w:cs="Arial"/>
          <w:b/>
          <w:sz w:val="24"/>
          <w:szCs w:val="24"/>
        </w:rPr>
        <w:t>ANEXOS A LA CONVOCATORIA</w:t>
      </w:r>
      <w:r w:rsidR="00C32C9D" w:rsidRPr="00296FDA">
        <w:rPr>
          <w:rFonts w:ascii="Baskerville Old Face" w:hAnsi="Baskerville Old Face" w:cs="Arial"/>
          <w:sz w:val="24"/>
          <w:szCs w:val="24"/>
        </w:rPr>
        <w:t>,</w:t>
      </w:r>
      <w:r w:rsidRPr="00C32C9D">
        <w:rPr>
          <w:rFonts w:ascii="Baskerville Old Face" w:hAnsi="Baskerville Old Face" w:cs="Arial"/>
          <w:sz w:val="24"/>
          <w:szCs w:val="24"/>
        </w:rPr>
        <w:t xml:space="preserve"> </w:t>
      </w:r>
      <w:r w:rsidRPr="002911E2">
        <w:rPr>
          <w:rFonts w:ascii="Baskerville Old Face" w:hAnsi="Baskerville Old Face" w:cs="Arial"/>
          <w:sz w:val="24"/>
          <w:szCs w:val="24"/>
        </w:rPr>
        <w:t xml:space="preserve">se </w:t>
      </w:r>
      <w:r w:rsidR="00C32C9D">
        <w:rPr>
          <w:rFonts w:ascii="Baskerville Old Face" w:hAnsi="Baskerville Old Face" w:cs="Arial"/>
          <w:sz w:val="24"/>
          <w:szCs w:val="24"/>
        </w:rPr>
        <w:t>describen</w:t>
      </w:r>
      <w:r w:rsidR="00C32C9D" w:rsidRPr="002911E2">
        <w:rPr>
          <w:rFonts w:ascii="Baskerville Old Face" w:hAnsi="Baskerville Old Face" w:cs="Arial"/>
          <w:sz w:val="24"/>
          <w:szCs w:val="24"/>
        </w:rPr>
        <w:t xml:space="preserve"> </w:t>
      </w:r>
      <w:r w:rsidRPr="002911E2">
        <w:rPr>
          <w:rFonts w:ascii="Baskerville Old Face" w:hAnsi="Baskerville Old Face" w:cs="Arial"/>
          <w:sz w:val="24"/>
          <w:szCs w:val="24"/>
        </w:rPr>
        <w:t>los alcances y especificaciones de la obra.</w:t>
      </w:r>
    </w:p>
    <w:p w:rsidR="00CC69D8" w:rsidRPr="002911E2" w:rsidRDefault="00CC69D8" w:rsidP="006D23CD">
      <w:pPr>
        <w:spacing w:line="300" w:lineRule="auto"/>
        <w:jc w:val="both"/>
        <w:rPr>
          <w:rFonts w:ascii="Baskerville Old Face" w:hAnsi="Baskerville Old Face" w:cs="Arial"/>
          <w:b/>
          <w:sz w:val="24"/>
          <w:szCs w:val="24"/>
        </w:rPr>
      </w:pPr>
    </w:p>
    <w:p w:rsidR="006E1202" w:rsidRPr="002911E2" w:rsidRDefault="006E1202" w:rsidP="006D23CD">
      <w:pPr>
        <w:spacing w:line="300" w:lineRule="auto"/>
        <w:jc w:val="both"/>
        <w:rPr>
          <w:rFonts w:ascii="Baskerville Old Face" w:hAnsi="Baskerville Old Face" w:cs="Arial"/>
          <w:b/>
          <w:sz w:val="24"/>
          <w:szCs w:val="24"/>
        </w:rPr>
      </w:pPr>
    </w:p>
    <w:p w:rsidR="00936938" w:rsidRPr="002911E2" w:rsidRDefault="00936938" w:rsidP="00296FDA">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19.- RELACIÓN DE MATERIALES Y EQUIPO</w:t>
      </w:r>
      <w:r w:rsidR="00CF0C37" w:rsidRPr="00CF0C37">
        <w:rPr>
          <w:rFonts w:ascii="Baskerville Old Face" w:hAnsi="Baskerville Old Face" w:cs="Arial"/>
          <w:b/>
          <w:sz w:val="24"/>
          <w:szCs w:val="24"/>
        </w:rPr>
        <w:t xml:space="preserve"> </w:t>
      </w:r>
      <w:r w:rsidR="00CF0C37" w:rsidRPr="002911E2">
        <w:rPr>
          <w:rFonts w:ascii="Baskerville Old Face" w:hAnsi="Baskerville Old Face" w:cs="Arial"/>
          <w:b/>
          <w:sz w:val="24"/>
          <w:szCs w:val="24"/>
        </w:rPr>
        <w:t>QUE PROPORCIONA LA “CONVOCANTE”</w:t>
      </w:r>
      <w:r w:rsidRPr="002911E2">
        <w:rPr>
          <w:rFonts w:ascii="Baskerville Old Face" w:hAnsi="Baskerville Old Face" w:cs="Arial"/>
          <w:b/>
          <w:sz w:val="24"/>
          <w:szCs w:val="24"/>
        </w:rPr>
        <w:t>.</w:t>
      </w:r>
    </w:p>
    <w:p w:rsidR="00936938" w:rsidRPr="002911E2" w:rsidRDefault="00936938" w:rsidP="00936938">
      <w:pPr>
        <w:pStyle w:val="Sangra3detindependiente1"/>
        <w:spacing w:line="300" w:lineRule="auto"/>
        <w:ind w:left="567" w:firstLine="0"/>
        <w:rPr>
          <w:rFonts w:ascii="Baskerville Old Face" w:hAnsi="Baskerville Old Face" w:cs="Arial"/>
          <w:b/>
          <w:sz w:val="24"/>
          <w:szCs w:val="24"/>
        </w:rPr>
      </w:pPr>
    </w:p>
    <w:p w:rsidR="00CF0C37" w:rsidRPr="002911E2" w:rsidRDefault="00CF0C37" w:rsidP="00CF0C37">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Para la ejecución de los trabajos materia de esta licitación,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no proporcionará ningún material ni equipo de instalación permanente.</w:t>
      </w:r>
    </w:p>
    <w:p w:rsidR="00936938" w:rsidRPr="002911E2"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2911E2"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296FDA" w:rsidRDefault="00936938" w:rsidP="00296FDA">
      <w:pPr>
        <w:spacing w:line="300" w:lineRule="auto"/>
        <w:jc w:val="both"/>
        <w:rPr>
          <w:rFonts w:ascii="Baskerville Old Face" w:hAnsi="Baskerville Old Face" w:cs="Arial"/>
          <w:b/>
          <w:sz w:val="24"/>
          <w:szCs w:val="24"/>
        </w:rPr>
      </w:pPr>
      <w:r w:rsidRPr="00296FDA">
        <w:rPr>
          <w:rFonts w:ascii="Baskerville Old Face" w:hAnsi="Baskerville Old Face" w:cs="Arial"/>
          <w:b/>
          <w:sz w:val="24"/>
          <w:szCs w:val="24"/>
        </w:rPr>
        <w:t>20. PORCENTAJE DE CONTENIDO NACIONAL DEL VALOR DE LA OBRA.</w:t>
      </w:r>
    </w:p>
    <w:p w:rsidR="00936938" w:rsidRPr="002911E2"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296FDA" w:rsidRDefault="00CD4229" w:rsidP="00296FDA">
      <w:pPr>
        <w:spacing w:line="324" w:lineRule="auto"/>
        <w:jc w:val="both"/>
        <w:rPr>
          <w:rFonts w:ascii="Baskerville Old Face" w:hAnsi="Baskerville Old Face" w:cs="Arial"/>
          <w:sz w:val="24"/>
          <w:szCs w:val="24"/>
        </w:rPr>
      </w:pPr>
      <w:r w:rsidRPr="00296FDA">
        <w:rPr>
          <w:rFonts w:ascii="Baskerville Old Face" w:hAnsi="Baskerville Old Face" w:cs="Arial"/>
          <w:sz w:val="24"/>
          <w:szCs w:val="24"/>
        </w:rPr>
        <w:t>Por las características propias de la obra, no existe</w:t>
      </w:r>
      <w:r>
        <w:rPr>
          <w:rFonts w:ascii="Baskerville Old Face" w:hAnsi="Baskerville Old Face" w:cs="Arial"/>
          <w:sz w:val="24"/>
          <w:szCs w:val="24"/>
        </w:rPr>
        <w:t xml:space="preserve"> un</w:t>
      </w:r>
      <w:r w:rsidRPr="00296FDA">
        <w:rPr>
          <w:rFonts w:ascii="Baskerville Old Face" w:hAnsi="Baskerville Old Face" w:cs="Arial"/>
          <w:sz w:val="24"/>
          <w:szCs w:val="24"/>
        </w:rPr>
        <w:t xml:space="preserve"> porcentaje mínimo de contenido nacional del valor de la obra que deb</w:t>
      </w:r>
      <w:r>
        <w:rPr>
          <w:rFonts w:ascii="Baskerville Old Face" w:hAnsi="Baskerville Old Face" w:cs="Arial"/>
          <w:sz w:val="24"/>
          <w:szCs w:val="24"/>
        </w:rPr>
        <w:t>a</w:t>
      </w:r>
      <w:r w:rsidRPr="00296FDA">
        <w:rPr>
          <w:rFonts w:ascii="Baskerville Old Face" w:hAnsi="Baskerville Old Face" w:cs="Arial"/>
          <w:sz w:val="24"/>
          <w:szCs w:val="24"/>
        </w:rPr>
        <w:t xml:space="preserve">n cumplir los </w:t>
      </w:r>
      <w:r w:rsidRPr="002911E2">
        <w:rPr>
          <w:rFonts w:ascii="Baskerville Old Face" w:hAnsi="Baskerville Old Face" w:cs="Arial"/>
          <w:sz w:val="24"/>
          <w:szCs w:val="24"/>
        </w:rPr>
        <w:t>“</w:t>
      </w:r>
      <w:r w:rsidRPr="002911E2">
        <w:rPr>
          <w:rFonts w:ascii="Baskerville Old Face" w:hAnsi="Baskerville Old Face" w:cs="Arial"/>
          <w:b/>
          <w:sz w:val="24"/>
          <w:szCs w:val="24"/>
        </w:rPr>
        <w:t>Licitantes</w:t>
      </w:r>
      <w:r w:rsidRPr="002911E2">
        <w:rPr>
          <w:rFonts w:ascii="Baskerville Old Face" w:hAnsi="Baskerville Old Face" w:cs="Arial"/>
          <w:sz w:val="24"/>
          <w:szCs w:val="24"/>
        </w:rPr>
        <w:t>”</w:t>
      </w:r>
      <w:r>
        <w:rPr>
          <w:rFonts w:ascii="Baskerville Old Face" w:hAnsi="Baskerville Old Face" w:cs="Arial"/>
          <w:sz w:val="24"/>
          <w:szCs w:val="24"/>
        </w:rPr>
        <w:t xml:space="preserve"> </w:t>
      </w:r>
      <w:r w:rsidRPr="00296FDA">
        <w:rPr>
          <w:rFonts w:ascii="Baskerville Old Face" w:hAnsi="Baskerville Old Face" w:cs="Arial"/>
          <w:sz w:val="24"/>
          <w:szCs w:val="24"/>
        </w:rPr>
        <w:t xml:space="preserve">en materiales, maquinaria y equipo de instalación permanente, </w:t>
      </w:r>
      <w:r w:rsidRPr="000D7360">
        <w:rPr>
          <w:rFonts w:ascii="Baskerville Old Face" w:hAnsi="Baskerville Old Face" w:cs="Arial"/>
          <w:sz w:val="24"/>
          <w:szCs w:val="24"/>
        </w:rPr>
        <w:t>que ser</w:t>
      </w:r>
      <w:r>
        <w:rPr>
          <w:rFonts w:ascii="Baskerville Old Face" w:hAnsi="Baskerville Old Face" w:cs="Arial"/>
          <w:sz w:val="24"/>
          <w:szCs w:val="24"/>
        </w:rPr>
        <w:t>á</w:t>
      </w:r>
      <w:r w:rsidRPr="00296FDA">
        <w:rPr>
          <w:rFonts w:ascii="Baskerville Old Face" w:hAnsi="Baskerville Old Face" w:cs="Arial"/>
          <w:sz w:val="24"/>
          <w:szCs w:val="24"/>
        </w:rPr>
        <w:t>n utilizados en la ejecución de los trabajos</w:t>
      </w:r>
      <w:r>
        <w:rPr>
          <w:rFonts w:ascii="Baskerville Old Face" w:hAnsi="Baskerville Old Face" w:cs="Arial"/>
          <w:sz w:val="24"/>
          <w:szCs w:val="24"/>
        </w:rPr>
        <w:t>.</w:t>
      </w:r>
    </w:p>
    <w:p w:rsidR="00936938" w:rsidRDefault="00936938" w:rsidP="00296FDA">
      <w:pPr>
        <w:spacing w:line="300" w:lineRule="auto"/>
        <w:jc w:val="both"/>
        <w:rPr>
          <w:rFonts w:ascii="Baskerville Old Face" w:hAnsi="Baskerville Old Face" w:cs="Arial"/>
          <w:b/>
          <w:sz w:val="24"/>
          <w:szCs w:val="24"/>
        </w:rPr>
      </w:pPr>
    </w:p>
    <w:p w:rsidR="00CD4229" w:rsidRPr="00296FDA" w:rsidRDefault="00CD4229" w:rsidP="00296FDA">
      <w:pPr>
        <w:spacing w:line="300" w:lineRule="auto"/>
        <w:jc w:val="both"/>
        <w:rPr>
          <w:rFonts w:ascii="Baskerville Old Face" w:hAnsi="Baskerville Old Face" w:cs="Arial"/>
          <w:b/>
          <w:sz w:val="24"/>
          <w:szCs w:val="24"/>
        </w:rPr>
      </w:pPr>
    </w:p>
    <w:p w:rsidR="00936938" w:rsidRPr="00296FDA" w:rsidRDefault="00936938" w:rsidP="00296FDA">
      <w:pPr>
        <w:spacing w:line="300" w:lineRule="auto"/>
        <w:jc w:val="both"/>
        <w:rPr>
          <w:rFonts w:ascii="Baskerville Old Face" w:hAnsi="Baskerville Old Face" w:cs="Arial"/>
          <w:b/>
          <w:sz w:val="24"/>
          <w:szCs w:val="24"/>
        </w:rPr>
      </w:pPr>
      <w:r w:rsidRPr="00296FDA">
        <w:rPr>
          <w:rFonts w:ascii="Baskerville Old Face" w:hAnsi="Baskerville Old Face" w:cs="Arial"/>
          <w:b/>
          <w:sz w:val="24"/>
          <w:szCs w:val="24"/>
        </w:rPr>
        <w:t>21. SUBCONTRATACIÓN.</w:t>
      </w:r>
    </w:p>
    <w:p w:rsidR="00936938" w:rsidRPr="002911E2"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2911E2" w:rsidRDefault="00936938" w:rsidP="00CD4229">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no podrá subcontratar a terceros la ejecución de los trabajos, con excepción de los servicios para el control de calidad de los trabajos</w:t>
      </w:r>
      <w:r w:rsidR="00CD4229">
        <w:rPr>
          <w:rFonts w:ascii="Baskerville Old Face" w:hAnsi="Baskerville Old Face" w:cs="Arial"/>
          <w:sz w:val="24"/>
          <w:szCs w:val="24"/>
        </w:rPr>
        <w:t>;</w:t>
      </w:r>
      <w:r w:rsidRPr="002911E2">
        <w:rPr>
          <w:rFonts w:ascii="Baskerville Old Face" w:hAnsi="Baskerville Old Face" w:cs="Arial"/>
          <w:sz w:val="24"/>
          <w:szCs w:val="24"/>
        </w:rPr>
        <w:t xml:space="preserve"> en todo caso</w:t>
      </w:r>
      <w:r w:rsidR="00CD4229">
        <w:rPr>
          <w:rFonts w:ascii="Baskerville Old Face" w:hAnsi="Baskerville Old Face" w:cs="Arial"/>
          <w:sz w:val="24"/>
          <w:szCs w:val="24"/>
        </w:rPr>
        <w:t>,</w:t>
      </w:r>
      <w:r w:rsidRPr="002911E2">
        <w:rPr>
          <w:rFonts w:ascii="Baskerville Old Face" w:hAnsi="Baskerville Old Face" w:cs="Arial"/>
          <w:sz w:val="24"/>
          <w:szCs w:val="24"/>
        </w:rPr>
        <w:t xml:space="preserv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seguirá siendo el único responsable de la ejecución de los trabajos.</w:t>
      </w:r>
    </w:p>
    <w:p w:rsidR="00936938" w:rsidRPr="002911E2" w:rsidRDefault="00936938" w:rsidP="00CD4229">
      <w:pPr>
        <w:spacing w:line="300" w:lineRule="auto"/>
        <w:jc w:val="both"/>
        <w:rPr>
          <w:rFonts w:ascii="Baskerville Old Face" w:hAnsi="Baskerville Old Face" w:cs="Arial"/>
          <w:sz w:val="24"/>
          <w:szCs w:val="24"/>
        </w:rPr>
      </w:pPr>
    </w:p>
    <w:p w:rsidR="00936938" w:rsidRPr="002911E2" w:rsidRDefault="00936938" w:rsidP="00CD4229">
      <w:pPr>
        <w:pStyle w:val="Sangra3detindependiente1"/>
        <w:spacing w:line="300" w:lineRule="auto"/>
        <w:ind w:left="0" w:firstLine="0"/>
        <w:rPr>
          <w:rFonts w:ascii="Baskerville Old Face" w:hAnsi="Baskerville Old Face" w:cs="Arial"/>
          <w:b/>
          <w:sz w:val="24"/>
          <w:szCs w:val="24"/>
          <w:u w:val="single"/>
        </w:rPr>
      </w:pPr>
      <w:r w:rsidRPr="002911E2">
        <w:rPr>
          <w:rFonts w:ascii="Baskerville Old Face" w:hAnsi="Baskerville Old Face" w:cs="Arial"/>
          <w:sz w:val="24"/>
          <w:szCs w:val="24"/>
        </w:rPr>
        <w:t>En caso de subcontratar dichos servicios, se deberá atender lo dispuesto por el numeral I.2.1.16 de la Resolución  Miscelánea Fiscal 2014, publicada en el Diario Oficial de la Federación el 30 de diciembre de 2013.</w:t>
      </w:r>
    </w:p>
    <w:p w:rsidR="00936938" w:rsidRPr="002911E2" w:rsidRDefault="00936938" w:rsidP="006A098E">
      <w:pPr>
        <w:tabs>
          <w:tab w:val="left" w:pos="360"/>
        </w:tabs>
        <w:jc w:val="both"/>
        <w:rPr>
          <w:rFonts w:ascii="Baskerville Old Face" w:hAnsi="Baskerville Old Face" w:cs="Arial"/>
          <w:b/>
          <w:sz w:val="24"/>
          <w:szCs w:val="24"/>
        </w:rPr>
      </w:pPr>
    </w:p>
    <w:p w:rsidR="00936938" w:rsidRDefault="00936938" w:rsidP="006A098E">
      <w:pPr>
        <w:tabs>
          <w:tab w:val="left" w:pos="360"/>
        </w:tabs>
        <w:jc w:val="both"/>
        <w:rPr>
          <w:rFonts w:ascii="Baskerville Old Face" w:hAnsi="Baskerville Old Face" w:cs="Arial"/>
          <w:b/>
          <w:sz w:val="24"/>
          <w:szCs w:val="24"/>
        </w:rPr>
      </w:pPr>
    </w:p>
    <w:p w:rsidR="00E821CC" w:rsidRDefault="00E821CC" w:rsidP="006A098E">
      <w:pPr>
        <w:tabs>
          <w:tab w:val="left" w:pos="360"/>
        </w:tabs>
        <w:jc w:val="both"/>
        <w:rPr>
          <w:rFonts w:ascii="Baskerville Old Face" w:hAnsi="Baskerville Old Face" w:cs="Arial"/>
          <w:b/>
          <w:sz w:val="24"/>
          <w:szCs w:val="24"/>
        </w:rPr>
      </w:pPr>
    </w:p>
    <w:p w:rsidR="00E821CC" w:rsidRPr="002911E2" w:rsidRDefault="00E821CC" w:rsidP="006A098E">
      <w:pPr>
        <w:tabs>
          <w:tab w:val="left" w:pos="360"/>
        </w:tabs>
        <w:jc w:val="both"/>
        <w:rPr>
          <w:rFonts w:ascii="Baskerville Old Face" w:hAnsi="Baskerville Old Face" w:cs="Arial"/>
          <w:b/>
          <w:sz w:val="24"/>
          <w:szCs w:val="24"/>
        </w:rPr>
      </w:pPr>
    </w:p>
    <w:p w:rsidR="00F530BE" w:rsidRPr="002911E2" w:rsidRDefault="0084085B" w:rsidP="00894467">
      <w:pPr>
        <w:numPr>
          <w:ilvl w:val="12"/>
          <w:numId w:val="0"/>
        </w:numPr>
        <w:suppressAutoHyphens/>
        <w:spacing w:line="300" w:lineRule="auto"/>
        <w:jc w:val="both"/>
        <w:rPr>
          <w:rFonts w:ascii="Baskerville Old Face" w:hAnsi="Baskerville Old Face" w:cs="Arial"/>
          <w:b/>
          <w:spacing w:val="-3"/>
          <w:sz w:val="24"/>
          <w:szCs w:val="24"/>
        </w:rPr>
      </w:pPr>
      <w:r w:rsidRPr="002911E2">
        <w:rPr>
          <w:rFonts w:ascii="Baskerville Old Face" w:hAnsi="Baskerville Old Face" w:cs="Arial"/>
          <w:b/>
          <w:spacing w:val="-3"/>
          <w:sz w:val="24"/>
          <w:szCs w:val="24"/>
        </w:rPr>
        <w:t xml:space="preserve">22. </w:t>
      </w:r>
      <w:r w:rsidR="00F530BE" w:rsidRPr="002911E2">
        <w:rPr>
          <w:rFonts w:ascii="Baskerville Old Face" w:hAnsi="Baskerville Old Face" w:cs="Arial"/>
          <w:b/>
          <w:spacing w:val="-3"/>
          <w:sz w:val="24"/>
          <w:szCs w:val="24"/>
        </w:rPr>
        <w:t>CRITERIOS DE EVALUACIÓN</w:t>
      </w:r>
      <w:r w:rsidR="008A3493" w:rsidRPr="002911E2">
        <w:rPr>
          <w:rFonts w:ascii="Baskerville Old Face" w:hAnsi="Baskerville Old Face" w:cs="Arial"/>
          <w:b/>
          <w:spacing w:val="-3"/>
          <w:sz w:val="24"/>
          <w:szCs w:val="24"/>
        </w:rPr>
        <w:t xml:space="preserve"> Y</w:t>
      </w:r>
      <w:r w:rsidRPr="002911E2">
        <w:rPr>
          <w:rFonts w:ascii="Baskerville Old Face" w:hAnsi="Baskerville Old Face" w:cs="Arial"/>
          <w:b/>
          <w:spacing w:val="-3"/>
          <w:sz w:val="24"/>
          <w:szCs w:val="24"/>
        </w:rPr>
        <w:t xml:space="preserve"> </w:t>
      </w:r>
      <w:r w:rsidR="008A3493" w:rsidRPr="002911E2">
        <w:rPr>
          <w:rFonts w:ascii="Baskerville Old Face" w:hAnsi="Baskerville Old Face" w:cs="Arial"/>
          <w:b/>
          <w:spacing w:val="-3"/>
          <w:sz w:val="24"/>
          <w:szCs w:val="24"/>
        </w:rPr>
        <w:t xml:space="preserve">DE ADJUDICACIÓN </w:t>
      </w:r>
      <w:r w:rsidRPr="002911E2">
        <w:rPr>
          <w:rFonts w:ascii="Baskerville Old Face" w:hAnsi="Baskerville Old Face" w:cs="Arial"/>
          <w:b/>
          <w:spacing w:val="-3"/>
          <w:sz w:val="24"/>
          <w:szCs w:val="24"/>
        </w:rPr>
        <w:t>DE LAS PROPOSICIONES.</w:t>
      </w:r>
    </w:p>
    <w:p w:rsidR="00B607F2" w:rsidRPr="002911E2" w:rsidRDefault="00B607F2" w:rsidP="00894467">
      <w:pPr>
        <w:numPr>
          <w:ilvl w:val="12"/>
          <w:numId w:val="0"/>
        </w:numPr>
        <w:suppressAutoHyphens/>
        <w:spacing w:line="300" w:lineRule="auto"/>
        <w:jc w:val="both"/>
        <w:rPr>
          <w:rFonts w:ascii="Baskerville Old Face" w:hAnsi="Baskerville Old Face" w:cs="Arial"/>
          <w:spacing w:val="-3"/>
          <w:sz w:val="24"/>
          <w:szCs w:val="24"/>
        </w:rPr>
      </w:pPr>
    </w:p>
    <w:p w:rsidR="000C0D3C" w:rsidRPr="002911E2" w:rsidRDefault="0084085B" w:rsidP="00822B79">
      <w:pPr>
        <w:numPr>
          <w:ilvl w:val="12"/>
          <w:numId w:val="0"/>
        </w:numPr>
        <w:suppressAutoHyphens/>
        <w:ind w:left="426" w:hanging="426"/>
        <w:jc w:val="both"/>
        <w:rPr>
          <w:rFonts w:ascii="Baskerville Old Face" w:hAnsi="Baskerville Old Face" w:cs="Arial"/>
          <w:b/>
          <w:spacing w:val="-3"/>
          <w:sz w:val="24"/>
          <w:szCs w:val="24"/>
        </w:rPr>
      </w:pPr>
      <w:r w:rsidRPr="002911E2">
        <w:rPr>
          <w:rFonts w:ascii="Baskerville Old Face" w:hAnsi="Baskerville Old Face" w:cs="Arial"/>
          <w:b/>
          <w:spacing w:val="-3"/>
          <w:sz w:val="24"/>
          <w:szCs w:val="24"/>
        </w:rPr>
        <w:t>22</w:t>
      </w:r>
      <w:r w:rsidR="00822B79" w:rsidRPr="002911E2">
        <w:rPr>
          <w:rFonts w:ascii="Baskerville Old Face" w:hAnsi="Baskerville Old Face" w:cs="Arial"/>
          <w:b/>
          <w:spacing w:val="-3"/>
          <w:sz w:val="24"/>
          <w:szCs w:val="24"/>
        </w:rPr>
        <w:t>.1.</w:t>
      </w:r>
      <w:r w:rsidR="000C0D3C" w:rsidRPr="002911E2">
        <w:rPr>
          <w:rFonts w:ascii="Baskerville Old Face" w:hAnsi="Baskerville Old Face" w:cs="Arial"/>
          <w:b/>
          <w:spacing w:val="-3"/>
          <w:sz w:val="24"/>
          <w:szCs w:val="24"/>
        </w:rPr>
        <w:t xml:space="preserve"> EVALUACIÓN TÉCNICA.</w:t>
      </w:r>
    </w:p>
    <w:p w:rsidR="000C0D3C" w:rsidRPr="002911E2" w:rsidRDefault="000C0D3C" w:rsidP="00822B79">
      <w:pPr>
        <w:numPr>
          <w:ilvl w:val="12"/>
          <w:numId w:val="0"/>
        </w:numPr>
        <w:suppressAutoHyphens/>
        <w:ind w:left="426" w:hanging="426"/>
        <w:jc w:val="both"/>
        <w:rPr>
          <w:rFonts w:ascii="Baskerville Old Face" w:hAnsi="Baskerville Old Face" w:cs="Arial"/>
          <w:spacing w:val="-3"/>
          <w:sz w:val="24"/>
          <w:szCs w:val="24"/>
        </w:rPr>
      </w:pPr>
    </w:p>
    <w:p w:rsidR="00822B79" w:rsidRPr="002911E2" w:rsidRDefault="00822B79" w:rsidP="00F8699E">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 xml:space="preserve">De conformidad con lo señalado en los artículos 31, fracción XXXII y 38, primer párrafo, de la </w:t>
      </w:r>
      <w:r w:rsidR="007865BB" w:rsidRPr="002911E2">
        <w:rPr>
          <w:rFonts w:ascii="Baskerville Old Face" w:hAnsi="Baskerville Old Face" w:cs="Arial"/>
          <w:sz w:val="24"/>
          <w:szCs w:val="24"/>
        </w:rPr>
        <w:t>“</w:t>
      </w:r>
      <w:r w:rsidRPr="00296FDA">
        <w:rPr>
          <w:rFonts w:ascii="Baskerville Old Face" w:hAnsi="Baskerville Old Face" w:cs="Arial"/>
          <w:b/>
          <w:sz w:val="24"/>
          <w:szCs w:val="24"/>
        </w:rPr>
        <w:t>Ley</w:t>
      </w:r>
      <w:r w:rsidR="007865BB" w:rsidRPr="002911E2">
        <w:rPr>
          <w:rFonts w:ascii="Baskerville Old Face" w:hAnsi="Baskerville Old Face" w:cs="Arial"/>
          <w:sz w:val="24"/>
          <w:szCs w:val="24"/>
        </w:rPr>
        <w:t>”</w:t>
      </w:r>
      <w:r w:rsidRPr="002911E2">
        <w:rPr>
          <w:rFonts w:ascii="Baskerville Old Face" w:hAnsi="Baskerville Old Face" w:cs="Arial"/>
          <w:sz w:val="24"/>
          <w:szCs w:val="24"/>
        </w:rPr>
        <w:t xml:space="preserve">, para la EVALUACIÓN TÉCNICA de las proposiciones se considerarán los siguientes aspectos: </w:t>
      </w:r>
    </w:p>
    <w:p w:rsidR="00822B79" w:rsidRPr="002911E2" w:rsidRDefault="00822B79" w:rsidP="00822B79">
      <w:pPr>
        <w:numPr>
          <w:ilvl w:val="12"/>
          <w:numId w:val="0"/>
        </w:numPr>
        <w:suppressAutoHyphens/>
        <w:jc w:val="both"/>
        <w:rPr>
          <w:rFonts w:ascii="Baskerville Old Face" w:hAnsi="Baskerville Old Face" w:cs="Arial"/>
          <w:spacing w:val="-3"/>
          <w:sz w:val="24"/>
          <w:szCs w:val="24"/>
        </w:rPr>
      </w:pPr>
    </w:p>
    <w:p w:rsidR="00822B79"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Que cada documento contenga toda la información solicitada.</w:t>
      </w:r>
    </w:p>
    <w:p w:rsidR="00CD4229" w:rsidRPr="002911E2" w:rsidRDefault="00CD4229" w:rsidP="00296FDA">
      <w:pPr>
        <w:suppressAutoHyphens/>
        <w:ind w:left="567"/>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profesionales técnicos que se encargarán de la dirección de los trabajos, cuenten con la experiencia y capacidad necesaria para llevar la adecuada administración de los trabajos.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ind w:left="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En los aspectos referentes a la experiencia y capacidad técnica que deben cumplir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se considerarán el grado académico de preparación profesional, la experiencia laboral específica en obras similares y la capacidad técnica de las personas físicas que estarán relacionados con la ejecución de los trabajos.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cuenten con la maquinaria y equipo de construcción adecuado, suficiente y necesario, sea o no propio, para desarrollar los trabajos que se convocan.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la planeación integral propuesta por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para el desarrollo y organización de los trabajos, sea congruente con las características, complejidad y magnitud de los mismos.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z w:val="24"/>
          <w:szCs w:val="24"/>
        </w:rPr>
        <w:t xml:space="preserve">Que el procedimiento constructivo descrito sea aceptable porque demuestra que el </w:t>
      </w:r>
      <w:r w:rsidR="00B83FFE" w:rsidRPr="002911E2">
        <w:rPr>
          <w:rFonts w:ascii="Baskerville Old Face" w:hAnsi="Baskerville Old Face" w:cs="Arial"/>
          <w:b/>
          <w:sz w:val="24"/>
          <w:szCs w:val="24"/>
        </w:rPr>
        <w:t>“Licitante”</w:t>
      </w:r>
      <w:r w:rsidR="00B83FFE" w:rsidRPr="002911E2">
        <w:rPr>
          <w:rFonts w:ascii="Baskerville Old Face" w:hAnsi="Baskerville Old Face" w:cs="Arial"/>
          <w:sz w:val="24"/>
          <w:szCs w:val="24"/>
        </w:rPr>
        <w:t xml:space="preserve"> </w:t>
      </w:r>
      <w:r w:rsidRPr="002911E2">
        <w:rPr>
          <w:rFonts w:ascii="Baskerville Old Face" w:hAnsi="Baskerville Old Face" w:cs="Arial"/>
          <w:sz w:val="24"/>
          <w:szCs w:val="24"/>
        </w:rPr>
        <w:t>conoce los trabajos a realizar y que tiene la capacidad y la experiencia para ejecutarlos satisfactoriamente; dicho procedimiento debe ser acorde con el programa de ejecución considerado en su proposición, y</w:t>
      </w:r>
    </w:p>
    <w:p w:rsidR="00B10355" w:rsidRPr="002911E2" w:rsidRDefault="00B10355"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los estados financieros se verificarán los siguiente aspectos: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el capital de trabajo del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cubra el financiamiento de los trabajos a realizar en los dos primeros meses de ejecución de los trabajos, de acuerdo a las cantidades y plazos considerados en su análisis financiero presentado.</w:t>
      </w:r>
    </w:p>
    <w:p w:rsidR="00822B79" w:rsidRPr="002911E2" w:rsidRDefault="00822B79" w:rsidP="00822B79">
      <w:pPr>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tenga capacidad para pagar sus obligaciones.</w:t>
      </w:r>
    </w:p>
    <w:p w:rsidR="00822B79" w:rsidRPr="002911E2" w:rsidRDefault="00822B79" w:rsidP="00822B79">
      <w:pPr>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El grado en que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depende del endeudamiento y la rentabilidad de la empresa.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Para la evaluación de la capacidad financiera de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ésta se realizará con base </w:t>
      </w:r>
      <w:r w:rsidR="00CD4229">
        <w:rPr>
          <w:rFonts w:ascii="Baskerville Old Face" w:hAnsi="Baskerville Old Face" w:cs="Arial"/>
          <w:spacing w:val="-3"/>
          <w:sz w:val="24"/>
          <w:szCs w:val="24"/>
        </w:rPr>
        <w:t>en</w:t>
      </w:r>
      <w:r w:rsidR="00CD4229"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los </w:t>
      </w:r>
      <w:r w:rsidR="007701C0" w:rsidRPr="002911E2">
        <w:rPr>
          <w:rFonts w:ascii="Baskerville Old Face" w:hAnsi="Baskerville Old Face" w:cs="Arial"/>
          <w:spacing w:val="-3"/>
          <w:sz w:val="24"/>
          <w:szCs w:val="24"/>
        </w:rPr>
        <w:t>e</w:t>
      </w:r>
      <w:r w:rsidRPr="002911E2">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2911E2">
        <w:rPr>
          <w:rFonts w:ascii="Baskerville Old Face" w:hAnsi="Baskerville Old Face" w:cs="Arial"/>
          <w:spacing w:val="-3"/>
          <w:sz w:val="24"/>
          <w:szCs w:val="24"/>
        </w:rPr>
        <w:t xml:space="preserve"> </w:t>
      </w:r>
    </w:p>
    <w:p w:rsidR="00286D74" w:rsidRPr="002911E2" w:rsidRDefault="00286D74"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Se tomarán en cuenta los siguientes parámetros: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1.- El Capital neto de trabajo deberá ser igual o mayor al importe de los trabajos a realizar en los dos primeros meses de ejecución de los trabajos, de acuerdo a las cantidades y plazos considerados en su programa calendarizado de ejecución de los trabajos. El capital neto de trabajo corresponderá a la diferencia entre el importe de los activos circulantes menos los pasivos circulantes o a corto plazo, conforme a la siguiente ecuación:</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Capital de trabajo ≥ Monto programado.</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donde:</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Monto programado, será el importe de los trabajos a realizar en los dos primeros meses de acuerdo a su programa calendarizado de ejecución de los trabajos.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Capital de trabajo = Activos circulantes – Pasivos circulantes o a corto plazo.</w:t>
      </w:r>
    </w:p>
    <w:p w:rsidR="00822B79" w:rsidRPr="002911E2" w:rsidRDefault="00822B79" w:rsidP="00822B79">
      <w:pPr>
        <w:suppressAutoHyphens/>
        <w:jc w:val="both"/>
        <w:rPr>
          <w:rFonts w:ascii="Baskerville Old Face" w:hAnsi="Baskerville Old Face" w:cs="Arial"/>
          <w:spacing w:val="-3"/>
          <w:sz w:val="24"/>
          <w:szCs w:val="24"/>
        </w:rPr>
      </w:pPr>
    </w:p>
    <w:p w:rsidR="00822B79" w:rsidRPr="00296FDA" w:rsidRDefault="00822B79" w:rsidP="00822B79">
      <w:pPr>
        <w:autoSpaceDE w:val="0"/>
        <w:autoSpaceDN w:val="0"/>
        <w:adjustRightInd w:val="0"/>
        <w:jc w:val="both"/>
        <w:rPr>
          <w:rFonts w:ascii="Baskerville Old Face" w:hAnsi="Baskerville Old Face" w:cs="Arial"/>
          <w:b/>
          <w:i/>
          <w:spacing w:val="-3"/>
          <w:sz w:val="24"/>
          <w:szCs w:val="24"/>
        </w:rPr>
      </w:pPr>
      <w:r w:rsidRPr="002911E2">
        <w:rPr>
          <w:rFonts w:ascii="Baskerville Old Face" w:hAnsi="Baskerville Old Face" w:cs="Arial"/>
          <w:i/>
          <w:spacing w:val="-3"/>
          <w:sz w:val="24"/>
          <w:szCs w:val="24"/>
        </w:rPr>
        <w:t xml:space="preserve">Si el </w:t>
      </w:r>
      <w:r w:rsidR="00B83FFE" w:rsidRPr="002911E2">
        <w:rPr>
          <w:rFonts w:ascii="Baskerville Old Face" w:hAnsi="Baskerville Old Face" w:cs="Arial"/>
          <w:b/>
          <w:i/>
          <w:spacing w:val="-3"/>
          <w:sz w:val="24"/>
          <w:szCs w:val="24"/>
        </w:rPr>
        <w:t>“Licitante”</w:t>
      </w:r>
      <w:r w:rsidR="00B83FFE" w:rsidRPr="002911E2">
        <w:rPr>
          <w:rFonts w:ascii="Baskerville Old Face" w:hAnsi="Baskerville Old Face" w:cs="Arial"/>
          <w:i/>
          <w:spacing w:val="-3"/>
          <w:sz w:val="24"/>
          <w:szCs w:val="24"/>
        </w:rPr>
        <w:t xml:space="preserve"> </w:t>
      </w:r>
      <w:r w:rsidRPr="002911E2">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296FDA">
        <w:rPr>
          <w:rFonts w:ascii="Baskerville Old Face" w:hAnsi="Baskerville Old Face" w:cs="Arial"/>
          <w:b/>
          <w:i/>
          <w:spacing w:val="-3"/>
          <w:sz w:val="24"/>
          <w:szCs w:val="24"/>
        </w:rPr>
        <w:t xml:space="preserve">será causal de desechamiento.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2.- El grado de endeudamiento deberá ser menor o igual al </w:t>
      </w:r>
      <w:r w:rsidR="001A7B8F" w:rsidRPr="002911E2">
        <w:rPr>
          <w:rFonts w:ascii="Baskerville Old Face" w:hAnsi="Baskerville Old Face" w:cs="Arial"/>
          <w:spacing w:val="-3"/>
          <w:sz w:val="24"/>
          <w:szCs w:val="24"/>
        </w:rPr>
        <w:t>45</w:t>
      </w:r>
      <w:r w:rsidRPr="002911E2">
        <w:rPr>
          <w:rFonts w:ascii="Baskerville Old Face" w:hAnsi="Baskerville Old Face" w:cs="Arial"/>
          <w:spacing w:val="-3"/>
          <w:sz w:val="24"/>
          <w:szCs w:val="24"/>
        </w:rPr>
        <w:t xml:space="preserve"> % (0.</w:t>
      </w:r>
      <w:r w:rsidR="001A7B8F" w:rsidRPr="002911E2">
        <w:rPr>
          <w:rFonts w:ascii="Baskerville Old Face" w:hAnsi="Baskerville Old Face" w:cs="Arial"/>
          <w:spacing w:val="-3"/>
          <w:sz w:val="24"/>
          <w:szCs w:val="24"/>
        </w:rPr>
        <w:t>45</w:t>
      </w:r>
      <w:r w:rsidRPr="002911E2">
        <w:rPr>
          <w:rFonts w:ascii="Baskerville Old Face" w:hAnsi="Baskerville Old Face" w:cs="Arial"/>
          <w:spacing w:val="-3"/>
          <w:sz w:val="24"/>
          <w:szCs w:val="24"/>
        </w:rPr>
        <w:t xml:space="preserve">), el cual se determinará mediante la aplicación de la razón financiera de </w:t>
      </w:r>
      <w:r w:rsidRPr="002911E2">
        <w:rPr>
          <w:rFonts w:ascii="Baskerville Old Face" w:hAnsi="Baskerville Old Face" w:cs="Arial"/>
          <w:b/>
          <w:spacing w:val="-3"/>
          <w:sz w:val="24"/>
          <w:szCs w:val="24"/>
        </w:rPr>
        <w:t>endeudamiento o de relación entre inversión y deuda</w:t>
      </w:r>
      <w:r w:rsidRPr="002911E2">
        <w:rPr>
          <w:rFonts w:ascii="Baskerville Old Face" w:hAnsi="Baskerville Old Face" w:cs="Arial"/>
          <w:spacing w:val="-3"/>
          <w:sz w:val="24"/>
          <w:szCs w:val="24"/>
        </w:rPr>
        <w:t>, en base a los estados financieros del ejercicio (201</w:t>
      </w:r>
      <w:r w:rsidR="00F712C6" w:rsidRPr="002911E2">
        <w:rPr>
          <w:rFonts w:ascii="Baskerville Old Face" w:hAnsi="Baskerville Old Face" w:cs="Arial"/>
          <w:spacing w:val="-3"/>
          <w:sz w:val="24"/>
          <w:szCs w:val="24"/>
        </w:rPr>
        <w:t>3</w:t>
      </w:r>
      <w:r w:rsidRPr="002911E2">
        <w:rPr>
          <w:rFonts w:ascii="Baskerville Old Face" w:hAnsi="Baskerville Old Face" w:cs="Arial"/>
          <w:spacing w:val="-3"/>
          <w:sz w:val="24"/>
          <w:szCs w:val="24"/>
        </w:rPr>
        <w:t>), mediante la siguiente fórmula:</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ab/>
        <w:t xml:space="preserve">Razón de endeudamiento =  </w:t>
      </w:r>
      <w:r w:rsidRPr="002911E2">
        <w:rPr>
          <w:rFonts w:ascii="Baskerville Old Face" w:hAnsi="Baskerville Old Face" w:cs="Arial"/>
          <w:spacing w:val="-3"/>
          <w:sz w:val="24"/>
          <w:szCs w:val="24"/>
          <w:u w:val="single"/>
        </w:rPr>
        <w:t xml:space="preserve"> Pasivo total  </w:t>
      </w:r>
      <w:r w:rsidRPr="002911E2">
        <w:rPr>
          <w:rFonts w:ascii="Baskerville Old Face" w:hAnsi="Baskerville Old Face" w:cs="Arial"/>
          <w:spacing w:val="-3"/>
          <w:sz w:val="24"/>
          <w:szCs w:val="24"/>
        </w:rPr>
        <w:t xml:space="preserve">  ≤   0.</w:t>
      </w:r>
      <w:r w:rsidR="001A7B8F" w:rsidRPr="002911E2">
        <w:rPr>
          <w:rFonts w:ascii="Baskerville Old Face" w:hAnsi="Baskerville Old Face" w:cs="Arial"/>
          <w:spacing w:val="-3"/>
          <w:sz w:val="24"/>
          <w:szCs w:val="24"/>
        </w:rPr>
        <w:t>45</w:t>
      </w:r>
      <w:r w:rsidRPr="002911E2">
        <w:rPr>
          <w:rFonts w:ascii="Baskerville Old Face" w:hAnsi="Baskerville Old Face" w:cs="Arial"/>
          <w:spacing w:val="-3"/>
          <w:sz w:val="24"/>
          <w:szCs w:val="24"/>
        </w:rPr>
        <w:t xml:space="preserve"> </w:t>
      </w: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                                                            Activo total</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El grado de endeudamiento aludido es únicamente para efectos de otorga</w:t>
      </w:r>
      <w:r w:rsidR="003430F0">
        <w:rPr>
          <w:rFonts w:ascii="Baskerville Old Face" w:hAnsi="Baskerville Old Face" w:cs="Arial"/>
          <w:spacing w:val="-3"/>
          <w:sz w:val="24"/>
          <w:szCs w:val="24"/>
        </w:rPr>
        <w:t>miento</w:t>
      </w:r>
      <w:r w:rsidRPr="002911E2">
        <w:rPr>
          <w:rFonts w:ascii="Baskerville Old Face" w:hAnsi="Baskerville Old Face" w:cs="Arial"/>
          <w:spacing w:val="-3"/>
          <w:sz w:val="24"/>
          <w:szCs w:val="24"/>
        </w:rPr>
        <w:t xml:space="preserve"> de puntaje conforme al </w:t>
      </w:r>
      <w:r w:rsidR="003430F0">
        <w:rPr>
          <w:rFonts w:ascii="Baskerville Old Face" w:hAnsi="Baskerville Old Face" w:cs="Arial"/>
          <w:spacing w:val="-3"/>
          <w:sz w:val="24"/>
          <w:szCs w:val="24"/>
        </w:rPr>
        <w:t>inciso</w:t>
      </w:r>
      <w:r w:rsidR="003430F0" w:rsidRPr="002911E2">
        <w:rPr>
          <w:rFonts w:ascii="Baskerville Old Face" w:hAnsi="Baskerville Old Face" w:cs="Arial"/>
          <w:spacing w:val="-3"/>
          <w:sz w:val="24"/>
          <w:szCs w:val="24"/>
        </w:rPr>
        <w:t xml:space="preserve"> </w:t>
      </w:r>
      <w:r w:rsidRPr="003430F0">
        <w:rPr>
          <w:rFonts w:ascii="Baskerville Old Face" w:hAnsi="Baskerville Old Face" w:cs="Arial"/>
          <w:spacing w:val="-3"/>
          <w:sz w:val="24"/>
          <w:szCs w:val="24"/>
        </w:rPr>
        <w:t xml:space="preserve">ii) </w:t>
      </w:r>
      <w:r w:rsidR="003430F0" w:rsidRPr="00296FDA">
        <w:rPr>
          <w:rFonts w:ascii="Baskerville Old Face" w:hAnsi="Baskerville Old Face" w:cs="Arial"/>
          <w:spacing w:val="-3"/>
          <w:sz w:val="24"/>
          <w:szCs w:val="24"/>
        </w:rPr>
        <w:t xml:space="preserve">CAPACIDAD DEL </w:t>
      </w:r>
      <w:r w:rsidR="003430F0" w:rsidRPr="00296FDA">
        <w:rPr>
          <w:rFonts w:ascii="Baskerville Old Face" w:hAnsi="Baskerville Old Face" w:cs="Arial"/>
          <w:b/>
          <w:spacing w:val="-3"/>
          <w:sz w:val="24"/>
          <w:szCs w:val="24"/>
        </w:rPr>
        <w:t>“LICITANTE</w:t>
      </w:r>
      <w:r w:rsidR="00B83FFE" w:rsidRPr="003430F0">
        <w:rPr>
          <w:rFonts w:ascii="Baskerville Old Face" w:hAnsi="Baskerville Old Face" w:cs="Arial"/>
          <w:b/>
          <w:spacing w:val="-3"/>
          <w:sz w:val="24"/>
          <w:szCs w:val="24"/>
        </w:rPr>
        <w:t xml:space="preserve">” </w:t>
      </w:r>
      <w:r w:rsidRPr="003430F0">
        <w:rPr>
          <w:rFonts w:ascii="Baskerville Old Face" w:hAnsi="Baskerville Old Face" w:cs="Arial"/>
          <w:spacing w:val="-3"/>
          <w:sz w:val="24"/>
          <w:szCs w:val="24"/>
        </w:rPr>
        <w:t xml:space="preserve">inciso b) Capacidad de los recursos económicos, punto </w:t>
      </w:r>
      <w:r w:rsidR="003430F0" w:rsidRPr="003430F0">
        <w:rPr>
          <w:rFonts w:ascii="Baskerville Old Face" w:hAnsi="Baskerville Old Face" w:cs="Arial"/>
          <w:spacing w:val="-3"/>
          <w:sz w:val="24"/>
          <w:szCs w:val="24"/>
        </w:rPr>
        <w:t>I</w:t>
      </w:r>
      <w:r w:rsidR="003430F0">
        <w:rPr>
          <w:rFonts w:ascii="Baskerville Old Face" w:hAnsi="Baskerville Old Face" w:cs="Arial"/>
          <w:spacing w:val="-3"/>
          <w:sz w:val="24"/>
          <w:szCs w:val="24"/>
        </w:rPr>
        <w:t xml:space="preserve"> </w:t>
      </w:r>
      <w:r w:rsidR="00296FDA">
        <w:rPr>
          <w:rFonts w:ascii="Baskerville Old Face" w:hAnsi="Baskerville Old Face" w:cs="Arial"/>
          <w:spacing w:val="-3"/>
          <w:sz w:val="24"/>
          <w:szCs w:val="24"/>
        </w:rPr>
        <w:t>siguiente “</w:t>
      </w:r>
      <w:r w:rsidR="003430F0" w:rsidRPr="00296FDA">
        <w:rPr>
          <w:rFonts w:ascii="Baskerville Old Face" w:hAnsi="Baskerville Old Face" w:cs="Courier New"/>
          <w:b/>
          <w:sz w:val="24"/>
          <w:szCs w:val="24"/>
          <w:lang w:val="es-ES"/>
        </w:rPr>
        <w:t>Evaluación de la Propuesta Técnica</w:t>
      </w:r>
      <w:r w:rsidR="00296FDA">
        <w:rPr>
          <w:rFonts w:ascii="Baskerville Old Face" w:hAnsi="Baskerville Old Face" w:cs="Courier New"/>
          <w:b/>
          <w:sz w:val="24"/>
          <w:szCs w:val="24"/>
          <w:lang w:val="es-ES"/>
        </w:rPr>
        <w:t>”</w:t>
      </w:r>
      <w:r w:rsidR="003430F0" w:rsidRPr="00296FDA">
        <w:rPr>
          <w:rFonts w:ascii="Baskerville Old Face" w:hAnsi="Baskerville Old Face" w:cs="Courier New"/>
          <w:b/>
          <w:sz w:val="24"/>
          <w:szCs w:val="24"/>
          <w:lang w:val="es-ES"/>
        </w:rPr>
        <w:t>,</w:t>
      </w:r>
      <w:r w:rsidR="003430F0" w:rsidRPr="003430F0">
        <w:rPr>
          <w:rFonts w:ascii="Baskerville Old Face" w:hAnsi="Baskerville Old Face" w:cs="Arial"/>
          <w:spacing w:val="-3"/>
          <w:sz w:val="24"/>
          <w:szCs w:val="24"/>
        </w:rPr>
        <w:t xml:space="preserve"> en el prese</w:t>
      </w:r>
      <w:r w:rsidR="003430F0">
        <w:rPr>
          <w:rFonts w:ascii="Baskerville Old Face" w:hAnsi="Baskerville Old Face" w:cs="Arial"/>
          <w:spacing w:val="-3"/>
          <w:sz w:val="24"/>
          <w:szCs w:val="24"/>
        </w:rPr>
        <w:t>nte numeral</w:t>
      </w:r>
      <w:r w:rsidRPr="002911E2">
        <w:rPr>
          <w:rFonts w:ascii="Baskerville Old Face" w:hAnsi="Baskerville Old Face" w:cs="Arial"/>
          <w:spacing w:val="-3"/>
          <w:sz w:val="24"/>
          <w:szCs w:val="24"/>
        </w:rPr>
        <w:t xml:space="preserve"> de la convocatoria, sin que ello implique, que el no cumplir con este grado sea causal de desechamiento.</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2911E2">
        <w:rPr>
          <w:rFonts w:ascii="Baskerville Old Face" w:hAnsi="Baskerville Old Face" w:cs="Arial"/>
          <w:spacing w:val="-3"/>
          <w:sz w:val="24"/>
          <w:szCs w:val="24"/>
        </w:rPr>
        <w:t>al punto 2</w:t>
      </w:r>
      <w:r w:rsidR="00555D9B">
        <w:rPr>
          <w:rFonts w:ascii="Baskerville Old Face" w:hAnsi="Baskerville Old Face" w:cs="Arial"/>
          <w:spacing w:val="-3"/>
          <w:sz w:val="24"/>
          <w:szCs w:val="24"/>
        </w:rPr>
        <w:t xml:space="preserve"> anterior</w:t>
      </w:r>
      <w:r w:rsidR="007701C0"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mientras que para cubrir el parámetro señalado en el punto 1 </w:t>
      </w:r>
      <w:r w:rsidR="00555D9B">
        <w:rPr>
          <w:rFonts w:ascii="Baskerville Old Face" w:hAnsi="Baskerville Old Face" w:cs="Arial"/>
          <w:spacing w:val="-3"/>
          <w:sz w:val="24"/>
          <w:szCs w:val="24"/>
        </w:rPr>
        <w:t>anterior</w:t>
      </w:r>
      <w:r w:rsidR="00555D9B"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los programas: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el programa de ejecución de los trabajos corresponda al plazo establecido por </w:t>
      </w:r>
      <w:r w:rsidR="008343D4" w:rsidRPr="002911E2">
        <w:rPr>
          <w:rFonts w:ascii="Baskerville Old Face" w:hAnsi="Baskerville Old Face" w:cs="Arial"/>
          <w:spacing w:val="-3"/>
          <w:sz w:val="24"/>
          <w:szCs w:val="24"/>
        </w:rPr>
        <w:t xml:space="preserve">la </w:t>
      </w:r>
      <w:r w:rsidR="00383D0B" w:rsidRPr="002911E2">
        <w:rPr>
          <w:rFonts w:ascii="Baskerville Old Face" w:hAnsi="Baskerville Old Face" w:cs="Arial"/>
          <w:b/>
          <w:spacing w:val="-3"/>
          <w:sz w:val="24"/>
          <w:szCs w:val="24"/>
        </w:rPr>
        <w:t>“Convocante”</w:t>
      </w:r>
      <w:r w:rsidRPr="002911E2">
        <w:rPr>
          <w:rFonts w:ascii="Baskerville Old Face" w:hAnsi="Baskerville Old Face" w:cs="Arial"/>
          <w:spacing w:val="-3"/>
          <w:sz w:val="24"/>
          <w:szCs w:val="24"/>
        </w:rPr>
        <w:t xml:space="preserve">, tomando en consideración lo </w:t>
      </w:r>
      <w:r w:rsidR="00555D9B">
        <w:rPr>
          <w:rFonts w:ascii="Baskerville Old Face" w:hAnsi="Baskerville Old Face" w:cs="Arial"/>
          <w:spacing w:val="-3"/>
          <w:sz w:val="24"/>
          <w:szCs w:val="24"/>
        </w:rPr>
        <w:t>indicado</w:t>
      </w:r>
      <w:r w:rsidR="00555D9B"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en las Especificaciones </w:t>
      </w:r>
      <w:r w:rsidR="00555D9B">
        <w:rPr>
          <w:rFonts w:ascii="Baskerville Old Face" w:hAnsi="Baskerville Old Face" w:cs="Arial"/>
          <w:spacing w:val="-3"/>
          <w:sz w:val="24"/>
          <w:szCs w:val="24"/>
        </w:rPr>
        <w:t xml:space="preserve">Generales, </w:t>
      </w:r>
      <w:r w:rsidRPr="002911E2">
        <w:rPr>
          <w:rFonts w:ascii="Baskerville Old Face" w:hAnsi="Baskerville Old Face" w:cs="Arial"/>
          <w:spacing w:val="-3"/>
          <w:sz w:val="24"/>
          <w:szCs w:val="24"/>
        </w:rPr>
        <w:t>Particulares y Complementarias.</w:t>
      </w:r>
    </w:p>
    <w:p w:rsidR="00822B79" w:rsidRPr="002911E2"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trabajos, tomando en consideración lo establecido en las Especificaciones </w:t>
      </w:r>
      <w:r w:rsidR="00555D9B">
        <w:rPr>
          <w:rFonts w:ascii="Baskerville Old Face" w:hAnsi="Baskerville Old Face" w:cs="Arial"/>
          <w:spacing w:val="-3"/>
          <w:sz w:val="24"/>
          <w:szCs w:val="24"/>
        </w:rPr>
        <w:t xml:space="preserve">Generales, </w:t>
      </w:r>
      <w:r w:rsidR="00555D9B" w:rsidRPr="002911E2">
        <w:rPr>
          <w:rFonts w:ascii="Baskerville Old Face" w:hAnsi="Baskerville Old Face" w:cs="Arial"/>
          <w:spacing w:val="-3"/>
          <w:sz w:val="24"/>
          <w:szCs w:val="24"/>
        </w:rPr>
        <w:t>Particulares y Complementarias</w:t>
      </w:r>
      <w:r w:rsidRPr="002911E2">
        <w:rPr>
          <w:rFonts w:ascii="Baskerville Old Face" w:hAnsi="Baskerville Old Face" w:cs="Arial"/>
          <w:spacing w:val="-3"/>
          <w:sz w:val="24"/>
          <w:szCs w:val="24"/>
        </w:rPr>
        <w:t>.</w:t>
      </w:r>
    </w:p>
    <w:p w:rsidR="00822B79" w:rsidRPr="002911E2"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programas de suministro y utilización de los materiales, mano de obra y maquinaria y equipo de construcción, sean congruentes con los consumos y rendimientos considerados por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y en el procedimiento constructivo a realizar, tomando en </w:t>
      </w:r>
      <w:r w:rsidR="002E33B4" w:rsidRPr="002911E2">
        <w:rPr>
          <w:rFonts w:ascii="Baskerville Old Face" w:hAnsi="Baskerville Old Face" w:cs="Arial"/>
          <w:spacing w:val="-3"/>
          <w:sz w:val="24"/>
          <w:szCs w:val="24"/>
        </w:rPr>
        <w:t>cuenta</w:t>
      </w:r>
      <w:r w:rsidRPr="002911E2">
        <w:rPr>
          <w:rFonts w:ascii="Baskerville Old Face" w:hAnsi="Baskerville Old Face" w:cs="Arial"/>
          <w:spacing w:val="-3"/>
          <w:sz w:val="24"/>
          <w:szCs w:val="24"/>
        </w:rPr>
        <w:t xml:space="preserve"> lo establecido en las Especificaciones </w:t>
      </w:r>
      <w:r w:rsidR="00555D9B">
        <w:rPr>
          <w:rFonts w:ascii="Baskerville Old Face" w:hAnsi="Baskerville Old Face" w:cs="Arial"/>
          <w:spacing w:val="-3"/>
          <w:sz w:val="24"/>
          <w:szCs w:val="24"/>
        </w:rPr>
        <w:t xml:space="preserve">Generales, </w:t>
      </w:r>
      <w:r w:rsidR="00555D9B" w:rsidRPr="002911E2">
        <w:rPr>
          <w:rFonts w:ascii="Baskerville Old Face" w:hAnsi="Baskerville Old Face" w:cs="Arial"/>
          <w:spacing w:val="-3"/>
          <w:sz w:val="24"/>
          <w:szCs w:val="24"/>
        </w:rPr>
        <w:t>Particulares y Complementarias</w:t>
      </w:r>
      <w:r w:rsidRPr="002911E2">
        <w:rPr>
          <w:rFonts w:ascii="Baskerville Old Face" w:hAnsi="Baskerville Old Face" w:cs="Arial"/>
          <w:spacing w:val="-3"/>
          <w:sz w:val="24"/>
          <w:szCs w:val="24"/>
        </w:rPr>
        <w:t>.</w:t>
      </w:r>
    </w:p>
    <w:p w:rsidR="00822B79" w:rsidRPr="002911E2"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Pr>
          <w:rFonts w:ascii="Baskerville Old Face" w:hAnsi="Baskerville Old Face" w:cs="Arial"/>
          <w:spacing w:val="-3"/>
          <w:sz w:val="24"/>
          <w:szCs w:val="24"/>
        </w:rPr>
        <w:t xml:space="preserve">Generales, </w:t>
      </w:r>
      <w:r w:rsidR="00555D9B" w:rsidRPr="002911E2">
        <w:rPr>
          <w:rFonts w:ascii="Baskerville Old Face" w:hAnsi="Baskerville Old Face" w:cs="Arial"/>
          <w:spacing w:val="-3"/>
          <w:sz w:val="24"/>
          <w:szCs w:val="24"/>
        </w:rPr>
        <w:t>Particulares y Complementarias</w:t>
      </w:r>
      <w:r w:rsidRPr="002911E2">
        <w:rPr>
          <w:rFonts w:ascii="Baskerville Old Face" w:hAnsi="Baskerville Old Face" w:cs="Arial"/>
          <w:spacing w:val="-3"/>
          <w:sz w:val="24"/>
          <w:szCs w:val="24"/>
        </w:rPr>
        <w:t>.</w:t>
      </w:r>
    </w:p>
    <w:p w:rsidR="00822B79" w:rsidRPr="002911E2"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insumos propuestos por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Pr>
          <w:rFonts w:ascii="Baskerville Old Face" w:hAnsi="Baskerville Old Face" w:cs="Arial"/>
          <w:spacing w:val="-3"/>
          <w:sz w:val="24"/>
          <w:szCs w:val="24"/>
        </w:rPr>
        <w:t xml:space="preserve">Generales, </w:t>
      </w:r>
      <w:r w:rsidR="00555D9B" w:rsidRPr="002911E2">
        <w:rPr>
          <w:rFonts w:ascii="Baskerville Old Face" w:hAnsi="Baskerville Old Face" w:cs="Arial"/>
          <w:spacing w:val="-3"/>
          <w:sz w:val="24"/>
          <w:szCs w:val="24"/>
        </w:rPr>
        <w:t>Particulares y Complementarias</w:t>
      </w:r>
      <w:r w:rsidRPr="002911E2">
        <w:rPr>
          <w:rFonts w:ascii="Baskerville Old Face" w:hAnsi="Baskerville Old Face" w:cs="Arial"/>
          <w:spacing w:val="-3"/>
          <w:sz w:val="24"/>
          <w:szCs w:val="24"/>
        </w:rPr>
        <w:t>.</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De la maquinaria y equipo: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la maquinaria y el equipo de construcción sean los adecuados, necesarios y suficientes para ejecutar los trabajos objeto de la licitación, y que los datos coincidan con el listado de maquinaria y equipo presentado por el </w:t>
      </w:r>
      <w:r w:rsidR="004B19FB" w:rsidRPr="002911E2">
        <w:rPr>
          <w:rFonts w:ascii="Baskerville Old Face" w:hAnsi="Baskerville Old Face" w:cs="Arial"/>
          <w:b/>
          <w:spacing w:val="-3"/>
          <w:sz w:val="24"/>
          <w:szCs w:val="24"/>
        </w:rPr>
        <w:t>“Licitante”</w:t>
      </w:r>
      <w:r w:rsidRPr="002911E2">
        <w:rPr>
          <w:rFonts w:ascii="Baskerville Old Face" w:hAnsi="Baskerville Old Face" w:cs="Arial"/>
          <w:spacing w:val="-3"/>
          <w:sz w:val="24"/>
          <w:szCs w:val="24"/>
        </w:rPr>
        <w:t>.</w:t>
      </w:r>
    </w:p>
    <w:p w:rsidR="00822B79" w:rsidRPr="002911E2"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2911E2"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las características y capacidad de la maquinaria y equipo de construcción considerada por el </w:t>
      </w:r>
      <w:r w:rsidR="007936AB">
        <w:rPr>
          <w:rFonts w:ascii="Baskerville Old Face" w:hAnsi="Baskerville Old Face" w:cs="Arial"/>
          <w:b/>
          <w:spacing w:val="-3"/>
          <w:sz w:val="24"/>
          <w:szCs w:val="24"/>
        </w:rPr>
        <w:t>“L</w:t>
      </w:r>
      <w:r w:rsidRPr="007936AB">
        <w:rPr>
          <w:rFonts w:ascii="Baskerville Old Face" w:hAnsi="Baskerville Old Face" w:cs="Arial"/>
          <w:b/>
          <w:spacing w:val="-3"/>
          <w:sz w:val="24"/>
          <w:szCs w:val="24"/>
        </w:rPr>
        <w:t>icitante</w:t>
      </w:r>
      <w:r w:rsidR="007936AB">
        <w:rPr>
          <w:rFonts w:ascii="Baskerville Old Face" w:hAnsi="Baskerville Old Face" w:cs="Arial"/>
          <w:b/>
          <w:spacing w:val="-3"/>
          <w:sz w:val="24"/>
          <w:szCs w:val="24"/>
        </w:rPr>
        <w:t>”</w:t>
      </w:r>
      <w:r w:rsidRPr="002911E2">
        <w:rPr>
          <w:rFonts w:ascii="Baskerville Old Face" w:hAnsi="Baskerville Old Face" w:cs="Arial"/>
          <w:spacing w:val="-3"/>
          <w:sz w:val="24"/>
          <w:szCs w:val="24"/>
        </w:rPr>
        <w:t xml:space="preserve">, sean las adecuadas para desarrollar el trabajo en las condiciones particulares donde deberá ejecutarse y que sean congruentes con el procedimiento de construcción propuesto por el </w:t>
      </w:r>
      <w:r w:rsidR="00DB2CAA" w:rsidRPr="002911E2">
        <w:rPr>
          <w:rFonts w:ascii="Baskerville Old Face" w:hAnsi="Baskerville Old Face" w:cs="Arial"/>
          <w:b/>
          <w:spacing w:val="-3"/>
          <w:sz w:val="24"/>
          <w:szCs w:val="24"/>
        </w:rPr>
        <w:t>“Contratista”</w:t>
      </w:r>
      <w:r w:rsidRPr="002911E2">
        <w:rPr>
          <w:rFonts w:ascii="Baskerville Old Face" w:hAnsi="Baskerville Old Face" w:cs="Arial"/>
          <w:spacing w:val="-3"/>
          <w:sz w:val="24"/>
          <w:szCs w:val="24"/>
        </w:rPr>
        <w:t xml:space="preserve"> o con las restricciones técnicas, cuando </w:t>
      </w:r>
      <w:r w:rsidR="008343D4" w:rsidRPr="002911E2">
        <w:rPr>
          <w:rFonts w:ascii="Baskerville Old Face" w:hAnsi="Baskerville Old Face" w:cs="Arial"/>
          <w:spacing w:val="-3"/>
          <w:sz w:val="24"/>
          <w:szCs w:val="24"/>
        </w:rPr>
        <w:t xml:space="preserve">la </w:t>
      </w:r>
      <w:r w:rsidR="00383D0B" w:rsidRPr="002911E2">
        <w:rPr>
          <w:rFonts w:ascii="Baskerville Old Face" w:hAnsi="Baskerville Old Face" w:cs="Arial"/>
          <w:b/>
          <w:spacing w:val="-3"/>
          <w:sz w:val="24"/>
          <w:szCs w:val="24"/>
        </w:rPr>
        <w:t>“Convocante”</w:t>
      </w:r>
      <w:r w:rsidRPr="002911E2">
        <w:rPr>
          <w:rFonts w:ascii="Baskerville Old Face" w:hAnsi="Baskerville Old Face" w:cs="Arial"/>
          <w:spacing w:val="-3"/>
          <w:sz w:val="24"/>
          <w:szCs w:val="24"/>
        </w:rPr>
        <w:t xml:space="preserve"> fije un procedimiento.</w:t>
      </w:r>
    </w:p>
    <w:p w:rsidR="00822B79" w:rsidRPr="002911E2"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2911E2" w:rsidRDefault="00822B79" w:rsidP="00D10565">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en la maquinaria y equipo de construcción, los </w:t>
      </w:r>
      <w:r w:rsidR="000406F3" w:rsidRPr="002911E2">
        <w:rPr>
          <w:rFonts w:ascii="Baskerville Old Face" w:hAnsi="Baskerville Old Face" w:cs="Arial"/>
          <w:spacing w:val="-3"/>
          <w:sz w:val="24"/>
          <w:szCs w:val="24"/>
        </w:rPr>
        <w:t xml:space="preserve">costos y los </w:t>
      </w:r>
      <w:r w:rsidRPr="002911E2">
        <w:rPr>
          <w:rFonts w:ascii="Baskerville Old Face" w:hAnsi="Baskerville Old Face" w:cs="Arial"/>
          <w:spacing w:val="-3"/>
          <w:sz w:val="24"/>
          <w:szCs w:val="24"/>
        </w:rPr>
        <w:t xml:space="preserve">rendimientos de éstos </w:t>
      </w:r>
      <w:r w:rsidR="000406F3" w:rsidRPr="002911E2">
        <w:rPr>
          <w:rFonts w:ascii="Baskerville Old Face" w:hAnsi="Baskerville Old Face" w:cs="Arial"/>
          <w:spacing w:val="-3"/>
          <w:sz w:val="24"/>
          <w:szCs w:val="24"/>
        </w:rPr>
        <w:t>hayan sido</w:t>
      </w:r>
      <w:r w:rsidRPr="002911E2">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trabajos. </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los materiales:</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en el consumo del material por unidad de medida, determinado por el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para el concepto de trabajo en que intervienen, se cons</w:t>
      </w:r>
      <w:r w:rsidR="00F41FE0" w:rsidRPr="002911E2">
        <w:rPr>
          <w:rFonts w:ascii="Baskerville Old Face" w:hAnsi="Baskerville Old Face" w:cs="Arial"/>
          <w:spacing w:val="-3"/>
          <w:sz w:val="24"/>
          <w:szCs w:val="24"/>
        </w:rPr>
        <w:t>ideren los desperdicios, mermas</w:t>
      </w:r>
      <w:r w:rsidRPr="002911E2">
        <w:rPr>
          <w:rFonts w:ascii="Baskerville Old Face" w:hAnsi="Baskerville Old Face" w:cs="Arial"/>
          <w:spacing w:val="-3"/>
          <w:sz w:val="24"/>
          <w:szCs w:val="24"/>
        </w:rPr>
        <w:t xml:space="preserve"> y, en su caso, los usos de acuerdo con la vida útil del material del que se trate.</w:t>
      </w:r>
    </w:p>
    <w:p w:rsidR="00822B79" w:rsidRPr="002911E2" w:rsidRDefault="00822B79" w:rsidP="00822B79">
      <w:pPr>
        <w:suppressAutoHyphens/>
        <w:ind w:left="1134" w:hanging="425"/>
        <w:jc w:val="both"/>
        <w:rPr>
          <w:rFonts w:ascii="Baskerville Old Face" w:hAnsi="Baskerville Old Face" w:cs="Arial"/>
          <w:spacing w:val="-3"/>
          <w:sz w:val="24"/>
          <w:szCs w:val="24"/>
        </w:rPr>
      </w:pPr>
    </w:p>
    <w:p w:rsidR="00822B79" w:rsidRPr="002911E2"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Pr>
          <w:rFonts w:ascii="Baskerville Old Face" w:hAnsi="Baskerville Old Face" w:cs="Arial"/>
          <w:spacing w:val="-3"/>
          <w:sz w:val="24"/>
          <w:szCs w:val="24"/>
        </w:rPr>
        <w:t>generales, p</w:t>
      </w:r>
      <w:r w:rsidR="00555D9B" w:rsidRPr="002911E2">
        <w:rPr>
          <w:rFonts w:ascii="Baskerville Old Face" w:hAnsi="Baskerville Old Face" w:cs="Arial"/>
          <w:spacing w:val="-3"/>
          <w:sz w:val="24"/>
          <w:szCs w:val="24"/>
        </w:rPr>
        <w:t xml:space="preserve">articulares y </w:t>
      </w:r>
      <w:r w:rsidR="00555D9B">
        <w:rPr>
          <w:rFonts w:ascii="Baskerville Old Face" w:hAnsi="Baskerville Old Face" w:cs="Arial"/>
          <w:spacing w:val="-3"/>
          <w:sz w:val="24"/>
          <w:szCs w:val="24"/>
        </w:rPr>
        <w:t>c</w:t>
      </w:r>
      <w:r w:rsidR="00555D9B" w:rsidRPr="002911E2">
        <w:rPr>
          <w:rFonts w:ascii="Baskerville Old Face" w:hAnsi="Baskerville Old Face" w:cs="Arial"/>
          <w:spacing w:val="-3"/>
          <w:sz w:val="24"/>
          <w:szCs w:val="24"/>
        </w:rPr>
        <w:t>omplementarias</w:t>
      </w:r>
      <w:r w:rsidRPr="002911E2">
        <w:rPr>
          <w:rFonts w:ascii="Baskerville Old Face" w:hAnsi="Baskerville Old Face" w:cs="Arial"/>
          <w:spacing w:val="-3"/>
          <w:sz w:val="24"/>
          <w:szCs w:val="24"/>
        </w:rPr>
        <w:t xml:space="preserve"> de construcción establecidas en la convocatoria a </w:t>
      </w:r>
      <w:r w:rsidR="00555D9B">
        <w:rPr>
          <w:rFonts w:ascii="Baskerville Old Face" w:hAnsi="Baskerville Old Face" w:cs="Arial"/>
          <w:spacing w:val="-3"/>
          <w:sz w:val="24"/>
          <w:szCs w:val="24"/>
        </w:rPr>
        <w:t>esta</w:t>
      </w:r>
      <w:r w:rsidR="00555D9B"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licitación pública.</w:t>
      </w:r>
    </w:p>
    <w:p w:rsidR="00A55F68" w:rsidRPr="002911E2" w:rsidRDefault="00A55F68" w:rsidP="00822B79">
      <w:pPr>
        <w:suppressAutoHyphens/>
        <w:jc w:val="both"/>
        <w:rPr>
          <w:rFonts w:ascii="Baskerville Old Face" w:hAnsi="Baskerville Old Face" w:cs="Arial"/>
          <w:spacing w:val="-3"/>
          <w:sz w:val="24"/>
          <w:szCs w:val="24"/>
        </w:rPr>
      </w:pPr>
    </w:p>
    <w:p w:rsidR="00822B79" w:rsidRPr="002911E2"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la mano de obra:</w:t>
      </w:r>
    </w:p>
    <w:p w:rsidR="00822B79" w:rsidRPr="002911E2" w:rsidRDefault="00822B79" w:rsidP="00822B79">
      <w:pPr>
        <w:suppressAutoHyphens/>
        <w:jc w:val="both"/>
        <w:rPr>
          <w:rFonts w:ascii="Baskerville Old Face" w:hAnsi="Baskerville Old Face" w:cs="Arial"/>
          <w:spacing w:val="-3"/>
          <w:sz w:val="24"/>
          <w:szCs w:val="24"/>
        </w:rPr>
      </w:pPr>
    </w:p>
    <w:p w:rsidR="00822B79" w:rsidRPr="002911E2"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Que el personal administrativo, técnico y de obra sea el adecuado y suficiente para ejecutar los trabajos.</w:t>
      </w:r>
    </w:p>
    <w:p w:rsidR="00822B79" w:rsidRPr="002911E2"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2911E2"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Que los rendimientos considerados se encuentren dentro de los márgenes razonables y aceptables de acuerdo con el procedimiento constructivo propuesto por el </w:t>
      </w:r>
      <w:r w:rsidR="007936AB">
        <w:rPr>
          <w:rFonts w:ascii="Baskerville Old Face" w:hAnsi="Baskerville Old Face" w:cs="Arial"/>
          <w:b/>
          <w:spacing w:val="-3"/>
          <w:sz w:val="24"/>
          <w:szCs w:val="24"/>
        </w:rPr>
        <w:t>“L</w:t>
      </w:r>
      <w:r w:rsidRPr="007936AB">
        <w:rPr>
          <w:rFonts w:ascii="Baskerville Old Face" w:hAnsi="Baskerville Old Face" w:cs="Arial"/>
          <w:b/>
          <w:spacing w:val="-3"/>
          <w:sz w:val="24"/>
          <w:szCs w:val="24"/>
        </w:rPr>
        <w:t>icitante</w:t>
      </w:r>
      <w:r w:rsidR="007936AB">
        <w:rPr>
          <w:rFonts w:ascii="Baskerville Old Face" w:hAnsi="Baskerville Old Face" w:cs="Arial"/>
          <w:b/>
          <w:spacing w:val="-3"/>
          <w:sz w:val="24"/>
          <w:szCs w:val="24"/>
        </w:rPr>
        <w:t>”</w:t>
      </w:r>
      <w:r w:rsidRPr="002911E2">
        <w:rPr>
          <w:rFonts w:ascii="Baskerville Old Face" w:hAnsi="Baskerville Old Face" w:cs="Arial"/>
          <w:spacing w:val="-3"/>
          <w:sz w:val="24"/>
          <w:szCs w:val="24"/>
        </w:rPr>
        <w:t>, tomando en cuenta los rendimientos observados de experiencias anteriores, así como las condiciones ambientales de la zona y las características particulares bajo las cuales deben realizarse los trabajos.</w:t>
      </w:r>
    </w:p>
    <w:p w:rsidR="00822B79" w:rsidRPr="002911E2"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2911E2"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Que se hayan considerado trabajadores de la especialidad requerida para la ejecución de los conceptos más significativos.</w:t>
      </w:r>
    </w:p>
    <w:p w:rsidR="001A7B8F" w:rsidRPr="002911E2" w:rsidRDefault="001A7B8F" w:rsidP="001A7B8F">
      <w:pPr>
        <w:suppressAutoHyphens/>
        <w:jc w:val="both"/>
        <w:rPr>
          <w:rFonts w:ascii="Baskerville Old Face" w:hAnsi="Baskerville Old Face" w:cs="Arial"/>
          <w:spacing w:val="-3"/>
          <w:sz w:val="24"/>
          <w:szCs w:val="24"/>
        </w:rPr>
      </w:pPr>
    </w:p>
    <w:p w:rsidR="006D2990" w:rsidRDefault="00822B79" w:rsidP="006D2990">
      <w:pPr>
        <w:pStyle w:val="Textoindependiente"/>
        <w:ind w:right="50"/>
        <w:rPr>
          <w:rFonts w:ascii="Baskerville Old Face" w:hAnsi="Baskerville Old Face" w:cs="Arial"/>
          <w:b w:val="0"/>
          <w:spacing w:val="-3"/>
          <w:sz w:val="24"/>
          <w:szCs w:val="24"/>
        </w:rPr>
      </w:pPr>
      <w:r w:rsidRPr="002911E2">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Pr>
          <w:rFonts w:ascii="Baskerville Old Face" w:hAnsi="Baskerville Old Face" w:cs="Arial"/>
          <w:b w:val="0"/>
          <w:spacing w:val="-3"/>
          <w:sz w:val="24"/>
          <w:szCs w:val="24"/>
        </w:rPr>
        <w:t>s</w:t>
      </w:r>
      <w:r w:rsidRPr="002911E2">
        <w:rPr>
          <w:rFonts w:ascii="Baskerville Old Face" w:hAnsi="Baskerville Old Face" w:cs="Arial"/>
          <w:b w:val="0"/>
          <w:spacing w:val="-3"/>
          <w:sz w:val="24"/>
          <w:szCs w:val="24"/>
        </w:rPr>
        <w:t xml:space="preserve"> al mes, de conformidad con lo establecido en el “</w:t>
      </w:r>
      <w:r w:rsidRPr="002911E2">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2911E2">
        <w:rPr>
          <w:rFonts w:ascii="Baskerville Old Face" w:hAnsi="Baskerville Old Face" w:cs="Arial"/>
          <w:b w:val="0"/>
          <w:spacing w:val="-3"/>
          <w:sz w:val="24"/>
          <w:szCs w:val="24"/>
        </w:rPr>
        <w:t>”, emitido por la Secretaría de la Función Pública y publicado el 9 de septiembre de 2010, en el Diario Oficial de la Federación, las proposiciones que hayan cumplido con los requisitos antes señalados, serán evaluadas mediante el mecanismo de puntos</w:t>
      </w:r>
      <w:r w:rsidR="0017625A" w:rsidRPr="002911E2">
        <w:rPr>
          <w:rFonts w:ascii="Baskerville Old Face" w:hAnsi="Baskerville Old Face" w:cs="Arial"/>
          <w:b w:val="0"/>
          <w:spacing w:val="-3"/>
          <w:sz w:val="24"/>
          <w:szCs w:val="24"/>
        </w:rPr>
        <w:t xml:space="preserve"> que a continuación se indica:</w:t>
      </w:r>
      <w:bookmarkStart w:id="0" w:name="_Toc377670221"/>
    </w:p>
    <w:p w:rsidR="006D2990" w:rsidRDefault="006D2990" w:rsidP="006D2990">
      <w:pPr>
        <w:pStyle w:val="Textoindependiente"/>
        <w:ind w:right="50"/>
        <w:rPr>
          <w:rFonts w:ascii="Baskerville Old Face" w:hAnsi="Baskerville Old Face" w:cs="Arial"/>
          <w:b w:val="0"/>
          <w:spacing w:val="-3"/>
          <w:sz w:val="24"/>
          <w:szCs w:val="24"/>
        </w:rPr>
      </w:pPr>
    </w:p>
    <w:p w:rsidR="006D2990" w:rsidRDefault="006D2990" w:rsidP="006D2990">
      <w:pPr>
        <w:pStyle w:val="Textoindependiente"/>
        <w:ind w:right="50"/>
        <w:rPr>
          <w:rFonts w:ascii="Baskerville Old Face" w:hAnsi="Baskerville Old Face" w:cs="Arial"/>
          <w:b w:val="0"/>
          <w:sz w:val="24"/>
          <w:szCs w:val="24"/>
        </w:rPr>
      </w:pPr>
      <w:r w:rsidRPr="006D2990">
        <w:rPr>
          <w:rFonts w:ascii="Baskerville Old Face" w:hAnsi="Baskerville Old Face" w:cs="Courier New"/>
          <w:b w:val="0"/>
          <w:sz w:val="24"/>
          <w:szCs w:val="24"/>
          <w:lang w:val="es-ES"/>
        </w:rPr>
        <w:t>I. EVALUACIÓN DE LA PROPUESTA TÉCNICA</w:t>
      </w:r>
      <w:r w:rsidR="00B607F2" w:rsidRPr="006D2990">
        <w:rPr>
          <w:rFonts w:ascii="Baskerville Old Face" w:hAnsi="Baskerville Old Face" w:cs="Courier New"/>
          <w:b w:val="0"/>
          <w:sz w:val="24"/>
          <w:szCs w:val="24"/>
          <w:lang w:val="es-ES"/>
        </w:rPr>
        <w:t>.</w:t>
      </w:r>
      <w:bookmarkEnd w:id="0"/>
      <w:r w:rsidR="00BB0332" w:rsidRPr="006D2990">
        <w:rPr>
          <w:rFonts w:ascii="Baskerville Old Face" w:hAnsi="Baskerville Old Face" w:cs="Courier New"/>
          <w:b w:val="0"/>
          <w:sz w:val="24"/>
          <w:szCs w:val="24"/>
          <w:lang w:val="es-ES"/>
        </w:rPr>
        <w:t xml:space="preserve"> </w:t>
      </w:r>
      <w:r w:rsidR="00BB0332" w:rsidRPr="006D2990">
        <w:rPr>
          <w:rFonts w:ascii="Baskerville Old Face" w:hAnsi="Baskerville Old Face" w:cs="Arial"/>
          <w:b w:val="0"/>
          <w:sz w:val="24"/>
          <w:szCs w:val="24"/>
        </w:rPr>
        <w:t xml:space="preserve">Se asignarán hasta 50.0 puntos, al </w:t>
      </w:r>
      <w:r w:rsidR="00B83FFE" w:rsidRPr="006D2990">
        <w:rPr>
          <w:rFonts w:ascii="Baskerville Old Face" w:hAnsi="Baskerville Old Face" w:cs="Arial"/>
          <w:b w:val="0"/>
          <w:sz w:val="24"/>
          <w:szCs w:val="24"/>
        </w:rPr>
        <w:t xml:space="preserve">“Licitante” </w:t>
      </w:r>
      <w:r w:rsidR="00BB0332" w:rsidRPr="006D2990">
        <w:rPr>
          <w:rFonts w:ascii="Baskerville Old Face" w:hAnsi="Baskerville Old Face" w:cs="Arial"/>
          <w:b w:val="0"/>
          <w:sz w:val="24"/>
          <w:szCs w:val="24"/>
        </w:rPr>
        <w:t xml:space="preserve">cuya proposición haya pasado la etapa de la evaluación conforme a los criterios establecidos en el </w:t>
      </w:r>
      <w:r w:rsidR="003430F0" w:rsidRPr="006D2990">
        <w:rPr>
          <w:rFonts w:ascii="Baskerville Old Face" w:hAnsi="Baskerville Old Face" w:cs="Arial"/>
          <w:b w:val="0"/>
          <w:sz w:val="24"/>
          <w:szCs w:val="24"/>
        </w:rPr>
        <w:t xml:space="preserve">presente </w:t>
      </w:r>
      <w:r w:rsidR="00BB0332" w:rsidRPr="006D2990">
        <w:rPr>
          <w:rFonts w:ascii="Baskerville Old Face" w:hAnsi="Baskerville Old Face" w:cs="Arial"/>
          <w:b w:val="0"/>
          <w:sz w:val="24"/>
          <w:szCs w:val="24"/>
        </w:rPr>
        <w:t xml:space="preserve">numeral de la convocatoria, </w:t>
      </w:r>
      <w:r w:rsidR="003430F0" w:rsidRPr="006D2990">
        <w:rPr>
          <w:rFonts w:ascii="Baskerville Old Face" w:hAnsi="Baskerville Old Face" w:cs="Arial"/>
          <w:b w:val="0"/>
          <w:sz w:val="24"/>
          <w:szCs w:val="24"/>
        </w:rPr>
        <w:t xml:space="preserve">de acuerdo con </w:t>
      </w:r>
      <w:r w:rsidR="00BB0332" w:rsidRPr="006D2990">
        <w:rPr>
          <w:rFonts w:ascii="Baskerville Old Face" w:hAnsi="Baskerville Old Face" w:cs="Arial"/>
          <w:b w:val="0"/>
          <w:sz w:val="24"/>
          <w:szCs w:val="24"/>
        </w:rPr>
        <w:t>lo siguiente:</w:t>
      </w:r>
    </w:p>
    <w:p w:rsidR="006D2990" w:rsidRDefault="006D2990" w:rsidP="006D2990">
      <w:pPr>
        <w:pStyle w:val="Textoindependiente"/>
        <w:ind w:right="50"/>
        <w:rPr>
          <w:rFonts w:ascii="Baskerville Old Face" w:hAnsi="Baskerville Old Face" w:cs="Courier New"/>
          <w:szCs w:val="24"/>
          <w:lang w:val="es-ES"/>
        </w:rPr>
      </w:pPr>
    </w:p>
    <w:p w:rsidR="00C34828" w:rsidRDefault="00C34828" w:rsidP="006D2990">
      <w:pPr>
        <w:pStyle w:val="Textoindependiente"/>
        <w:ind w:right="50"/>
        <w:rPr>
          <w:rFonts w:ascii="Baskerville Old Face" w:hAnsi="Baskerville Old Face" w:cs="Courier New"/>
          <w:b w:val="0"/>
          <w:sz w:val="24"/>
          <w:szCs w:val="24"/>
          <w:lang w:val="es-ES"/>
        </w:rPr>
      </w:pPr>
      <w:r w:rsidRPr="006D2990">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37.5 </w:t>
      </w:r>
      <w:r w:rsidR="000A6203" w:rsidRPr="006D2990">
        <w:rPr>
          <w:rFonts w:ascii="Baskerville Old Face" w:hAnsi="Baskerville Old Face" w:cs="Courier New"/>
          <w:b w:val="0"/>
          <w:sz w:val="24"/>
          <w:szCs w:val="24"/>
          <w:lang w:val="es-ES"/>
        </w:rPr>
        <w:t xml:space="preserve">puntos </w:t>
      </w:r>
      <w:r w:rsidRPr="006D2990">
        <w:rPr>
          <w:rFonts w:ascii="Baskerville Old Face" w:hAnsi="Baskerville Old Face" w:cs="Courier New"/>
          <w:b w:val="0"/>
          <w:sz w:val="24"/>
          <w:szCs w:val="24"/>
          <w:lang w:val="es-ES"/>
        </w:rPr>
        <w:t>de los 50</w:t>
      </w:r>
      <w:r w:rsidR="00B8758E">
        <w:rPr>
          <w:rFonts w:ascii="Baskerville Old Face" w:hAnsi="Baskerville Old Face" w:cs="Courier New"/>
          <w:b w:val="0"/>
          <w:sz w:val="24"/>
          <w:szCs w:val="24"/>
          <w:lang w:val="es-ES"/>
        </w:rPr>
        <w:t>.0</w:t>
      </w:r>
      <w:r w:rsidRPr="006D2990">
        <w:rPr>
          <w:rFonts w:ascii="Baskerville Old Face" w:hAnsi="Baskerville Old Face" w:cs="Courier New"/>
          <w:b w:val="0"/>
          <w:sz w:val="24"/>
          <w:szCs w:val="24"/>
          <w:lang w:val="es-ES"/>
        </w:rPr>
        <w:t xml:space="preserve"> </w:t>
      </w:r>
      <w:r w:rsidR="000A6203" w:rsidRPr="006D2990">
        <w:rPr>
          <w:rFonts w:ascii="Baskerville Old Face" w:hAnsi="Baskerville Old Face" w:cs="Courier New"/>
          <w:b w:val="0"/>
          <w:sz w:val="24"/>
          <w:szCs w:val="24"/>
          <w:lang w:val="es-ES"/>
        </w:rPr>
        <w:t xml:space="preserve">puntos </w:t>
      </w:r>
      <w:r w:rsidRPr="006D2990">
        <w:rPr>
          <w:rFonts w:ascii="Baskerville Old Face" w:hAnsi="Baskerville Old Face" w:cs="Courier New"/>
          <w:b w:val="0"/>
          <w:sz w:val="24"/>
          <w:szCs w:val="24"/>
          <w:lang w:val="es-ES"/>
        </w:rPr>
        <w:t>máximos a obtener en su evaluación.</w:t>
      </w:r>
      <w:r w:rsidR="006D2990" w:rsidRPr="006D2990">
        <w:rPr>
          <w:rFonts w:ascii="Baskerville Old Face" w:hAnsi="Baskerville Old Face" w:cs="Courier New"/>
          <w:b w:val="0"/>
          <w:sz w:val="24"/>
          <w:szCs w:val="24"/>
          <w:lang w:val="es-ES"/>
        </w:rPr>
        <w:t xml:space="preserve"> </w:t>
      </w:r>
      <w:r w:rsidRPr="006D2990">
        <w:rPr>
          <w:rFonts w:ascii="Baskerville Old Face" w:hAnsi="Baskerville Old Face" w:cs="Courier New"/>
          <w:b w:val="0"/>
          <w:sz w:val="24"/>
          <w:szCs w:val="24"/>
          <w:lang w:val="es-ES"/>
        </w:rPr>
        <w:t xml:space="preserve">Los </w:t>
      </w:r>
      <w:r w:rsidR="00FF638D" w:rsidRPr="006D2990">
        <w:rPr>
          <w:rFonts w:ascii="Baskerville Old Face" w:hAnsi="Baskerville Old Face" w:cs="Courier New"/>
          <w:b w:val="0"/>
          <w:sz w:val="24"/>
          <w:szCs w:val="24"/>
          <w:lang w:val="es-ES"/>
        </w:rPr>
        <w:t>r</w:t>
      </w:r>
      <w:r w:rsidRPr="006D2990">
        <w:rPr>
          <w:rFonts w:ascii="Baskerville Old Face" w:hAnsi="Baskerville Old Face" w:cs="Courier New"/>
          <w:b w:val="0"/>
          <w:sz w:val="24"/>
          <w:szCs w:val="24"/>
          <w:lang w:val="es-ES"/>
        </w:rPr>
        <w:t>ubros a considerar son:</w:t>
      </w:r>
    </w:p>
    <w:p w:rsidR="006D2990" w:rsidRDefault="006D2990" w:rsidP="006D2990">
      <w:pPr>
        <w:pStyle w:val="Textoindependiente"/>
        <w:ind w:right="50"/>
        <w:rPr>
          <w:rFonts w:ascii="Baskerville Old Face" w:hAnsi="Baskerville Old Face" w:cs="Courier New"/>
          <w:b w:val="0"/>
          <w:sz w:val="24"/>
          <w:szCs w:val="24"/>
          <w:lang w:val="es-ES"/>
        </w:rPr>
      </w:pP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b/>
          <w:spacing w:val="-3"/>
          <w:sz w:val="24"/>
          <w:szCs w:val="24"/>
        </w:rPr>
        <w:t xml:space="preserve">i) </w:t>
      </w:r>
      <w:r w:rsidR="003430F0" w:rsidRPr="002911E2">
        <w:rPr>
          <w:rFonts w:ascii="Baskerville Old Face" w:hAnsi="Baskerville Old Face" w:cs="Arial"/>
          <w:b/>
          <w:spacing w:val="-3"/>
          <w:sz w:val="24"/>
          <w:szCs w:val="24"/>
        </w:rPr>
        <w:t>CALIDAD DE LA OBRA</w:t>
      </w:r>
      <w:r w:rsidRPr="002911E2">
        <w:rPr>
          <w:rFonts w:ascii="Baskerville Old Face" w:hAnsi="Baskerville Old Face" w:cs="Arial"/>
          <w:spacing w:val="-3"/>
          <w:sz w:val="24"/>
          <w:szCs w:val="24"/>
        </w:rPr>
        <w:t xml:space="preserve">. Se refiere a las características relacionadas con las especificaciones técnicas propias de la obra y de los procedimientos para ejecutarla. Dicha características, en su puntaje, deberán tener una ponderación en conjunto de 17.0 puntos, los cuales se distribuirán de la forma siguiente: </w:t>
      </w: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Courier New"/>
          <w:sz w:val="24"/>
          <w:szCs w:val="24"/>
        </w:rPr>
        <w:t xml:space="preserve">a) Materiales. </w:t>
      </w:r>
      <w:r w:rsidRPr="002911E2">
        <w:rPr>
          <w:rFonts w:ascii="Baskerville Old Face" w:hAnsi="Baskerville Old Face" w:cs="Arial"/>
          <w:spacing w:val="-3"/>
          <w:sz w:val="24"/>
          <w:szCs w:val="24"/>
        </w:rPr>
        <w:t xml:space="preserve">Se asignará 2.0 punto, al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que acredite el suministro de los materiales y que éstos cumplan con las especificaciones generales y particulares establecidas en la convocatoria.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deberán considerar las mermas y desperdicios de los materiales en sus análisis de precios unitarios y que ello se vea reflejado en su programa calendarizado de suministro de materiales.                                                                                                                                                                     </w:t>
      </w: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jc w:val="both"/>
        <w:rPr>
          <w:rFonts w:ascii="Baskerville Old Face" w:hAnsi="Baskerville Old Face" w:cs="Courier New"/>
          <w:sz w:val="24"/>
          <w:szCs w:val="24"/>
        </w:rPr>
      </w:pPr>
      <w:r w:rsidRPr="002911E2">
        <w:rPr>
          <w:rFonts w:ascii="Baskerville Old Face" w:hAnsi="Baskerville Old Face" w:cs="Courier New"/>
          <w:sz w:val="24"/>
          <w:szCs w:val="24"/>
        </w:rPr>
        <w:t xml:space="preserve">b) Mano de Obra. </w:t>
      </w:r>
      <w:r w:rsidRPr="002911E2">
        <w:rPr>
          <w:rFonts w:ascii="Baskerville Old Face" w:hAnsi="Baskerville Old Face" w:cs="Arial"/>
          <w:spacing w:val="-3"/>
          <w:sz w:val="24"/>
          <w:szCs w:val="24"/>
        </w:rPr>
        <w:t xml:space="preserve">Se asignarán 2.0 puntos, al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que haya considerado en todos sus análisis de precios unitarios las categorías de personal específicas para cada concepto a ejecutar. En aquéllos casos en que omita considerar el personal específico para la ejecución del concepto en 1 o máximo 4 análisis de precios unitarios, se le adjudicará sólo 1.0 punto. En caso de presentar 5 o más análisis de precios unitarios donde no haya considerado el personal específico para la ejecución del concepto, no se le adjudicarán puntos.</w:t>
      </w:r>
      <w:r w:rsidRPr="002911E2">
        <w:rPr>
          <w:rFonts w:ascii="Baskerville Old Face" w:hAnsi="Baskerville Old Face" w:cs="Courier New"/>
          <w:sz w:val="24"/>
          <w:szCs w:val="24"/>
        </w:rPr>
        <w:t xml:space="preserve">                                                                                                                                                                           </w:t>
      </w:r>
    </w:p>
    <w:p w:rsidR="007701C0" w:rsidRPr="002911E2" w:rsidRDefault="007701C0" w:rsidP="007701C0">
      <w:pPr>
        <w:numPr>
          <w:ilvl w:val="12"/>
          <w:numId w:val="0"/>
        </w:numPr>
        <w:suppressAutoHyphens/>
        <w:jc w:val="both"/>
        <w:rPr>
          <w:rFonts w:ascii="Baskerville Old Face" w:hAnsi="Baskerville Old Face" w:cs="Courier New"/>
          <w:sz w:val="24"/>
          <w:szCs w:val="24"/>
        </w:rPr>
      </w:pPr>
    </w:p>
    <w:p w:rsidR="007701C0" w:rsidRPr="002911E2" w:rsidRDefault="007701C0" w:rsidP="007701C0">
      <w:pPr>
        <w:pStyle w:val="Prrafodelista"/>
        <w:suppressAutoHyphens/>
        <w:ind w:left="0"/>
        <w:jc w:val="both"/>
        <w:rPr>
          <w:rFonts w:ascii="Baskerville Old Face" w:hAnsi="Baskerville Old Face" w:cs="Courier New"/>
          <w:sz w:val="24"/>
          <w:szCs w:val="24"/>
        </w:rPr>
      </w:pPr>
      <w:r w:rsidRPr="002911E2">
        <w:rPr>
          <w:rFonts w:ascii="Baskerville Old Face" w:hAnsi="Baskerville Old Face" w:cs="Courier New"/>
          <w:sz w:val="24"/>
          <w:szCs w:val="24"/>
        </w:rPr>
        <w:t xml:space="preserve">c) Maquinaria y equipo de construcción. Se asignarán 4.0 puntos, a los </w:t>
      </w:r>
      <w:r w:rsidR="005A7CDF" w:rsidRPr="002911E2">
        <w:rPr>
          <w:rFonts w:ascii="Baskerville Old Face" w:hAnsi="Baskerville Old Face" w:cs="Courier New"/>
          <w:sz w:val="24"/>
          <w:szCs w:val="24"/>
        </w:rPr>
        <w:t>“</w:t>
      </w:r>
      <w:r w:rsidR="005A7CDF" w:rsidRPr="002911E2">
        <w:rPr>
          <w:rFonts w:ascii="Baskerville Old Face" w:hAnsi="Baskerville Old Face" w:cs="Courier New"/>
          <w:b/>
          <w:sz w:val="24"/>
          <w:szCs w:val="24"/>
        </w:rPr>
        <w:t>Licitantes</w:t>
      </w:r>
      <w:r w:rsidR="005A7CDF" w:rsidRPr="002911E2">
        <w:rPr>
          <w:rFonts w:ascii="Baskerville Old Face" w:hAnsi="Baskerville Old Face" w:cs="Courier New"/>
          <w:sz w:val="24"/>
          <w:szCs w:val="24"/>
        </w:rPr>
        <w:t>”</w:t>
      </w:r>
      <w:r w:rsidRPr="002911E2">
        <w:rPr>
          <w:rFonts w:ascii="Baskerville Old Face" w:hAnsi="Baskerville Old Face" w:cs="Courier New"/>
          <w:sz w:val="24"/>
          <w:szCs w:val="24"/>
        </w:rPr>
        <w:t xml:space="preserve"> que después de acreditar el equipo necesario y suficiente para la ejecución de los trabajos, presenten una relación de equipo propio mínima del 60%. Para determinar dicho porcentaje, se dividirá el número de unidades señaladas como propias en la relación de maquinaria y equipo de construcción pesado para el tipo de trabajos que se están licitando (</w:t>
      </w:r>
      <w:r w:rsidRPr="00296FDA">
        <w:rPr>
          <w:rFonts w:ascii="Baskerville Old Face" w:hAnsi="Baskerville Old Face" w:cs="Courier New"/>
          <w:b/>
          <w:sz w:val="24"/>
          <w:szCs w:val="24"/>
        </w:rPr>
        <w:t xml:space="preserve">Documento </w:t>
      </w:r>
      <w:r w:rsidR="003430F0" w:rsidRPr="00296FDA">
        <w:rPr>
          <w:rFonts w:ascii="Baskerville Old Face" w:hAnsi="Baskerville Old Face" w:cs="Courier New"/>
          <w:b/>
          <w:sz w:val="24"/>
          <w:szCs w:val="24"/>
        </w:rPr>
        <w:t>T</w:t>
      </w:r>
      <w:r w:rsidRPr="00296FDA">
        <w:rPr>
          <w:rFonts w:ascii="Baskerville Old Face" w:hAnsi="Baskerville Old Face" w:cs="Courier New"/>
          <w:b/>
          <w:sz w:val="24"/>
          <w:szCs w:val="24"/>
        </w:rPr>
        <w:t xml:space="preserve">écnico No. </w:t>
      </w:r>
      <w:r w:rsidR="00763B13">
        <w:rPr>
          <w:rFonts w:ascii="Baskerville Old Face" w:hAnsi="Baskerville Old Face" w:cs="Courier New"/>
          <w:b/>
          <w:sz w:val="24"/>
          <w:szCs w:val="24"/>
        </w:rPr>
        <w:t>7</w:t>
      </w:r>
      <w:r w:rsidRPr="002911E2">
        <w:rPr>
          <w:rFonts w:ascii="Baskerville Old Face" w:hAnsi="Baskerville Old Face" w:cs="Courier New"/>
          <w:sz w:val="24"/>
          <w:szCs w:val="24"/>
        </w:rPr>
        <w:t xml:space="preserve">) entre el número total de unidades de maquinaria pesada que se mencionen en dicha relación. Al </w:t>
      </w:r>
      <w:r w:rsidR="00B83FFE" w:rsidRPr="002911E2">
        <w:rPr>
          <w:rFonts w:ascii="Baskerville Old Face" w:hAnsi="Baskerville Old Face" w:cs="Courier New"/>
          <w:b/>
          <w:sz w:val="24"/>
          <w:szCs w:val="24"/>
        </w:rPr>
        <w:t>“Licitante”</w:t>
      </w:r>
      <w:r w:rsidR="00B83FFE" w:rsidRPr="002911E2">
        <w:rPr>
          <w:rFonts w:ascii="Baskerville Old Face" w:hAnsi="Baskerville Old Face" w:cs="Courier New"/>
          <w:sz w:val="24"/>
          <w:szCs w:val="24"/>
        </w:rPr>
        <w:t xml:space="preserve"> </w:t>
      </w:r>
      <w:r w:rsidRPr="002911E2">
        <w:rPr>
          <w:rFonts w:ascii="Baskerville Old Face" w:hAnsi="Baskerville Old Face" w:cs="Courier New"/>
          <w:sz w:val="24"/>
          <w:szCs w:val="24"/>
        </w:rPr>
        <w:t xml:space="preserve">que presente en su relación la totalidad del equipo rentado no se le asignará ningún punto. Para el resto de los </w:t>
      </w:r>
      <w:r w:rsidR="005A7CDF" w:rsidRPr="002911E2">
        <w:rPr>
          <w:rFonts w:ascii="Baskerville Old Face" w:hAnsi="Baskerville Old Face" w:cs="Courier New"/>
          <w:sz w:val="24"/>
          <w:szCs w:val="24"/>
        </w:rPr>
        <w:t>“</w:t>
      </w:r>
      <w:r w:rsidR="005A7CDF" w:rsidRPr="002911E2">
        <w:rPr>
          <w:rFonts w:ascii="Baskerville Old Face" w:hAnsi="Baskerville Old Face" w:cs="Courier New"/>
          <w:b/>
          <w:sz w:val="24"/>
          <w:szCs w:val="24"/>
        </w:rPr>
        <w:t>Licitantes</w:t>
      </w:r>
      <w:r w:rsidR="005A7CDF" w:rsidRPr="002911E2">
        <w:rPr>
          <w:rFonts w:ascii="Baskerville Old Face" w:hAnsi="Baskerville Old Face" w:cs="Courier New"/>
          <w:sz w:val="24"/>
          <w:szCs w:val="24"/>
        </w:rPr>
        <w:t>”</w:t>
      </w:r>
      <w:r w:rsidRPr="002911E2">
        <w:rPr>
          <w:rFonts w:ascii="Baskerville Old Face" w:hAnsi="Baskerville Old Face" w:cs="Courier New"/>
          <w:sz w:val="24"/>
          <w:szCs w:val="24"/>
        </w:rPr>
        <w:t xml:space="preserve"> que su proposición haya sido determinada como solvente, el puntaje que se les asignará por este sub-rubro será </w:t>
      </w:r>
      <w:r w:rsidRPr="00763B13">
        <w:rPr>
          <w:rFonts w:ascii="Baskerville Old Face" w:hAnsi="Baskerville Old Face" w:cs="Courier New"/>
          <w:sz w:val="24"/>
          <w:szCs w:val="24"/>
        </w:rPr>
        <w:t>en forma proporcional a través de una regla de tres simple.</w:t>
      </w:r>
    </w:p>
    <w:p w:rsidR="007701C0" w:rsidRPr="002911E2" w:rsidRDefault="007701C0" w:rsidP="00296FDA">
      <w:pPr>
        <w:pStyle w:val="Prrafodelista"/>
        <w:suppressAutoHyphens/>
        <w:spacing w:after="0"/>
        <w:ind w:left="0"/>
        <w:jc w:val="both"/>
        <w:rPr>
          <w:rFonts w:ascii="Baskerville Old Face" w:hAnsi="Baskerville Old Face" w:cs="Courier New"/>
          <w:szCs w:val="24"/>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d) Esquema estructural de la organización de los profesionales técnicos que se encargarán de la dirección y coordinación de los trabajos. </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lang w:val="es-ES"/>
        </w:rPr>
        <w:t xml:space="preserve">1.- </w:t>
      </w:r>
      <w:r w:rsidRPr="002911E2">
        <w:rPr>
          <w:rFonts w:ascii="Baskerville Old Face" w:hAnsi="Baskerville Old Face" w:cs="Arial"/>
          <w:spacing w:val="-3"/>
          <w:szCs w:val="24"/>
        </w:rPr>
        <w:t xml:space="preserve">Se asignarán 1.0 punto,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que presente el Organigrama del personal que se encargará de la dirección, administración y control de los trabajos, indicando nombre y cargo del responsable. </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cs="Arial"/>
          <w:spacing w:val="-3"/>
          <w:szCs w:val="24"/>
        </w:rPr>
      </w:pPr>
      <w:r w:rsidRPr="002911E2">
        <w:rPr>
          <w:rFonts w:ascii="Baskerville Old Face" w:hAnsi="Baskerville Old Face" w:cs="Arial"/>
          <w:spacing w:val="-3"/>
          <w:szCs w:val="24"/>
        </w:rPr>
        <w:t xml:space="preserve">2.- Se asignará 1.0 punto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presente todos y cada uno de los currículos y carta compromiso firmada del personal profesional técnico propuesto, que presente el original o copia certificada de las cédulas profesionales y carta compromiso firmada, y que presente copia de la firma electrónica FIEL correspondiente al profesionista que ocupará el cargo de Superintendente, en los términos señalados en la convocatoria.</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e) Procedimientos constructivos. Se valorarán las formas y técnicas que el </w:t>
      </w:r>
      <w:r w:rsidR="00B83FFE" w:rsidRPr="002911E2">
        <w:rPr>
          <w:rFonts w:ascii="Baskerville Old Face" w:hAnsi="Baskerville Old Face" w:cs="Courier New"/>
          <w:b/>
          <w:color w:val="auto"/>
          <w:szCs w:val="24"/>
          <w:lang w:val="es-ES"/>
        </w:rPr>
        <w:t>“Licitante”</w:t>
      </w:r>
      <w:r w:rsidR="00B83FF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 xml:space="preserve">utilizará para la ejecución de los trabajos. </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1.- Se asignarán 4.0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presente el procedimiento constructivo para la ejecución de los trabajos de la presente convocatoria, demuestre que éste conoce los trabajos a realizar y que tiene la capacidad y la experiencia para ejecutarlos satisfactoriamente. Para la asignación de puntos, el procedimiento que presente debe ser acorde con el programa de ejecución considerado en su proposición.</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f) Programas. Se valorará la congruencia entre los distintos programas generales y específicos de la obra. </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lang w:val="es-ES"/>
        </w:rPr>
        <w:t xml:space="preserve">1.- </w:t>
      </w:r>
      <w:r w:rsidRPr="002911E2">
        <w:rPr>
          <w:rFonts w:ascii="Baskerville Old Face" w:hAnsi="Baskerville Old Face" w:cs="Arial"/>
          <w:spacing w:val="-3"/>
          <w:szCs w:val="24"/>
        </w:rPr>
        <w:t xml:space="preserve">Se asignarán 2.0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que presente completos los diferentes programas (General de ejecución de los trabajos, de utilización de maquinaria y equipo, de utilización de materiales y equipo de instalación permanente y de utilización de la mano de obra) y que exista total congruencia entre todos ellos. En el caso de incongruencias, se reducirá 0.5 puntos por cada programa que las contenga respecto del programa general de ejecución de los trabajos.   </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 </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g) Sistema de Aseguramiento de Calidad. Se valorará el Sistema de Aseguramiento de Calidad con el que el </w:t>
      </w:r>
      <w:r w:rsidR="00B83FFE" w:rsidRPr="002911E2">
        <w:rPr>
          <w:rFonts w:ascii="Baskerville Old Face" w:hAnsi="Baskerville Old Face" w:cs="Courier New"/>
          <w:b/>
          <w:color w:val="auto"/>
          <w:szCs w:val="24"/>
          <w:lang w:val="es-ES"/>
        </w:rPr>
        <w:t xml:space="preserve">“Licitante” </w:t>
      </w:r>
      <w:r w:rsidRPr="002911E2">
        <w:rPr>
          <w:rFonts w:ascii="Baskerville Old Face" w:hAnsi="Baskerville Old Face" w:cs="Courier New"/>
          <w:color w:val="auto"/>
          <w:szCs w:val="24"/>
          <w:lang w:val="es-ES"/>
        </w:rPr>
        <w:t>cuente, basado en la Normativa ISO más reciente, conforme a lo siguiente:</w:t>
      </w:r>
    </w:p>
    <w:p w:rsidR="007701C0" w:rsidRPr="002911E2" w:rsidRDefault="007701C0" w:rsidP="007701C0">
      <w:pPr>
        <w:pStyle w:val="BodyText22"/>
        <w:keepNext/>
        <w:widowControl w:val="0"/>
        <w:ind w:left="72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1.- Se asignará la calificación de 0.50 puntos al </w:t>
      </w:r>
      <w:r w:rsidR="00B83FFE" w:rsidRPr="002911E2">
        <w:rPr>
          <w:rFonts w:ascii="Baskerville Old Face" w:hAnsi="Baskerville Old Face" w:cs="Courier New"/>
          <w:b/>
          <w:color w:val="auto"/>
          <w:szCs w:val="24"/>
          <w:lang w:val="es-ES"/>
        </w:rPr>
        <w:t xml:space="preserve">“Licitante” </w:t>
      </w:r>
      <w:r w:rsidRPr="002911E2">
        <w:rPr>
          <w:rFonts w:ascii="Baskerville Old Face" w:hAnsi="Baskerville Old Face" w:cs="Courier New"/>
          <w:color w:val="auto"/>
          <w:szCs w:val="24"/>
          <w:lang w:val="es-ES"/>
        </w:rPr>
        <w:t xml:space="preserve">que demuestre que cuenta con la Certificación ISO en el proceso de Edificación de Infraestructura.  Asimismo, se asignará la calificación de 0.50 puntos al </w:t>
      </w:r>
      <w:r w:rsidR="00B83FFE" w:rsidRPr="002911E2">
        <w:rPr>
          <w:rFonts w:ascii="Baskerville Old Face" w:hAnsi="Baskerville Old Face" w:cs="Courier New"/>
          <w:b/>
          <w:color w:val="auto"/>
          <w:szCs w:val="24"/>
          <w:lang w:val="es-ES"/>
        </w:rPr>
        <w:t xml:space="preserve">“Licitante” </w:t>
      </w:r>
      <w:r w:rsidRPr="002911E2">
        <w:rPr>
          <w:rFonts w:ascii="Baskerville Old Face" w:hAnsi="Baskerville Old Face" w:cs="Courier New"/>
          <w:color w:val="auto"/>
          <w:szCs w:val="24"/>
          <w:lang w:val="es-ES"/>
        </w:rPr>
        <w:t>que demuestre que cuenta con la Certificación ISO en las Normativas Ambientales (ISO14000).</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r w:rsidRPr="002911E2">
        <w:rPr>
          <w:rFonts w:ascii="Baskerville Old Face" w:hAnsi="Baskerville Old Face" w:cs="Courier New"/>
          <w:b/>
          <w:color w:val="auto"/>
          <w:szCs w:val="24"/>
          <w:lang w:val="es-ES"/>
        </w:rPr>
        <w:t xml:space="preserve">ii) </w:t>
      </w:r>
      <w:r w:rsidR="007011C8" w:rsidRPr="002911E2">
        <w:rPr>
          <w:rFonts w:ascii="Baskerville Old Face" w:hAnsi="Baskerville Old Face" w:cs="Courier New"/>
          <w:b/>
          <w:color w:val="auto"/>
          <w:szCs w:val="24"/>
          <w:lang w:val="es-ES"/>
        </w:rPr>
        <w:t xml:space="preserve">CAPACIDAD DEL </w:t>
      </w:r>
      <w:r w:rsidR="007011C8" w:rsidRPr="002911E2">
        <w:rPr>
          <w:rFonts w:ascii="Baskerville Old Face" w:hAnsi="Baskerville Old Face" w:cs="Arial"/>
          <w:b/>
          <w:spacing w:val="-3"/>
          <w:szCs w:val="24"/>
        </w:rPr>
        <w:t>“LICITANTE”</w:t>
      </w:r>
      <w:r w:rsidRPr="002911E2">
        <w:rPr>
          <w:rFonts w:ascii="Baskerville Old Face" w:hAnsi="Baskerville Old Face" w:cs="Courier New"/>
          <w:b/>
          <w:color w:val="auto"/>
          <w:szCs w:val="24"/>
          <w:lang w:val="es-ES"/>
        </w:rPr>
        <w:t>.</w:t>
      </w:r>
      <w:r w:rsidRPr="002911E2">
        <w:rPr>
          <w:rFonts w:ascii="Baskerville Old Face" w:hAnsi="Baskerville Old Face" w:cs="Courier New"/>
          <w:color w:val="auto"/>
          <w:szCs w:val="24"/>
          <w:lang w:val="es-ES"/>
        </w:rPr>
        <w:t xml:space="preserve"> Consiste en los recursos humanos y económicos con que cuente el licitante, que le permita ejecutar la obra en el tiempo requerido, así como otorgar garantías de funcionamiento, servicios de mantenimiento u operación o cualquier otro aspecto indispensable para que el </w:t>
      </w:r>
      <w:r w:rsidR="00B83FFE" w:rsidRPr="002911E2">
        <w:rPr>
          <w:rFonts w:ascii="Baskerville Old Face" w:hAnsi="Baskerville Old Face" w:cs="Courier New"/>
          <w:color w:val="auto"/>
          <w:szCs w:val="24"/>
          <w:lang w:val="es-ES"/>
        </w:rPr>
        <w:t>“</w:t>
      </w:r>
      <w:r w:rsidR="00B83FFE" w:rsidRPr="002911E2">
        <w:rPr>
          <w:rFonts w:ascii="Baskerville Old Face" w:hAnsi="Baskerville Old Face" w:cs="Courier New"/>
          <w:b/>
          <w:color w:val="auto"/>
          <w:szCs w:val="24"/>
          <w:lang w:val="es-ES"/>
        </w:rPr>
        <w:t>Licitante</w:t>
      </w:r>
      <w:r w:rsidR="00B83FF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pueda cumplir con las obligaciones previstas en el contrato.</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Este rubro tendrá un puntaje de 17</w:t>
      </w:r>
      <w:r w:rsidR="00B8758E">
        <w:rPr>
          <w:rFonts w:ascii="Baskerville Old Face" w:hAnsi="Baskerville Old Face" w:cs="Courier New"/>
          <w:color w:val="auto"/>
          <w:szCs w:val="24"/>
          <w:lang w:val="es-ES"/>
        </w:rPr>
        <w:t>.0</w:t>
      </w:r>
      <w:r w:rsidRPr="002911E2">
        <w:rPr>
          <w:rFonts w:ascii="Baskerville Old Face" w:hAnsi="Baskerville Old Face" w:cs="Courier New"/>
          <w:color w:val="auto"/>
          <w:szCs w:val="24"/>
          <w:lang w:val="es-ES"/>
        </w:rPr>
        <w:t xml:space="preserve"> puntos. Se distribuirán en los siguientes sub-rubros:</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BB5640">
        <w:rPr>
          <w:rFonts w:ascii="Baskerville Old Face" w:hAnsi="Baskerville Old Face" w:cs="Courier New"/>
          <w:b/>
          <w:color w:val="auto"/>
          <w:szCs w:val="24"/>
          <w:lang w:val="es-ES"/>
        </w:rPr>
        <w:t>a) Capacidad de los recursos humanos</w:t>
      </w:r>
      <w:r w:rsidRPr="002911E2">
        <w:rPr>
          <w:rFonts w:ascii="Baskerville Old Face" w:hAnsi="Baskerville Old Face" w:cs="Courier New"/>
          <w:color w:val="auto"/>
          <w:szCs w:val="24"/>
          <w:lang w:val="es-ES"/>
        </w:rPr>
        <w:t>.- Se tomarán en cuenta los niveles de preparación y la cantidad de personal que se requiera para dirigir y coordinar la ejecución de la obra.</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Se evaluará la preparación de cada una de las citadas personas, asignando un puntaje de 8 puntos conforme a lo siguiente:</w:t>
      </w:r>
    </w:p>
    <w:p w:rsidR="007701C0"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C643D8" w:rsidRPr="002911E2" w:rsidRDefault="00C643D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Primero.- Experiencia en obras de la misma naturaleza de las que son objeto de este procedimiento de contratación.</w:t>
      </w:r>
    </w:p>
    <w:p w:rsidR="007701C0" w:rsidRPr="002911E2" w:rsidRDefault="007701C0" w:rsidP="007701C0">
      <w:pPr>
        <w:pStyle w:val="BodyText22"/>
        <w:keepNext/>
        <w:widowControl w:val="0"/>
        <w:shd w:val="clear" w:color="auto" w:fill="FFFFFF" w:themeFill="background1"/>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shd w:val="clear" w:color="auto" w:fill="FFFFFF" w:themeFill="background1"/>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1.- Se asignará 1.0 punto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cuyo profesional técnico que proponga como Superintendente</w:t>
      </w:r>
      <w:r w:rsidR="001E769C" w:rsidRPr="002911E2">
        <w:rPr>
          <w:rFonts w:ascii="Baskerville Old Face" w:hAnsi="Baskerville Old Face" w:cs="Arial"/>
          <w:spacing w:val="-3"/>
          <w:szCs w:val="24"/>
        </w:rPr>
        <w:t xml:space="preserve"> de C</w:t>
      </w:r>
      <w:r w:rsidRPr="002911E2">
        <w:rPr>
          <w:rFonts w:ascii="Baskerville Old Face" w:hAnsi="Baskerville Old Face" w:cs="Arial"/>
          <w:spacing w:val="-3"/>
          <w:szCs w:val="24"/>
        </w:rPr>
        <w:t>onstrucción</w:t>
      </w:r>
      <w:r w:rsidR="001E769C" w:rsidRPr="002911E2">
        <w:rPr>
          <w:rFonts w:ascii="Baskerville Old Face" w:hAnsi="Baskerville Old Face" w:cs="Arial"/>
          <w:spacing w:val="-3"/>
          <w:szCs w:val="24"/>
        </w:rPr>
        <w:t>, que presente el original o copia certificada de su cédula profesional</w:t>
      </w:r>
      <w:r w:rsidRPr="002911E2">
        <w:rPr>
          <w:rFonts w:ascii="Baskerville Old Face" w:hAnsi="Baskerville Old Face" w:cs="Arial"/>
          <w:spacing w:val="-3"/>
          <w:szCs w:val="24"/>
        </w:rPr>
        <w:t xml:space="preserve">, </w:t>
      </w:r>
      <w:r w:rsidR="001E769C" w:rsidRPr="002911E2">
        <w:rPr>
          <w:rFonts w:ascii="Baskerville Old Face" w:hAnsi="Baskerville Old Face" w:cs="Arial"/>
          <w:spacing w:val="-3"/>
          <w:szCs w:val="24"/>
        </w:rPr>
        <w:t xml:space="preserve">y que </w:t>
      </w:r>
      <w:r w:rsidRPr="002911E2">
        <w:rPr>
          <w:rFonts w:ascii="Baskerville Old Face" w:hAnsi="Baskerville Old Face" w:cs="Arial"/>
          <w:spacing w:val="-3"/>
          <w:szCs w:val="24"/>
        </w:rPr>
        <w:t xml:space="preserve">presente en su currículo el mayor número de obras de la misma naturaleza en las que haya participado, hasta un máximo de 10, desempeñándose como Residente o Superintendente de Construcción, entendiéndose como obras similares: la construcción de entronques a desnivel a base de terracerías, pavimentos asfálticos o de concreto hidráulico, estructuras de concreto hidráulico o metálicas para PIVs o puentes, muros de tierra armada, drenaje, obras complementarias, señalización horizontal y vertical. </w:t>
      </w:r>
    </w:p>
    <w:p w:rsidR="007701C0" w:rsidRPr="002911E2" w:rsidRDefault="007701C0" w:rsidP="007701C0">
      <w:pPr>
        <w:pStyle w:val="BodyText22"/>
        <w:keepNext/>
        <w:widowControl w:val="0"/>
        <w:shd w:val="clear" w:color="auto" w:fill="FFFFFF" w:themeFill="background1"/>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shd w:val="clear" w:color="auto" w:fill="FFFFFF" w:themeFill="background1"/>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2.- Se asignarán 2.0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cuyo personal profesional técnico propuesto como Superintendente</w:t>
      </w:r>
      <w:r w:rsidR="001E769C" w:rsidRPr="002911E2">
        <w:rPr>
          <w:rFonts w:ascii="Baskerville Old Face" w:hAnsi="Baskerville Old Face" w:cs="Arial"/>
          <w:spacing w:val="-3"/>
          <w:szCs w:val="24"/>
        </w:rPr>
        <w:t xml:space="preserve"> de C</w:t>
      </w:r>
      <w:r w:rsidRPr="002911E2">
        <w:rPr>
          <w:rFonts w:ascii="Baskerville Old Face" w:hAnsi="Baskerville Old Face" w:cs="Arial"/>
          <w:spacing w:val="-3"/>
          <w:szCs w:val="24"/>
        </w:rPr>
        <w:t>onstrucción</w:t>
      </w:r>
      <w:r w:rsidR="00F01BDE" w:rsidRPr="002911E2">
        <w:rPr>
          <w:rFonts w:ascii="Baskerville Old Face" w:hAnsi="Baskerville Old Face" w:cs="Arial"/>
          <w:spacing w:val="-3"/>
          <w:szCs w:val="24"/>
        </w:rPr>
        <w:t>, que presente el original o copia certificada de su cédula profesional, y que</w:t>
      </w:r>
      <w:r w:rsidRPr="002911E2">
        <w:rPr>
          <w:rFonts w:ascii="Baskerville Old Face" w:hAnsi="Baskerville Old Face" w:cs="Arial"/>
          <w:spacing w:val="-3"/>
          <w:szCs w:val="24"/>
        </w:rPr>
        <w:t xml:space="preserve"> presente en su currículo la construcción </w:t>
      </w:r>
      <w:r w:rsidR="00DD59FD">
        <w:rPr>
          <w:rFonts w:ascii="Baskerville Old Face" w:hAnsi="Baskerville Old Face" w:cs="Arial"/>
          <w:spacing w:val="-3"/>
          <w:szCs w:val="24"/>
        </w:rPr>
        <w:t xml:space="preserve">del mayor número </w:t>
      </w:r>
      <w:r w:rsidRPr="002911E2">
        <w:rPr>
          <w:rFonts w:ascii="Baskerville Old Face" w:hAnsi="Baskerville Old Face" w:cs="Arial"/>
          <w:spacing w:val="-3"/>
          <w:szCs w:val="24"/>
        </w:rPr>
        <w:t xml:space="preserve">de plazas de cobro, hasta un máximo de </w:t>
      </w:r>
      <w:r w:rsidR="00FE2A9C">
        <w:rPr>
          <w:rFonts w:ascii="Baskerville Old Face" w:hAnsi="Baskerville Old Face" w:cs="Arial"/>
          <w:spacing w:val="-3"/>
          <w:szCs w:val="24"/>
        </w:rPr>
        <w:t>5</w:t>
      </w:r>
      <w:r w:rsidRPr="002911E2">
        <w:rPr>
          <w:rFonts w:ascii="Baskerville Old Face" w:hAnsi="Baskerville Old Face" w:cs="Arial"/>
          <w:spacing w:val="-3"/>
          <w:szCs w:val="24"/>
        </w:rPr>
        <w:t>, que comprenden la plataforma de concreto hidráulico, isletas, estructuras metálicas y de concreto hidráulico para techumbre, construcción de edificios administrativos a base de muros de mampostería y losas de concreto hidráulico, acabados interiores y exteriores, instalaciones hidrosanitarias, eléctricas, de comunicación y datos, de video y voz, especiales, así como señalización de mensaje cambiable, construcción de cabinas para cobro, sistemas de peaje y telepeaje de acuerdo a la normativa para la Infraestructura del Transporte emitidas por las Secretaria de Co</w:t>
      </w:r>
      <w:bookmarkStart w:id="1" w:name="_GoBack"/>
      <w:bookmarkEnd w:id="1"/>
      <w:r w:rsidRPr="002911E2">
        <w:rPr>
          <w:rFonts w:ascii="Baskerville Old Face" w:hAnsi="Baskerville Old Face" w:cs="Arial"/>
          <w:spacing w:val="-3"/>
          <w:szCs w:val="24"/>
        </w:rPr>
        <w:t>municaciones y Transportes.</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DD59FD" w:rsidRDefault="00DD59FD"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Segundo.- Competencia o habilidad en el trabajo de acuerdo a sus conocimientos académicos o profesionales. </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1.- </w:t>
      </w:r>
      <w:r w:rsidRPr="002911E2">
        <w:rPr>
          <w:rFonts w:ascii="Baskerville Old Face" w:hAnsi="Baskerville Old Face" w:cs="Arial"/>
          <w:spacing w:val="-3"/>
          <w:szCs w:val="24"/>
        </w:rPr>
        <w:t xml:space="preserve">Se asignarán 4.0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acredite que el personal profesional técnico que propone para la dirección, administración y control de los trabajos,</w:t>
      </w:r>
      <w:r w:rsidR="00F01BDE" w:rsidRPr="002911E2">
        <w:rPr>
          <w:rFonts w:ascii="Baskerville Old Face" w:hAnsi="Baskerville Old Face" w:cs="Arial"/>
          <w:spacing w:val="-3"/>
          <w:szCs w:val="24"/>
        </w:rPr>
        <w:t xml:space="preserve"> presente el original o copia certificada de su cédula profesional, y</w:t>
      </w:r>
      <w:r w:rsidRPr="002911E2">
        <w:rPr>
          <w:rFonts w:ascii="Baskerville Old Face" w:hAnsi="Baskerville Old Face" w:cs="Arial"/>
          <w:spacing w:val="-3"/>
          <w:szCs w:val="24"/>
        </w:rPr>
        <w:t xml:space="preserve"> es el que cuenta con la mayor experiencia y preparación académica. Para la determinación del puntaje de este rubro, se calificará al personal propuesto para ocupar los cargos de jefe de frente de pavimentos, jefe de frente de estructuras, jefe de frente de edificación e instalaciones, jefe de frente de s</w:t>
      </w:r>
      <w:r w:rsidR="00F01BDE" w:rsidRPr="002911E2">
        <w:rPr>
          <w:rFonts w:ascii="Baskerville Old Face" w:hAnsi="Baskerville Old Face" w:cs="Arial"/>
          <w:spacing w:val="-3"/>
          <w:szCs w:val="24"/>
        </w:rPr>
        <w:t>eñalización, jefe de topografía y</w:t>
      </w:r>
      <w:r w:rsidRPr="002911E2">
        <w:rPr>
          <w:rFonts w:ascii="Baskerville Old Face" w:hAnsi="Baskerville Old Face" w:cs="Arial"/>
          <w:spacing w:val="-3"/>
          <w:szCs w:val="24"/>
        </w:rPr>
        <w:t xml:space="preserve"> jefe de control de calidad</w:t>
      </w:r>
      <w:r w:rsidR="00E86BA1" w:rsidRPr="002911E2">
        <w:rPr>
          <w:rFonts w:ascii="Baskerville Old Face" w:hAnsi="Baskerville Old Face" w:cs="Arial"/>
          <w:spacing w:val="-3"/>
          <w:szCs w:val="24"/>
        </w:rPr>
        <w:t xml:space="preserve">; </w:t>
      </w:r>
      <w:r w:rsidR="00DD59FD">
        <w:rPr>
          <w:rFonts w:ascii="Baskerville Old Face" w:hAnsi="Baskerville Old Face" w:cs="Arial"/>
          <w:spacing w:val="-3"/>
          <w:szCs w:val="24"/>
        </w:rPr>
        <w:t>otorgando cero (0) puntos al personal que tenga tres (3) años o menos de experiencia en la especialidad que le corresponde y la puntuación máxima al personal que tenga el mayor número de años de experiencia</w:t>
      </w:r>
      <w:r w:rsidR="00DD59FD" w:rsidRPr="00DD59FD">
        <w:rPr>
          <w:rFonts w:ascii="Baskerville Old Face" w:hAnsi="Baskerville Old Face" w:cs="Arial"/>
          <w:spacing w:val="-3"/>
          <w:szCs w:val="24"/>
        </w:rPr>
        <w:t xml:space="preserve"> </w:t>
      </w:r>
      <w:r w:rsidR="00DD59FD">
        <w:rPr>
          <w:rFonts w:ascii="Baskerville Old Face" w:hAnsi="Baskerville Old Face" w:cs="Arial"/>
          <w:spacing w:val="-3"/>
          <w:szCs w:val="24"/>
        </w:rPr>
        <w:t xml:space="preserve">en la especialidad que corresponda; </w:t>
      </w:r>
      <w:r w:rsidR="00E86BA1" w:rsidRPr="002911E2">
        <w:rPr>
          <w:rFonts w:ascii="Baskerville Old Face" w:hAnsi="Baskerville Old Face" w:cs="Arial"/>
          <w:spacing w:val="-3"/>
          <w:szCs w:val="24"/>
        </w:rPr>
        <w:t>conforme a la siguiente tabla</w:t>
      </w:r>
      <w:r w:rsidR="00575A9E" w:rsidRPr="002911E2">
        <w:rPr>
          <w:rFonts w:ascii="Baskerville Old Face" w:hAnsi="Baskerville Old Face" w:cs="Arial"/>
          <w:spacing w:val="-3"/>
          <w:szCs w:val="24"/>
        </w:rPr>
        <w:t>:</w:t>
      </w:r>
    </w:p>
    <w:p w:rsidR="007701C0"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DD59FD" w:rsidRDefault="00DD59FD" w:rsidP="007701C0">
      <w:pPr>
        <w:pStyle w:val="BodyText22"/>
        <w:keepNext/>
        <w:widowControl w:val="0"/>
        <w:ind w:left="0" w:right="50"/>
        <w:outlineLvl w:val="3"/>
        <w:rPr>
          <w:rFonts w:ascii="Baskerville Old Face" w:hAnsi="Baskerville Old Face" w:cs="Courier New"/>
          <w:color w:val="auto"/>
          <w:szCs w:val="24"/>
          <w:lang w:val="es-ES"/>
        </w:rPr>
      </w:pPr>
    </w:p>
    <w:p w:rsidR="00DD59FD" w:rsidRDefault="00DD59FD" w:rsidP="007701C0">
      <w:pPr>
        <w:pStyle w:val="BodyText22"/>
        <w:keepNext/>
        <w:widowControl w:val="0"/>
        <w:ind w:left="0" w:right="50"/>
        <w:outlineLvl w:val="3"/>
        <w:rPr>
          <w:rFonts w:ascii="Baskerville Old Face" w:hAnsi="Baskerville Old Face" w:cs="Courier New"/>
          <w:color w:val="auto"/>
          <w:szCs w:val="24"/>
          <w:lang w:val="es-ES"/>
        </w:rPr>
      </w:pPr>
    </w:p>
    <w:p w:rsidR="00DD59FD" w:rsidRPr="002911E2" w:rsidRDefault="00DD59FD" w:rsidP="007701C0">
      <w:pPr>
        <w:pStyle w:val="BodyText22"/>
        <w:keepNext/>
        <w:widowControl w:val="0"/>
        <w:ind w:left="0" w:right="50"/>
        <w:outlineLvl w:val="3"/>
        <w:rPr>
          <w:rFonts w:ascii="Baskerville Old Face" w:hAnsi="Baskerville Old Face" w:cs="Courier New"/>
          <w:color w:val="auto"/>
          <w:szCs w:val="24"/>
          <w:lang w:val="es-ES"/>
        </w:rPr>
      </w:pPr>
    </w:p>
    <w:tbl>
      <w:tblPr>
        <w:tblW w:w="10760" w:type="dxa"/>
        <w:tblInd w:w="-214" w:type="dxa"/>
        <w:tblCellMar>
          <w:left w:w="70" w:type="dxa"/>
          <w:right w:w="70" w:type="dxa"/>
        </w:tblCellMar>
        <w:tblLook w:val="04A0" w:firstRow="1" w:lastRow="0" w:firstColumn="1" w:lastColumn="0" w:noHBand="0" w:noVBand="1"/>
      </w:tblPr>
      <w:tblGrid>
        <w:gridCol w:w="3765"/>
        <w:gridCol w:w="1748"/>
        <w:gridCol w:w="1749"/>
        <w:gridCol w:w="1749"/>
        <w:gridCol w:w="1749"/>
      </w:tblGrid>
      <w:tr w:rsidR="00575A9E" w:rsidRPr="002911E2" w:rsidTr="008750FA">
        <w:trPr>
          <w:trHeight w:val="1215"/>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PUNTUACIÓN MÁXIMA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PUNTUACIÓN MÍNIMA POR GRADO ACADÉMICO</w:t>
            </w:r>
          </w:p>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PUNTUACIÓN MÁXIMA POR GRADO ACADÉMICO</w:t>
            </w:r>
          </w:p>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w:t>
            </w:r>
          </w:p>
        </w:tc>
      </w:tr>
      <w:tr w:rsidR="00575A9E" w:rsidRPr="002911E2" w:rsidTr="008750FA">
        <w:trPr>
          <w:trHeight w:val="1467"/>
        </w:trPr>
        <w:tc>
          <w:tcPr>
            <w:tcW w:w="3765" w:type="dxa"/>
            <w:tcBorders>
              <w:top w:val="nil"/>
              <w:left w:val="single" w:sz="8" w:space="0" w:color="auto"/>
              <w:bottom w:val="single" w:sz="8" w:space="0" w:color="auto"/>
              <w:right w:val="single" w:sz="4" w:space="0" w:color="auto"/>
            </w:tcBorders>
            <w:shd w:val="clear" w:color="auto" w:fill="auto"/>
            <w:vAlign w:val="center"/>
            <w:hideMark/>
          </w:tcPr>
          <w:p w:rsidR="00575A9E" w:rsidRPr="002911E2" w:rsidRDefault="00575A9E" w:rsidP="00575A9E">
            <w:pP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PERSONAL PROFESIONAL TÉCNICO QUE PROPONE PARA LA DIRECCIÓN, ADMINISTRACIÓN Y CONTROL DE LOS TRABAJOS</w:t>
            </w:r>
          </w:p>
        </w:tc>
        <w:tc>
          <w:tcPr>
            <w:tcW w:w="1748" w:type="dxa"/>
            <w:tcBorders>
              <w:top w:val="nil"/>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0</w:t>
            </w:r>
          </w:p>
        </w:tc>
        <w:tc>
          <w:tcPr>
            <w:tcW w:w="1749" w:type="dxa"/>
            <w:tcBorders>
              <w:top w:val="nil"/>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3</w:t>
            </w:r>
          </w:p>
        </w:tc>
        <w:tc>
          <w:tcPr>
            <w:tcW w:w="1749" w:type="dxa"/>
            <w:tcBorders>
              <w:top w:val="nil"/>
              <w:left w:val="nil"/>
              <w:bottom w:val="single" w:sz="8"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0</w:t>
            </w:r>
          </w:p>
        </w:tc>
        <w:tc>
          <w:tcPr>
            <w:tcW w:w="1749" w:type="dxa"/>
            <w:tcBorders>
              <w:top w:val="nil"/>
              <w:left w:val="nil"/>
              <w:bottom w:val="single" w:sz="8" w:space="0" w:color="auto"/>
              <w:right w:val="single" w:sz="8" w:space="0" w:color="auto"/>
            </w:tcBorders>
            <w:shd w:val="clear" w:color="auto" w:fill="auto"/>
            <w:vAlign w:val="center"/>
            <w:hideMark/>
          </w:tcPr>
          <w:p w:rsidR="00575A9E" w:rsidRPr="002911E2" w:rsidRDefault="00575A9E" w:rsidP="00575A9E">
            <w:pPr>
              <w:jc w:val="center"/>
              <w:rPr>
                <w:rFonts w:ascii="Baskerville Old Face" w:hAnsi="Baskerville Old Face" w:cs="Calibri"/>
                <w:b/>
                <w:bCs/>
                <w:color w:val="000000"/>
                <w:sz w:val="22"/>
                <w:szCs w:val="22"/>
                <w:lang w:val="es-MX" w:eastAsia="es-MX"/>
              </w:rPr>
            </w:pPr>
            <w:r w:rsidRPr="002911E2">
              <w:rPr>
                <w:rFonts w:ascii="Baskerville Old Face" w:hAnsi="Baskerville Old Face" w:cs="Calibri"/>
                <w:b/>
                <w:bCs/>
                <w:color w:val="000000"/>
                <w:sz w:val="22"/>
                <w:szCs w:val="22"/>
                <w:lang w:val="es-MX" w:eastAsia="es-MX"/>
              </w:rPr>
              <w:t>1</w:t>
            </w:r>
          </w:p>
        </w:tc>
      </w:tr>
      <w:tr w:rsidR="00575A9E" w:rsidRPr="002911E2" w:rsidTr="008750FA">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0.75</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r>
      <w:tr w:rsidR="00575A9E" w:rsidRPr="002911E2" w:rsidTr="008750FA">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 xml:space="preserve">Jefe de frente de estructuras </w:t>
            </w:r>
          </w:p>
        </w:tc>
        <w:tc>
          <w:tcPr>
            <w:tcW w:w="1748"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0.75</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r>
      <w:tr w:rsidR="00575A9E" w:rsidRPr="002911E2" w:rsidTr="008750FA">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 xml:space="preserve">Jefe de frente de edificación e instalaciones </w:t>
            </w:r>
          </w:p>
        </w:tc>
        <w:tc>
          <w:tcPr>
            <w:tcW w:w="1748"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0.5</w:t>
            </w:r>
          </w:p>
        </w:tc>
        <w:tc>
          <w:tcPr>
            <w:tcW w:w="1749" w:type="dxa"/>
            <w:tcBorders>
              <w:top w:val="nil"/>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r>
      <w:tr w:rsidR="00575A9E" w:rsidRPr="002911E2"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 xml:space="preserve">Jefe de frente de señalización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r>
      <w:tr w:rsidR="00575A9E" w:rsidRPr="002911E2"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 xml:space="preserve">Jefe 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r>
      <w:tr w:rsidR="00575A9E" w:rsidRPr="002911E2"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9E" w:rsidRPr="002911E2" w:rsidRDefault="00575A9E" w:rsidP="00575A9E">
            <w:pP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Jefe de control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75A9E" w:rsidRPr="002911E2" w:rsidRDefault="00575A9E" w:rsidP="00575A9E">
            <w:pPr>
              <w:jc w:val="center"/>
              <w:rPr>
                <w:rFonts w:ascii="Baskerville Old Face" w:hAnsi="Baskerville Old Face" w:cs="Calibri"/>
                <w:color w:val="000000"/>
                <w:sz w:val="22"/>
                <w:szCs w:val="22"/>
                <w:lang w:val="es-MX" w:eastAsia="es-MX"/>
              </w:rPr>
            </w:pPr>
            <w:r w:rsidRPr="002911E2">
              <w:rPr>
                <w:rFonts w:ascii="Baskerville Old Face" w:hAnsi="Baskerville Old Face" w:cs="Calibri"/>
                <w:color w:val="000000"/>
                <w:sz w:val="22"/>
                <w:szCs w:val="22"/>
                <w:lang w:val="es-MX" w:eastAsia="es-MX"/>
              </w:rPr>
              <w:t>0.25</w:t>
            </w:r>
          </w:p>
        </w:tc>
      </w:tr>
    </w:tbl>
    <w:p w:rsidR="00575A9E" w:rsidRPr="002911E2" w:rsidRDefault="00575A9E"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Para personal con grado de Licenciatura.</w:t>
      </w:r>
    </w:p>
    <w:p w:rsidR="00575A9E" w:rsidRPr="002911E2" w:rsidRDefault="00575A9E"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Para personal con grado de Maestría o Doctorado.</w:t>
      </w:r>
    </w:p>
    <w:p w:rsidR="00575A9E" w:rsidRPr="002911E2" w:rsidRDefault="00845581"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 </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Tercero.- Dominio de herramientas y tecnologías de informática, como programas informáticos o participación en la resolución o tratamiento de problemáticas similares a la que es materia de esta obra. </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shd w:val="clear" w:color="auto" w:fill="FFFFFF" w:themeFill="background1"/>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1.-Se asignará un puntaje de 1.0 puntos, </w:t>
      </w:r>
      <w:r w:rsidRPr="002911E2">
        <w:rPr>
          <w:rFonts w:ascii="Baskerville Old Face" w:hAnsi="Baskerville Old Face" w:cs="Arial"/>
          <w:spacing w:val="-3"/>
          <w:szCs w:val="24"/>
        </w:rPr>
        <w:t xml:space="preserve">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cuyo profesional técnico que propone para ocupar el cargo de Superintendente, acredite el dominio de software de construcción, relacionado con el control de obras similares.</w:t>
      </w:r>
    </w:p>
    <w:p w:rsidR="007701C0" w:rsidRPr="002911E2" w:rsidRDefault="007701C0" w:rsidP="007701C0">
      <w:pPr>
        <w:pStyle w:val="BodyText22"/>
        <w:keepNext/>
        <w:widowControl w:val="0"/>
        <w:ind w:left="0" w:right="50"/>
        <w:outlineLvl w:val="3"/>
        <w:rPr>
          <w:rFonts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Para el resto de los </w:t>
      </w:r>
      <w:r w:rsidR="005A7CDF" w:rsidRPr="002911E2">
        <w:rPr>
          <w:rFonts w:ascii="Baskerville Old Face" w:hAnsi="Baskerville Old Face" w:cs="Arial"/>
          <w:spacing w:val="-3"/>
          <w:szCs w:val="24"/>
        </w:rPr>
        <w:t>“</w:t>
      </w:r>
      <w:r w:rsidR="005A7CDF" w:rsidRPr="002911E2">
        <w:rPr>
          <w:rFonts w:ascii="Baskerville Old Face" w:hAnsi="Baskerville Old Face" w:cs="Arial"/>
          <w:b/>
          <w:spacing w:val="-3"/>
          <w:szCs w:val="24"/>
        </w:rPr>
        <w:t>Licitantes</w:t>
      </w:r>
      <w:r w:rsidR="005A7CDF" w:rsidRPr="002911E2">
        <w:rPr>
          <w:rFonts w:ascii="Baskerville Old Face" w:hAnsi="Baskerville Old Face" w:cs="Arial"/>
          <w:spacing w:val="-3"/>
          <w:szCs w:val="24"/>
        </w:rPr>
        <w:t>”</w:t>
      </w:r>
      <w:r w:rsidRPr="002911E2">
        <w:rPr>
          <w:rFonts w:ascii="Baskerville Old Face" w:hAnsi="Baskerville Old Face" w:cs="Arial"/>
          <w:spacing w:val="-3"/>
          <w:szCs w:val="24"/>
        </w:rPr>
        <w:t xml:space="preserve"> que su proposición haya sido determinada como solvente, el puntaje que se les asignará por este subrubro, será en forma proporcional a través de una regla de tres simple.</w:t>
      </w:r>
    </w:p>
    <w:p w:rsidR="007701C0"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011C8" w:rsidRPr="007011C8"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suppressAutoHyphens/>
        <w:jc w:val="both"/>
        <w:rPr>
          <w:rFonts w:ascii="Baskerville Old Face" w:hAnsi="Baskerville Old Face" w:cs="Arial"/>
          <w:spacing w:val="-3"/>
          <w:sz w:val="24"/>
          <w:szCs w:val="24"/>
        </w:rPr>
      </w:pPr>
      <w:r w:rsidRPr="00BB5640">
        <w:rPr>
          <w:rFonts w:ascii="Baskerville Old Face" w:hAnsi="Baskerville Old Face" w:cs="Arial"/>
          <w:b/>
          <w:spacing w:val="-3"/>
          <w:sz w:val="24"/>
          <w:szCs w:val="24"/>
        </w:rPr>
        <w:t>b) Capacidad de los recursos económicos</w:t>
      </w:r>
      <w:r w:rsidRPr="007011C8">
        <w:rPr>
          <w:rFonts w:ascii="Baskerville Old Face" w:hAnsi="Baskerville Old Face" w:cs="Arial"/>
          <w:spacing w:val="-3"/>
          <w:sz w:val="24"/>
          <w:szCs w:val="24"/>
        </w:rPr>
        <w:t>.</w:t>
      </w:r>
      <w:r w:rsidR="007011C8" w:rsidRPr="007011C8">
        <w:rPr>
          <w:rFonts w:ascii="Baskerville Old Face" w:hAnsi="Baskerville Old Face" w:cs="Arial"/>
          <w:spacing w:val="-3"/>
          <w:sz w:val="24"/>
          <w:szCs w:val="24"/>
        </w:rPr>
        <w:t xml:space="preserve"> </w:t>
      </w:r>
      <w:r w:rsidR="00B8758E">
        <w:rPr>
          <w:rFonts w:ascii="Baskerville Old Face" w:hAnsi="Baskerville Old Face" w:cs="Arial"/>
          <w:spacing w:val="-3"/>
          <w:sz w:val="24"/>
          <w:szCs w:val="24"/>
        </w:rPr>
        <w:t>Se asignará un puntaje de 8.0</w:t>
      </w:r>
      <w:r w:rsidRPr="007011C8">
        <w:rPr>
          <w:rFonts w:ascii="Baskerville Old Face" w:hAnsi="Baskerville Old Face" w:cs="Arial"/>
          <w:spacing w:val="-3"/>
          <w:sz w:val="24"/>
          <w:szCs w:val="24"/>
        </w:rPr>
        <w:t xml:space="preserve"> puntos, distribuidos de la siguiente</w:t>
      </w:r>
      <w:r w:rsidRPr="002911E2">
        <w:rPr>
          <w:rFonts w:ascii="Baskerville Old Face" w:hAnsi="Baskerville Old Face" w:cs="Arial"/>
          <w:spacing w:val="-3"/>
          <w:sz w:val="24"/>
          <w:szCs w:val="24"/>
        </w:rPr>
        <w:t xml:space="preserve"> manera:</w:t>
      </w:r>
    </w:p>
    <w:p w:rsidR="007701C0" w:rsidRPr="002911E2" w:rsidRDefault="007701C0" w:rsidP="007701C0">
      <w:pPr>
        <w:suppressAutoHyphens/>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jc w:val="both"/>
        <w:rPr>
          <w:rFonts w:ascii="Baskerville Old Face" w:hAnsi="Baskerville Old Face" w:cs="Arial"/>
          <w:color w:val="0070C0"/>
          <w:spacing w:val="-3"/>
          <w:sz w:val="24"/>
          <w:szCs w:val="24"/>
        </w:rPr>
      </w:pPr>
      <w:r w:rsidRPr="002911E2">
        <w:rPr>
          <w:rFonts w:ascii="Baskerville Old Face" w:hAnsi="Baskerville Old Face" w:cs="Arial"/>
          <w:spacing w:val="-3"/>
          <w:sz w:val="24"/>
          <w:szCs w:val="24"/>
        </w:rPr>
        <w:t xml:space="preserve">1.- Se asignarán 5.0 puntos a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que acrediten un grado de endeudamiento menor o igual a 0.45; a los demás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que acrediten un grado de endeudamiento menor o igual a 0.75 se les asignará la parte proporcional que les corresponda, mediante la aplicación de una regla de tres simple. A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que no acrediten un grado de endeudamiento menor o igual a 0.75, no se les asignarán puntos de este subrubro.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p>
    <w:p w:rsidR="007701C0" w:rsidRPr="002911E2" w:rsidRDefault="007701C0" w:rsidP="007701C0">
      <w:pPr>
        <w:numPr>
          <w:ilvl w:val="12"/>
          <w:numId w:val="0"/>
        </w:numPr>
        <w:suppressAutoHyphens/>
        <w:ind w:left="360"/>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2.- Se asignarán 3.0 puntos al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que acredite contar con el capital de trabajo que represente el mayor número de veces el monto programado por ejecutar en los dos primeros meses, hasta un máximo de 10, de conformidad con su programa calendarizado de ejecución de los trabajos. Para su determinación, se empleará la siguiente ecuación matemática:</w:t>
      </w: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jc w:val="center"/>
        <w:rPr>
          <w:rFonts w:ascii="Baskerville Old Face" w:hAnsi="Baskerville Old Face" w:cs="Arial"/>
          <w:spacing w:val="-3"/>
          <w:sz w:val="24"/>
          <w:szCs w:val="24"/>
        </w:rPr>
      </w:pPr>
      <w:r w:rsidRPr="002911E2">
        <w:rPr>
          <w:rFonts w:ascii="Baskerville Old Face" w:hAnsi="Baskerville Old Face" w:cs="Arial"/>
          <w:spacing w:val="-3"/>
          <w:sz w:val="24"/>
          <w:szCs w:val="24"/>
        </w:rPr>
        <w:t>N =</w:t>
      </w:r>
      <w:r w:rsidRPr="002911E2">
        <w:rPr>
          <w:rFonts w:ascii="Baskerville Old Face" w:hAnsi="Baskerville Old Face" w:cs="Arial"/>
          <w:spacing w:val="-3"/>
          <w:sz w:val="24"/>
          <w:szCs w:val="24"/>
          <w:u w:val="single"/>
        </w:rPr>
        <w:t xml:space="preserve"> Capital de trabajo.</w:t>
      </w:r>
    </w:p>
    <w:p w:rsidR="007701C0" w:rsidRPr="002911E2" w:rsidRDefault="007701C0" w:rsidP="007701C0">
      <w:pPr>
        <w:numPr>
          <w:ilvl w:val="12"/>
          <w:numId w:val="0"/>
        </w:numPr>
        <w:suppressAutoHyphens/>
        <w:jc w:val="center"/>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      Monto programado</w:t>
      </w:r>
    </w:p>
    <w:p w:rsidR="007701C0" w:rsidRPr="002911E2" w:rsidRDefault="007701C0" w:rsidP="007701C0">
      <w:pPr>
        <w:numPr>
          <w:ilvl w:val="12"/>
          <w:numId w:val="0"/>
        </w:numPr>
        <w:suppressAutoHyphens/>
        <w:jc w:val="both"/>
        <w:rPr>
          <w:rFonts w:ascii="Baskerville Old Face" w:hAnsi="Baskerville Old Face" w:cs="Arial"/>
          <w:spacing w:val="-3"/>
          <w:sz w:val="24"/>
          <w:szCs w:val="24"/>
        </w:rPr>
      </w:pPr>
    </w:p>
    <w:p w:rsidR="007701C0" w:rsidRPr="002911E2" w:rsidRDefault="007701C0" w:rsidP="007701C0">
      <w:pPr>
        <w:numPr>
          <w:ilvl w:val="12"/>
          <w:numId w:val="0"/>
        </w:numPr>
        <w:suppressAutoHyphens/>
        <w:ind w:left="360"/>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De donde:</w:t>
      </w:r>
    </w:p>
    <w:p w:rsidR="007701C0" w:rsidRPr="002911E2" w:rsidRDefault="007701C0" w:rsidP="007701C0">
      <w:pPr>
        <w:numPr>
          <w:ilvl w:val="12"/>
          <w:numId w:val="0"/>
        </w:numPr>
        <w:suppressAutoHyphens/>
        <w:ind w:left="360"/>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N = número de veces el monto programado</w:t>
      </w:r>
    </w:p>
    <w:p w:rsidR="007701C0" w:rsidRPr="002911E2" w:rsidRDefault="007701C0" w:rsidP="007701C0">
      <w:pPr>
        <w:numPr>
          <w:ilvl w:val="12"/>
          <w:numId w:val="0"/>
        </w:numPr>
        <w:suppressAutoHyphens/>
        <w:ind w:left="360"/>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Capital de trabajo = Activos circulantes – pasivos circulantes o a corto plazo.</w:t>
      </w:r>
    </w:p>
    <w:p w:rsidR="007701C0" w:rsidRPr="002911E2" w:rsidRDefault="007701C0" w:rsidP="007701C0">
      <w:pPr>
        <w:numPr>
          <w:ilvl w:val="12"/>
          <w:numId w:val="0"/>
        </w:numPr>
        <w:suppressAutoHyphens/>
        <w:ind w:left="360"/>
        <w:jc w:val="both"/>
        <w:rPr>
          <w:rFonts w:ascii="Baskerville Old Face" w:hAnsi="Baskerville Old Face" w:cs="Arial"/>
          <w:spacing w:val="-3"/>
          <w:sz w:val="24"/>
          <w:szCs w:val="24"/>
        </w:rPr>
      </w:pPr>
    </w:p>
    <w:p w:rsidR="00BE629B" w:rsidRPr="002911E2" w:rsidRDefault="007701C0" w:rsidP="000302FB">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Para el resto de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cuya proposición haya sido determinada como solvente, el puntaje que se les asignará por este rubro, será en forma proporcional a través de una regla de tres simple.</w:t>
      </w:r>
    </w:p>
    <w:p w:rsidR="000302FB" w:rsidRPr="002911E2" w:rsidRDefault="000302FB" w:rsidP="000302FB">
      <w:pPr>
        <w:numPr>
          <w:ilvl w:val="12"/>
          <w:numId w:val="0"/>
        </w:numPr>
        <w:suppressAutoHyphens/>
        <w:jc w:val="both"/>
        <w:rPr>
          <w:rFonts w:ascii="Baskerville Old Face" w:hAnsi="Baskerville Old Face" w:cs="Courier New"/>
          <w:szCs w:val="24"/>
          <w:lang w:val="es-ES"/>
        </w:rPr>
      </w:pPr>
    </w:p>
    <w:p w:rsidR="000302FB" w:rsidRPr="002911E2" w:rsidRDefault="007701C0" w:rsidP="000302FB">
      <w:pPr>
        <w:numPr>
          <w:ilvl w:val="12"/>
          <w:numId w:val="0"/>
        </w:numPr>
        <w:suppressAutoHyphens/>
        <w:jc w:val="both"/>
        <w:rPr>
          <w:rFonts w:ascii="Baskerville Old Face" w:hAnsi="Baskerville Old Face" w:cs="Courier New"/>
          <w:sz w:val="24"/>
          <w:szCs w:val="24"/>
          <w:lang w:val="es-ES"/>
        </w:rPr>
      </w:pPr>
      <w:r w:rsidRPr="00A35191">
        <w:rPr>
          <w:rFonts w:ascii="Baskerville Old Face" w:hAnsi="Baskerville Old Face" w:cs="Courier New"/>
          <w:b/>
          <w:sz w:val="24"/>
          <w:szCs w:val="24"/>
          <w:lang w:val="es-ES"/>
        </w:rPr>
        <w:t>c) Participación de discapacitados</w:t>
      </w:r>
      <w:r w:rsidRPr="002911E2">
        <w:rPr>
          <w:rFonts w:ascii="Baskerville Old Face" w:hAnsi="Baskerville Old Face" w:cs="Courier New"/>
          <w:sz w:val="24"/>
          <w:szCs w:val="24"/>
          <w:lang w:val="es-ES"/>
        </w:rPr>
        <w:t xml:space="preserve"> o empresas que cuenten con trabajadores con discapacidad. Se asignará de manera proporcional la puntuación conforme al número de trabajadores con discapacidad que acrediten tener. </w:t>
      </w:r>
    </w:p>
    <w:p w:rsidR="00607BE1" w:rsidRPr="002911E2" w:rsidRDefault="00607BE1" w:rsidP="000302FB">
      <w:pPr>
        <w:numPr>
          <w:ilvl w:val="12"/>
          <w:numId w:val="0"/>
        </w:numPr>
        <w:suppressAutoHyphens/>
        <w:jc w:val="both"/>
        <w:rPr>
          <w:rFonts w:ascii="Baskerville Old Face" w:hAnsi="Baskerville Old Face" w:cs="Arial"/>
          <w:spacing w:val="-3"/>
          <w:szCs w:val="24"/>
          <w:lang w:val="es-ES"/>
        </w:rPr>
      </w:pPr>
    </w:p>
    <w:p w:rsidR="007701C0" w:rsidRPr="002911E2" w:rsidRDefault="007701C0" w:rsidP="000302FB">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1.-Se asignará 1.0 punto al </w:t>
      </w:r>
      <w:r w:rsidR="00B83FFE" w:rsidRPr="002911E2">
        <w:rPr>
          <w:rFonts w:ascii="Baskerville Old Face" w:hAnsi="Baskerville Old Face" w:cs="Arial"/>
          <w:b/>
          <w:spacing w:val="-3"/>
          <w:sz w:val="24"/>
          <w:szCs w:val="24"/>
        </w:rPr>
        <w:t>“Licitante”</w:t>
      </w:r>
      <w:r w:rsidR="00B83FFE"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que acredite contar con el mayor número de personas discapacitadas en su plantilla laboral, acreditándola con base al alta de dicho personal en el Instituto Mexicano del Seguro Social.</w:t>
      </w:r>
    </w:p>
    <w:p w:rsidR="007701C0" w:rsidRPr="002911E2" w:rsidRDefault="007701C0" w:rsidP="000F0282">
      <w:pPr>
        <w:numPr>
          <w:ilvl w:val="12"/>
          <w:numId w:val="0"/>
        </w:numPr>
        <w:suppressAutoHyphens/>
        <w:jc w:val="both"/>
        <w:rPr>
          <w:rFonts w:ascii="Baskerville Old Face" w:hAnsi="Baskerville Old Face" w:cs="Courier New"/>
          <w:sz w:val="24"/>
          <w:szCs w:val="24"/>
          <w:lang w:val="es-ES"/>
        </w:rPr>
      </w:pPr>
      <w:r w:rsidRPr="002911E2">
        <w:rPr>
          <w:rFonts w:ascii="Baskerville Old Face" w:hAnsi="Baskerville Old Face" w:cs="Courier New"/>
          <w:sz w:val="24"/>
          <w:szCs w:val="24"/>
          <w:lang w:val="es-ES"/>
        </w:rPr>
        <w:t xml:space="preserve">Para el resto de los </w:t>
      </w:r>
      <w:r w:rsidR="005A7CDF" w:rsidRPr="002911E2">
        <w:rPr>
          <w:rFonts w:ascii="Baskerville Old Face" w:hAnsi="Baskerville Old Face" w:cs="Courier New"/>
          <w:sz w:val="24"/>
          <w:szCs w:val="24"/>
          <w:lang w:val="es-ES"/>
        </w:rPr>
        <w:t>“</w:t>
      </w:r>
      <w:r w:rsidR="005A7CDF" w:rsidRPr="002911E2">
        <w:rPr>
          <w:rFonts w:ascii="Baskerville Old Face" w:hAnsi="Baskerville Old Face" w:cs="Courier New"/>
          <w:b/>
          <w:sz w:val="24"/>
          <w:szCs w:val="24"/>
          <w:lang w:val="es-ES"/>
        </w:rPr>
        <w:t>Licitantes</w:t>
      </w:r>
      <w:r w:rsidR="005A7CDF" w:rsidRPr="002911E2">
        <w:rPr>
          <w:rFonts w:ascii="Baskerville Old Face" w:hAnsi="Baskerville Old Face" w:cs="Courier New"/>
          <w:sz w:val="24"/>
          <w:szCs w:val="24"/>
          <w:lang w:val="es-ES"/>
        </w:rPr>
        <w:t>”</w:t>
      </w:r>
      <w:r w:rsidRPr="002911E2">
        <w:rPr>
          <w:rFonts w:ascii="Baskerville Old Face" w:hAnsi="Baskerville Old Face" w:cs="Courier New"/>
          <w:sz w:val="24"/>
          <w:szCs w:val="24"/>
          <w:lang w:val="es-ES"/>
        </w:rPr>
        <w:t xml:space="preserve"> que su proposición haya sido determinada como solvente, el puntaje que se les asignará por este rubro, será en forma proporcional a través de una regla de tres simple.</w:t>
      </w:r>
    </w:p>
    <w:p w:rsidR="007701C0" w:rsidRDefault="007701C0" w:rsidP="000F0282">
      <w:pPr>
        <w:numPr>
          <w:ilvl w:val="12"/>
          <w:numId w:val="0"/>
        </w:numPr>
        <w:suppressAutoHyphens/>
        <w:jc w:val="both"/>
        <w:rPr>
          <w:rFonts w:ascii="Baskerville Old Face" w:hAnsi="Baskerville Old Face" w:cs="Courier New"/>
          <w:sz w:val="24"/>
          <w:szCs w:val="24"/>
          <w:lang w:val="es-ES"/>
        </w:rPr>
      </w:pPr>
    </w:p>
    <w:p w:rsidR="007011C8" w:rsidRPr="002911E2" w:rsidRDefault="007011C8" w:rsidP="000F0282">
      <w:pPr>
        <w:numPr>
          <w:ilvl w:val="12"/>
          <w:numId w:val="0"/>
        </w:numPr>
        <w:suppressAutoHyphens/>
        <w:jc w:val="both"/>
        <w:rPr>
          <w:rFonts w:ascii="Baskerville Old Face" w:hAnsi="Baskerville Old Face" w:cs="Courier New"/>
          <w:sz w:val="24"/>
          <w:szCs w:val="24"/>
          <w:lang w:val="es-ES"/>
        </w:rPr>
      </w:pPr>
    </w:p>
    <w:p w:rsidR="007701C0" w:rsidRPr="002911E2" w:rsidRDefault="007701C0" w:rsidP="000F0282">
      <w:pPr>
        <w:numPr>
          <w:ilvl w:val="12"/>
          <w:numId w:val="0"/>
        </w:numPr>
        <w:suppressAutoHyphens/>
        <w:jc w:val="both"/>
        <w:rPr>
          <w:rFonts w:ascii="Baskerville Old Face" w:hAnsi="Baskerville Old Face" w:cs="Courier New"/>
          <w:sz w:val="24"/>
          <w:szCs w:val="24"/>
          <w:lang w:val="es-ES"/>
        </w:rPr>
      </w:pPr>
      <w:r w:rsidRPr="002911E2">
        <w:rPr>
          <w:rFonts w:ascii="Baskerville Old Face" w:hAnsi="Baskerville Old Face" w:cs="Courier New"/>
          <w:sz w:val="24"/>
          <w:szCs w:val="24"/>
          <w:lang w:val="es-ES"/>
        </w:rPr>
        <w:t xml:space="preserve">iii) </w:t>
      </w:r>
      <w:r w:rsidR="007011C8" w:rsidRPr="00296FDA">
        <w:rPr>
          <w:rFonts w:ascii="Baskerville Old Face" w:hAnsi="Baskerville Old Face" w:cs="Courier New"/>
          <w:b/>
          <w:sz w:val="24"/>
          <w:szCs w:val="24"/>
          <w:lang w:val="es-ES"/>
        </w:rPr>
        <w:t xml:space="preserve">EXPERIENCIA Y ESPECIALIDAD DEL </w:t>
      </w:r>
      <w:r w:rsidR="007011C8" w:rsidRPr="007011C8">
        <w:rPr>
          <w:rFonts w:ascii="Baskerville Old Face" w:hAnsi="Baskerville Old Face" w:cs="Arial"/>
          <w:b/>
          <w:spacing w:val="-3"/>
          <w:sz w:val="24"/>
          <w:szCs w:val="24"/>
        </w:rPr>
        <w:t>“LICITANTE</w:t>
      </w:r>
      <w:r w:rsidR="000F0282" w:rsidRPr="002911E2">
        <w:rPr>
          <w:rFonts w:ascii="Baskerville Old Face" w:hAnsi="Baskerville Old Face" w:cs="Arial"/>
          <w:b/>
          <w:spacing w:val="-3"/>
          <w:sz w:val="24"/>
          <w:szCs w:val="24"/>
        </w:rPr>
        <w:t>”</w:t>
      </w:r>
      <w:r w:rsidRPr="002911E2">
        <w:rPr>
          <w:rFonts w:ascii="Baskerville Old Face" w:hAnsi="Baskerville Old Face" w:cs="Courier New"/>
          <w:sz w:val="24"/>
          <w:szCs w:val="24"/>
          <w:lang w:val="es-ES"/>
        </w:rPr>
        <w:t xml:space="preserve">. Se tomará en cuenta el tiempo en que el </w:t>
      </w:r>
      <w:r w:rsidR="00B83FFE" w:rsidRPr="002911E2">
        <w:rPr>
          <w:rFonts w:ascii="Baskerville Old Face" w:hAnsi="Baskerville Old Face" w:cs="Courier New"/>
          <w:sz w:val="24"/>
          <w:szCs w:val="24"/>
          <w:lang w:val="es-ES"/>
        </w:rPr>
        <w:t>“</w:t>
      </w:r>
      <w:r w:rsidR="00B83FFE" w:rsidRPr="002911E2">
        <w:rPr>
          <w:rFonts w:ascii="Baskerville Old Face" w:hAnsi="Baskerville Old Face" w:cs="Courier New"/>
          <w:b/>
          <w:sz w:val="24"/>
          <w:szCs w:val="24"/>
          <w:lang w:val="es-ES"/>
        </w:rPr>
        <w:t>Licitante</w:t>
      </w:r>
      <w:r w:rsidR="00B83FFE" w:rsidRPr="002911E2">
        <w:rPr>
          <w:rFonts w:ascii="Baskerville Old Face" w:hAnsi="Baskerville Old Face" w:cs="Courier New"/>
          <w:sz w:val="24"/>
          <w:szCs w:val="24"/>
          <w:lang w:val="es-ES"/>
        </w:rPr>
        <w:t xml:space="preserve">” </w:t>
      </w:r>
      <w:r w:rsidRPr="002911E2">
        <w:rPr>
          <w:rFonts w:ascii="Baskerville Old Face" w:hAnsi="Baskerville Old Face" w:cs="Courier New"/>
          <w:sz w:val="24"/>
          <w:szCs w:val="24"/>
          <w:lang w:val="es-ES"/>
        </w:rPr>
        <w:t xml:space="preserve">ha ejecutado obras de la misma naturaleza de la que es objeto este procedimiento de contratación. </w:t>
      </w:r>
    </w:p>
    <w:p w:rsidR="007701C0" w:rsidRPr="002911E2" w:rsidRDefault="007701C0" w:rsidP="000F0282">
      <w:pPr>
        <w:numPr>
          <w:ilvl w:val="12"/>
          <w:numId w:val="0"/>
        </w:numPr>
        <w:suppressAutoHyphens/>
        <w:jc w:val="both"/>
        <w:rPr>
          <w:rFonts w:ascii="Baskerville Old Face" w:hAnsi="Baskerville Old Face" w:cs="Courier New"/>
          <w:sz w:val="24"/>
          <w:szCs w:val="24"/>
          <w:lang w:val="es-ES"/>
        </w:rPr>
      </w:pPr>
    </w:p>
    <w:p w:rsidR="007701C0" w:rsidRPr="002911E2" w:rsidRDefault="007701C0" w:rsidP="000F0282">
      <w:pPr>
        <w:numPr>
          <w:ilvl w:val="12"/>
          <w:numId w:val="0"/>
        </w:numPr>
        <w:suppressAutoHyphens/>
        <w:jc w:val="both"/>
        <w:rPr>
          <w:rFonts w:ascii="Baskerville Old Face" w:hAnsi="Baskerville Old Face" w:cs="Courier New"/>
          <w:sz w:val="24"/>
          <w:szCs w:val="24"/>
          <w:lang w:val="es-ES"/>
        </w:rPr>
      </w:pPr>
      <w:r w:rsidRPr="002911E2">
        <w:rPr>
          <w:rFonts w:ascii="Baskerville Old Face" w:hAnsi="Baskerville Old Face" w:cs="Courier New"/>
          <w:sz w:val="24"/>
          <w:szCs w:val="24"/>
          <w:lang w:val="es-ES"/>
        </w:rPr>
        <w:t>Se asignará hasta un puntaje de 11</w:t>
      </w:r>
      <w:r w:rsidR="00B8758E">
        <w:rPr>
          <w:rFonts w:ascii="Baskerville Old Face" w:hAnsi="Baskerville Old Face" w:cs="Courier New"/>
          <w:sz w:val="24"/>
          <w:szCs w:val="24"/>
          <w:lang w:val="es-ES"/>
        </w:rPr>
        <w:t>.0</w:t>
      </w:r>
      <w:r w:rsidRPr="002911E2">
        <w:rPr>
          <w:rFonts w:ascii="Baskerville Old Face" w:hAnsi="Baskerville Old Face" w:cs="Courier New"/>
          <w:sz w:val="24"/>
          <w:szCs w:val="24"/>
          <w:lang w:val="es-ES"/>
        </w:rPr>
        <w:t xml:space="preserve"> puntos al </w:t>
      </w:r>
      <w:r w:rsidR="00B83FFE" w:rsidRPr="002911E2">
        <w:rPr>
          <w:rFonts w:ascii="Baskerville Old Face" w:hAnsi="Baskerville Old Face" w:cs="Courier New"/>
          <w:sz w:val="24"/>
          <w:szCs w:val="24"/>
          <w:lang w:val="es-ES"/>
        </w:rPr>
        <w:t>“</w:t>
      </w:r>
      <w:r w:rsidR="00B83FFE" w:rsidRPr="002911E2">
        <w:rPr>
          <w:rFonts w:ascii="Baskerville Old Face" w:hAnsi="Baskerville Old Face" w:cs="Courier New"/>
          <w:b/>
          <w:sz w:val="24"/>
          <w:szCs w:val="24"/>
          <w:lang w:val="es-ES"/>
        </w:rPr>
        <w:t>Licitante</w:t>
      </w:r>
      <w:r w:rsidR="00B83FFE" w:rsidRPr="002911E2">
        <w:rPr>
          <w:rFonts w:ascii="Baskerville Old Face" w:hAnsi="Baskerville Old Face" w:cs="Courier New"/>
          <w:sz w:val="24"/>
          <w:szCs w:val="24"/>
          <w:lang w:val="es-ES"/>
        </w:rPr>
        <w:t xml:space="preserve">” </w:t>
      </w:r>
      <w:r w:rsidRPr="002911E2">
        <w:rPr>
          <w:rFonts w:ascii="Baskerville Old Face" w:hAnsi="Baskerville Old Face" w:cs="Courier New"/>
          <w:sz w:val="24"/>
          <w:szCs w:val="24"/>
          <w:lang w:val="es-ES"/>
        </w:rPr>
        <w:t>que acredite tener el mayor tiempo y el mayor número de obras de características, complejidad y magnitud y en condiciones similares a las establecidas en la presente convocatoria. Se distribuirá la puntuación en los siguiente subrubros:</w:t>
      </w:r>
    </w:p>
    <w:p w:rsidR="007701C0" w:rsidRPr="002911E2" w:rsidRDefault="007701C0" w:rsidP="000F0282">
      <w:pPr>
        <w:numPr>
          <w:ilvl w:val="12"/>
          <w:numId w:val="0"/>
        </w:numPr>
        <w:suppressAutoHyphens/>
        <w:jc w:val="both"/>
        <w:rPr>
          <w:rFonts w:ascii="Baskerville Old Face" w:hAnsi="Baskerville Old Face" w:cs="Courier New"/>
          <w:sz w:val="24"/>
          <w:szCs w:val="24"/>
          <w:lang w:val="es-ES"/>
        </w:rPr>
      </w:pPr>
    </w:p>
    <w:p w:rsidR="007701C0" w:rsidRPr="002911E2" w:rsidRDefault="007701C0" w:rsidP="000F0282">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a)  Experiencia.- Mayor tiempo ejecutando obras similares a las requeridas en este procedimiento de contratación, en los últimos 10 años anteriores a la fecha de publicación de esta convocatoria.</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lang w:val="es-ES"/>
        </w:rPr>
        <w:t xml:space="preserve">1.- </w:t>
      </w:r>
      <w:r w:rsidRPr="002911E2">
        <w:rPr>
          <w:rFonts w:ascii="Baskerville Old Face" w:hAnsi="Baskerville Old Face" w:cs="Arial"/>
          <w:spacing w:val="-3"/>
          <w:szCs w:val="24"/>
        </w:rPr>
        <w:t xml:space="preserve">Se asignarán 2.0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acredite contar con mayor tiempo ejecutando obras similares al de la presente convocatoria, hasta un máximo de experiencia acumulada de 5 años, entendiéndose como obras similares</w:t>
      </w:r>
      <w:r w:rsidRPr="002911E2">
        <w:rPr>
          <w:rFonts w:ascii="Baskerville Old Face" w:hAnsi="Baskerville Old Face" w:cs="Arial"/>
          <w:b/>
          <w:spacing w:val="-3"/>
          <w:szCs w:val="24"/>
        </w:rPr>
        <w:t xml:space="preserve"> </w:t>
      </w:r>
      <w:r w:rsidRPr="002911E2">
        <w:rPr>
          <w:rFonts w:ascii="Baskerville Old Face" w:hAnsi="Baskerville Old Face" w:cs="Arial"/>
          <w:spacing w:val="-3"/>
          <w:szCs w:val="24"/>
        </w:rPr>
        <w:t xml:space="preserve">construcción de entronques a desnivel a base de terracerías, pavimentos asfálticos o de concreto hidráulico, estructuras de concreto hidráulico o metálicas para PIV’s o puentes vehiculares, muros mecánicamente estabilizados, drenaje, obras complementarias, señalización horizontal y vertical. Para acreditar el número de años de experiencia, se cuantificará el plazo de cada uno de los contratos y actas de entrega – recepción, salvo las actas de entrega – recepción de los contratos que estén en ejecución que presente el </w:t>
      </w:r>
      <w:r w:rsidR="00997A5F" w:rsidRPr="00997A5F">
        <w:rPr>
          <w:rFonts w:ascii="Baskerville Old Face" w:hAnsi="Baskerville Old Face" w:cs="Arial"/>
          <w:b/>
          <w:spacing w:val="-3"/>
          <w:szCs w:val="24"/>
        </w:rPr>
        <w:t>“L</w:t>
      </w:r>
      <w:r w:rsidRPr="00997A5F">
        <w:rPr>
          <w:rFonts w:ascii="Baskerville Old Face" w:hAnsi="Baskerville Old Face" w:cs="Arial"/>
          <w:b/>
          <w:spacing w:val="-3"/>
          <w:szCs w:val="24"/>
        </w:rPr>
        <w:t>icitante</w:t>
      </w:r>
      <w:r w:rsidR="00997A5F" w:rsidRPr="00997A5F">
        <w:rPr>
          <w:rFonts w:ascii="Baskerville Old Face" w:hAnsi="Baskerville Old Face" w:cs="Arial"/>
          <w:b/>
          <w:spacing w:val="-3"/>
          <w:szCs w:val="24"/>
        </w:rPr>
        <w:t>”</w:t>
      </w:r>
      <w:r w:rsidRPr="002911E2">
        <w:rPr>
          <w:rFonts w:ascii="Baskerville Old Face" w:hAnsi="Baskerville Old Face" w:cs="Arial"/>
          <w:spacing w:val="-3"/>
          <w:szCs w:val="24"/>
        </w:rPr>
        <w:t xml:space="preserve">, es decir, se sumará el plazo de ejecución de cada uno de los contratos, y su resultado será el tiempo (años) durante el cual el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se ha dedicado a ejecutar trabajos similares. Al resto de los </w:t>
      </w:r>
      <w:r w:rsidR="005A7CDF" w:rsidRPr="002911E2">
        <w:rPr>
          <w:rFonts w:ascii="Baskerville Old Face" w:hAnsi="Baskerville Old Face" w:cs="Arial"/>
          <w:spacing w:val="-3"/>
          <w:szCs w:val="24"/>
        </w:rPr>
        <w:t>“</w:t>
      </w:r>
      <w:r w:rsidR="005A7CDF" w:rsidRPr="002911E2">
        <w:rPr>
          <w:rFonts w:ascii="Baskerville Old Face" w:hAnsi="Baskerville Old Face" w:cs="Arial"/>
          <w:b/>
          <w:spacing w:val="-3"/>
          <w:szCs w:val="24"/>
        </w:rPr>
        <w:t>Licitantes</w:t>
      </w:r>
      <w:r w:rsidR="005A7CDF" w:rsidRPr="002911E2">
        <w:rPr>
          <w:rFonts w:ascii="Baskerville Old Face" w:hAnsi="Baskerville Old Face" w:cs="Arial"/>
          <w:spacing w:val="-3"/>
          <w:szCs w:val="24"/>
        </w:rPr>
        <w:t>”</w:t>
      </w:r>
      <w:r w:rsidRPr="002911E2">
        <w:rPr>
          <w:rFonts w:ascii="Baskerville Old Face" w:hAnsi="Baskerville Old Face" w:cs="Arial"/>
          <w:spacing w:val="-3"/>
          <w:szCs w:val="24"/>
        </w:rPr>
        <w:t xml:space="preserve"> cuya propuesta se determine como solvente, se adjudicará la parte proporcional que le corresponde conforme al número de obras similares que haya realizado, mediante una regla de tres simple.</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2.- Se asignarán 3.0 puntos al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acredite contar con mayor tiempo ejecutando obras similares al de la presente convocatoria, hasta un máximo de experiencia acumulada de 5 años, entendiéndose como obras similares</w:t>
      </w:r>
      <w:r w:rsidRPr="002911E2">
        <w:rPr>
          <w:rFonts w:ascii="Baskerville Old Face" w:hAnsi="Baskerville Old Face" w:cs="Arial"/>
          <w:b/>
          <w:spacing w:val="-3"/>
          <w:szCs w:val="24"/>
        </w:rPr>
        <w:t xml:space="preserve"> </w:t>
      </w:r>
      <w:r w:rsidRPr="002911E2">
        <w:rPr>
          <w:rFonts w:ascii="Baskerville Old Face" w:hAnsi="Baskerville Old Face" w:cs="Arial"/>
          <w:spacing w:val="-3"/>
          <w:szCs w:val="24"/>
        </w:rPr>
        <w:t xml:space="preserve">construcción de plazas de cobro que comprenden la plataforma de concreto hidráulico, isletas, estructuras metálicas y de concreto hidráulico para techumbre, construcción de edificios administrativos a base de muros de mampostería y losas de concreto hidráulico, acabados interiores y exteriores, instalaciones hidrosanitarias, eléctricas, de comunicación y datos, de video y voz, especiales, así como señalización de mensaje cambiable, construcción de cabinas para cobro, sistemas de peaje y telepeaje de acuerdo a las normativas para la infraestructura del transporte emitidas por las Secretaria de Comunicaciones y Transportes, Para acreditar el número de años de experiencia, se cuantificará el plazo de cada uno de los contratos y actas de entrega – recepción, salvo las actas de entrega – recepción de los contratos que estén en ejecución que presente el </w:t>
      </w:r>
      <w:r w:rsidR="00997A5F">
        <w:rPr>
          <w:rFonts w:ascii="Baskerville Old Face" w:hAnsi="Baskerville Old Face" w:cs="Arial"/>
          <w:b/>
          <w:spacing w:val="-3"/>
          <w:szCs w:val="24"/>
        </w:rPr>
        <w:t>“L</w:t>
      </w:r>
      <w:r w:rsidRPr="00997A5F">
        <w:rPr>
          <w:rFonts w:ascii="Baskerville Old Face" w:hAnsi="Baskerville Old Face" w:cs="Arial"/>
          <w:b/>
          <w:spacing w:val="-3"/>
          <w:szCs w:val="24"/>
        </w:rPr>
        <w:t>icitante</w:t>
      </w:r>
      <w:r w:rsidR="00997A5F">
        <w:rPr>
          <w:rFonts w:ascii="Baskerville Old Face" w:hAnsi="Baskerville Old Face" w:cs="Arial"/>
          <w:b/>
          <w:spacing w:val="-3"/>
          <w:szCs w:val="24"/>
        </w:rPr>
        <w:t>”</w:t>
      </w:r>
      <w:r w:rsidRPr="002911E2">
        <w:rPr>
          <w:rFonts w:ascii="Baskerville Old Face" w:hAnsi="Baskerville Old Face" w:cs="Arial"/>
          <w:spacing w:val="-3"/>
          <w:szCs w:val="24"/>
        </w:rPr>
        <w:t xml:space="preserve">, es decir, se sumará el plazo de ejecución de cada uno de los contratos, y su resultado será el tiempo (años) durante el cual el </w:t>
      </w:r>
      <w:r w:rsidR="00B83FFE" w:rsidRPr="002911E2">
        <w:rPr>
          <w:rFonts w:ascii="Baskerville Old Face" w:hAnsi="Baskerville Old Face" w:cs="Arial"/>
          <w:b/>
          <w:spacing w:val="-3"/>
          <w:szCs w:val="24"/>
        </w:rPr>
        <w:t>“Licitante”</w:t>
      </w:r>
      <w:r w:rsidR="00B83FF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se ha dedicado a ejecutar trabajos similares. Al resto de los </w:t>
      </w:r>
      <w:r w:rsidR="005A7CDF" w:rsidRPr="002911E2">
        <w:rPr>
          <w:rFonts w:ascii="Baskerville Old Face" w:hAnsi="Baskerville Old Face" w:cs="Arial"/>
          <w:spacing w:val="-3"/>
          <w:szCs w:val="24"/>
        </w:rPr>
        <w:t>“</w:t>
      </w:r>
      <w:r w:rsidR="005A7CDF" w:rsidRPr="002911E2">
        <w:rPr>
          <w:rFonts w:ascii="Baskerville Old Face" w:hAnsi="Baskerville Old Face" w:cs="Arial"/>
          <w:b/>
          <w:spacing w:val="-3"/>
          <w:szCs w:val="24"/>
        </w:rPr>
        <w:t>Licitantes</w:t>
      </w:r>
      <w:r w:rsidR="005A7CDF" w:rsidRPr="002911E2">
        <w:rPr>
          <w:rFonts w:ascii="Baskerville Old Face" w:hAnsi="Baskerville Old Face" w:cs="Arial"/>
          <w:spacing w:val="-3"/>
          <w:szCs w:val="24"/>
        </w:rPr>
        <w:t>”</w:t>
      </w:r>
      <w:r w:rsidRPr="002911E2">
        <w:rPr>
          <w:rFonts w:ascii="Baskerville Old Face" w:hAnsi="Baskerville Old Face" w:cs="Arial"/>
          <w:spacing w:val="-3"/>
          <w:szCs w:val="24"/>
        </w:rPr>
        <w:t xml:space="preserve"> cuya propuesta se determine como solvente, se adjudicará la parte proporcional que le corresponde conforme al número de obras similares que haya realizado, mediante una regla de tres simple.</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b) Especialidad.- Mayor número de contratos o documentos con los cuales el </w:t>
      </w:r>
      <w:r w:rsidR="00B83FFE" w:rsidRPr="002911E2">
        <w:rPr>
          <w:rFonts w:ascii="Baskerville Old Face" w:hAnsi="Baskerville Old Face" w:cs="Courier New"/>
          <w:b/>
          <w:color w:val="auto"/>
          <w:szCs w:val="24"/>
          <w:lang w:val="es-ES"/>
        </w:rPr>
        <w:t>“Licitante”</w:t>
      </w:r>
      <w:r w:rsidR="00B83FF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 xml:space="preserve">pueda acreditar que ha ejecutado obras con las características, complejidad y magnitud específicas y en condiciones similares a las establecidas en esta convocatoria. Se asignará el máximo de puntuación al </w:t>
      </w:r>
      <w:r w:rsidR="00B83FFE" w:rsidRPr="002911E2">
        <w:rPr>
          <w:rFonts w:ascii="Baskerville Old Face" w:hAnsi="Baskerville Old Face" w:cs="Courier New"/>
          <w:b/>
          <w:color w:val="auto"/>
          <w:szCs w:val="24"/>
          <w:lang w:val="es-ES"/>
        </w:rPr>
        <w:t>“Licitante”</w:t>
      </w:r>
      <w:r w:rsidR="00B83FF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que acredite mayor número de años de experiencia y presente el mayor número de contratos o documentos que cubran los supuestos antes señalados.</w:t>
      </w: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1.- Se asignarán 2.5 puntos al </w:t>
      </w:r>
      <w:r w:rsidR="00B83FFE" w:rsidRPr="002911E2">
        <w:rPr>
          <w:rFonts w:ascii="Baskerville Old Face" w:hAnsi="Baskerville Old Face" w:cs="Courier New"/>
          <w:b/>
          <w:color w:val="auto"/>
          <w:szCs w:val="24"/>
          <w:lang w:val="es-ES"/>
        </w:rPr>
        <w:t>“Licitante”</w:t>
      </w:r>
      <w:r w:rsidR="00B83FF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 xml:space="preserve">que acredite el mayor número de contratos concluidos en ejecución, en los cuales los trabajos ejecutados  sean de magnitud similar a los que se están licitando, entendiéndose como trabajos similares, la construcción de entronques a desnivel a base de terracerías, pavimentos asfálticos o de concreto hidráulico, estructuras de concreto hidráulico o metálicas para PIVs, PSVs o puentes vehiculares, muros mecánicamente estabilizados, drenaje, obras complementarias, señalización horizontal y vertical, hasta un máximo de 5 contratos,  acreditándolo con base a la copia del contrato y en su caso adjuntar copia del catálogo de conceptos de la obra ejecutada. Al resto de los </w:t>
      </w:r>
      <w:r w:rsidR="005A7CDF" w:rsidRPr="002911E2">
        <w:rPr>
          <w:rFonts w:ascii="Baskerville Old Face" w:hAnsi="Baskerville Old Face" w:cs="Courier New"/>
          <w:color w:val="auto"/>
          <w:szCs w:val="24"/>
          <w:lang w:val="es-ES"/>
        </w:rPr>
        <w:t>“</w:t>
      </w:r>
      <w:r w:rsidR="005A7CDF" w:rsidRPr="002911E2">
        <w:rPr>
          <w:rFonts w:ascii="Baskerville Old Face" w:hAnsi="Baskerville Old Face" w:cs="Courier New"/>
          <w:b/>
          <w:color w:val="auto"/>
          <w:szCs w:val="24"/>
          <w:lang w:val="es-ES"/>
        </w:rPr>
        <w:t>Licitantes</w:t>
      </w:r>
      <w:r w:rsidR="005A7CDF" w:rsidRPr="002911E2">
        <w:rPr>
          <w:rFonts w:ascii="Baskerville Old Face" w:hAnsi="Baskerville Old Face" w:cs="Courier New"/>
          <w:color w:val="auto"/>
          <w:szCs w:val="24"/>
          <w:lang w:val="es-ES"/>
        </w:rPr>
        <w:t>”</w:t>
      </w:r>
      <w:r w:rsidRPr="002911E2">
        <w:rPr>
          <w:rFonts w:ascii="Baskerville Old Face" w:hAnsi="Baskerville Old Face" w:cs="Courier New"/>
          <w:color w:val="auto"/>
          <w:szCs w:val="24"/>
          <w:lang w:val="es-ES"/>
        </w:rPr>
        <w:t xml:space="preserve"> cuya propuesta se determine como solvente, se adjudicará la parte proporcional que le corresponde conforme al número de obras similares que haya realizado, mediante una regla de tres simple.</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Arial"/>
          <w:spacing w:val="-3"/>
          <w:szCs w:val="24"/>
        </w:rPr>
        <w:t xml:space="preserve">2.- Se asignarán 3.5 puntos al </w:t>
      </w:r>
      <w:r w:rsidR="00B83FFE" w:rsidRPr="002911E2">
        <w:rPr>
          <w:rFonts w:ascii="Baskerville Old Face" w:hAnsi="Baskerville Old Face" w:cs="Courier New"/>
          <w:b/>
          <w:color w:val="auto"/>
          <w:szCs w:val="24"/>
          <w:lang w:val="es-ES"/>
        </w:rPr>
        <w:t>“Licitante”</w:t>
      </w:r>
      <w:r w:rsidR="00D1327E" w:rsidRPr="002911E2">
        <w:rPr>
          <w:rFonts w:ascii="Baskerville Old Face" w:hAnsi="Baskerville Old Face" w:cs="Courier New"/>
          <w:b/>
          <w:color w:val="auto"/>
          <w:szCs w:val="24"/>
          <w:lang w:val="es-ES"/>
        </w:rPr>
        <w:t xml:space="preserve"> </w:t>
      </w:r>
      <w:r w:rsidRPr="002911E2">
        <w:rPr>
          <w:rFonts w:ascii="Baskerville Old Face" w:hAnsi="Baskerville Old Face" w:cs="Courier New"/>
          <w:color w:val="auto"/>
          <w:szCs w:val="24"/>
          <w:lang w:val="es-ES"/>
        </w:rPr>
        <w:t>que acredite el mayor número de contratos concluidos y en ejecución, en los cuales los trabajos ejecutados  sean de magnitud similar a los que se están licitando, entendiéndose como trabajos similares</w:t>
      </w:r>
      <w:r w:rsidRPr="002911E2">
        <w:rPr>
          <w:rFonts w:ascii="Baskerville Old Face" w:hAnsi="Baskerville Old Face" w:cs="Arial"/>
          <w:spacing w:val="-3"/>
          <w:szCs w:val="24"/>
        </w:rPr>
        <w:t xml:space="preserve">, la construcción de plazas de cobro que comprenden la plataforma de concreto hidráulico, isletas, estructuras metálicas y de concreto hidráulico para techumbre, construcción de edificios administrativos a base de muros de mampostería y losas de concreto hidráulico, acabados interiores y exteriores, instalaciones hidrosanitarias, eléctricas, de comunicación y datos, de video y voz, especiales, así como señalización de mensaje cambiable, construcción de cabinas para cobro, sistemas de peaje y telepeaje de acuerdo a las normativas para la infraestructura del transporte emitidas por las Secretaria de Comunicaciones y Transportes, </w:t>
      </w:r>
      <w:r w:rsidRPr="002911E2">
        <w:rPr>
          <w:rFonts w:ascii="Baskerville Old Face" w:hAnsi="Baskerville Old Face" w:cs="Courier New"/>
          <w:color w:val="auto"/>
          <w:szCs w:val="24"/>
          <w:lang w:val="es-ES"/>
        </w:rPr>
        <w:t xml:space="preserve">hasta un máximo de 5 contratos,  acreditándolo con base a la copia del contrato y en su caso adjuntar copia del catálogo de conceptos de la obra ejecutada. Al resto de los </w:t>
      </w:r>
      <w:r w:rsidR="005A7CDF" w:rsidRPr="002911E2">
        <w:rPr>
          <w:rFonts w:ascii="Baskerville Old Face" w:hAnsi="Baskerville Old Face" w:cs="Courier New"/>
          <w:color w:val="auto"/>
          <w:szCs w:val="24"/>
          <w:lang w:val="es-ES"/>
        </w:rPr>
        <w:t>“</w:t>
      </w:r>
      <w:r w:rsidR="005A7CDF" w:rsidRPr="002911E2">
        <w:rPr>
          <w:rFonts w:ascii="Baskerville Old Face" w:hAnsi="Baskerville Old Face" w:cs="Courier New"/>
          <w:b/>
          <w:color w:val="auto"/>
          <w:szCs w:val="24"/>
          <w:lang w:val="es-ES"/>
        </w:rPr>
        <w:t>Licitantes</w:t>
      </w:r>
      <w:r w:rsidR="005A7CDF" w:rsidRPr="002911E2">
        <w:rPr>
          <w:rFonts w:ascii="Baskerville Old Face" w:hAnsi="Baskerville Old Face" w:cs="Courier New"/>
          <w:color w:val="auto"/>
          <w:szCs w:val="24"/>
          <w:lang w:val="es-ES"/>
        </w:rPr>
        <w:t>”</w:t>
      </w:r>
      <w:r w:rsidRPr="002911E2">
        <w:rPr>
          <w:rFonts w:ascii="Baskerville Old Face" w:hAnsi="Baskerville Old Face" w:cs="Courier New"/>
          <w:color w:val="auto"/>
          <w:szCs w:val="24"/>
          <w:lang w:val="es-ES"/>
        </w:rPr>
        <w:t xml:space="preserve"> cuya propuesta se determine como solvente, se adjudicará la parte proporcional que le corresponde conforme al número de obras similares que haya realizado, mediante una regla de tres simple.</w:t>
      </w:r>
    </w:p>
    <w:p w:rsidR="007701C0"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011C8" w:rsidRPr="002911E2"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b/>
          <w:color w:val="auto"/>
          <w:szCs w:val="24"/>
          <w:lang w:val="es-ES"/>
        </w:rPr>
        <w:t xml:space="preserve">iv) </w:t>
      </w:r>
      <w:r w:rsidR="007011C8" w:rsidRPr="002911E2">
        <w:rPr>
          <w:rFonts w:ascii="Baskerville Old Face" w:hAnsi="Baskerville Old Face" w:cs="Arial"/>
          <w:b/>
          <w:spacing w:val="-3"/>
          <w:szCs w:val="24"/>
        </w:rPr>
        <w:t>CUMPLIMIENTO DE CONTRATOS</w:t>
      </w:r>
      <w:r w:rsidRPr="002911E2">
        <w:rPr>
          <w:rFonts w:ascii="Baskerville Old Face" w:hAnsi="Baskerville Old Face" w:cs="Arial"/>
          <w:b/>
          <w:spacing w:val="-3"/>
          <w:szCs w:val="24"/>
        </w:rPr>
        <w:t>.</w:t>
      </w:r>
      <w:r w:rsidRPr="002911E2">
        <w:rPr>
          <w:rFonts w:ascii="Baskerville Old Face" w:hAnsi="Baskerville Old Face" w:cs="Courier New"/>
          <w:color w:val="auto"/>
          <w:szCs w:val="24"/>
          <w:lang w:val="es-ES"/>
        </w:rPr>
        <w:t xml:space="preserve"> Se asignará un puntaje de </w:t>
      </w:r>
      <w:r w:rsidR="00763B13" w:rsidRPr="002911E2">
        <w:rPr>
          <w:rFonts w:ascii="Baskerville Old Face" w:hAnsi="Baskerville Old Face" w:cs="Courier New"/>
          <w:color w:val="auto"/>
          <w:szCs w:val="24"/>
          <w:lang w:val="es-ES"/>
        </w:rPr>
        <w:t xml:space="preserve">hasta </w:t>
      </w:r>
      <w:r w:rsidRPr="002911E2">
        <w:rPr>
          <w:rFonts w:ascii="Baskerville Old Face" w:hAnsi="Baskerville Old Face" w:cs="Courier New"/>
          <w:color w:val="auto"/>
          <w:szCs w:val="24"/>
          <w:lang w:val="es-ES"/>
        </w:rPr>
        <w:t>5</w:t>
      </w:r>
      <w:r w:rsidR="00B8758E">
        <w:rPr>
          <w:rFonts w:ascii="Baskerville Old Face" w:hAnsi="Baskerville Old Face" w:cs="Courier New"/>
          <w:color w:val="auto"/>
          <w:szCs w:val="24"/>
          <w:lang w:val="es-ES"/>
        </w:rPr>
        <w:t>.0</w:t>
      </w:r>
      <w:r w:rsidRPr="002911E2">
        <w:rPr>
          <w:rFonts w:ascii="Baskerville Old Face" w:hAnsi="Baskerville Old Face" w:cs="Courier New"/>
          <w:color w:val="auto"/>
          <w:szCs w:val="24"/>
          <w:lang w:val="es-ES"/>
        </w:rPr>
        <w:t xml:space="preserve"> puntos al </w:t>
      </w:r>
      <w:r w:rsidR="00B83FFE" w:rsidRPr="002911E2">
        <w:rPr>
          <w:rFonts w:ascii="Baskerville Old Face" w:hAnsi="Baskerville Old Face" w:cs="Courier New"/>
          <w:b/>
          <w:color w:val="auto"/>
          <w:szCs w:val="24"/>
          <w:lang w:val="es-ES"/>
        </w:rPr>
        <w:t>“Licitante”</w:t>
      </w:r>
      <w:r w:rsidR="00D1327E" w:rsidRPr="002911E2">
        <w:rPr>
          <w:rFonts w:ascii="Baskerville Old Face" w:hAnsi="Baskerville Old Face" w:cs="Courier New"/>
          <w:color w:val="auto"/>
          <w:szCs w:val="24"/>
          <w:lang w:val="es-ES"/>
        </w:rPr>
        <w:t xml:space="preserve"> </w:t>
      </w:r>
      <w:r w:rsidRPr="002911E2">
        <w:rPr>
          <w:rFonts w:ascii="Baskerville Old Face" w:hAnsi="Baskerville Old Face" w:cs="Courier New"/>
          <w:color w:val="auto"/>
          <w:szCs w:val="24"/>
          <w:lang w:val="es-ES"/>
        </w:rPr>
        <w:t>que acredite haber cumplido satisfactoriamente el mayor número de contratos de obras de las características, complejidad y magnitud y en condiciones similares a las establecidas en la presente convocatoria</w:t>
      </w:r>
      <w:r w:rsidR="00763B13">
        <w:rPr>
          <w:rFonts w:ascii="Baskerville Old Face" w:hAnsi="Baskerville Old Face" w:cs="Courier New"/>
          <w:color w:val="auto"/>
          <w:szCs w:val="24"/>
          <w:lang w:val="es-ES"/>
        </w:rPr>
        <w:t>;</w:t>
      </w:r>
      <w:r w:rsidRPr="002911E2">
        <w:rPr>
          <w:rFonts w:ascii="Baskerville Old Face" w:hAnsi="Baskerville Old Face" w:cs="Courier New"/>
          <w:color w:val="auto"/>
          <w:szCs w:val="24"/>
          <w:lang w:val="es-ES"/>
        </w:rPr>
        <w:t xml:space="preserve"> </w:t>
      </w:r>
      <w:r w:rsidR="00763B13">
        <w:rPr>
          <w:rFonts w:ascii="Baskerville Old Face" w:hAnsi="Baskerville Old Face" w:cs="Courier New"/>
          <w:color w:val="auto"/>
          <w:szCs w:val="24"/>
          <w:lang w:val="es-ES"/>
        </w:rPr>
        <w:t>d</w:t>
      </w:r>
      <w:r w:rsidRPr="002911E2">
        <w:rPr>
          <w:rFonts w:ascii="Baskerville Old Face" w:hAnsi="Baskerville Old Face" w:cs="Courier New"/>
          <w:color w:val="auto"/>
          <w:szCs w:val="24"/>
          <w:lang w:val="es-ES"/>
        </w:rPr>
        <w:t>istribuido</w:t>
      </w:r>
      <w:r w:rsidR="00763B13">
        <w:rPr>
          <w:rFonts w:ascii="Baskerville Old Face" w:hAnsi="Baskerville Old Face" w:cs="Courier New"/>
          <w:color w:val="auto"/>
          <w:szCs w:val="24"/>
          <w:lang w:val="es-ES"/>
        </w:rPr>
        <w:t>s</w:t>
      </w:r>
      <w:r w:rsidRPr="002911E2">
        <w:rPr>
          <w:rFonts w:ascii="Baskerville Old Face" w:hAnsi="Baskerville Old Face" w:cs="Courier New"/>
          <w:color w:val="auto"/>
          <w:szCs w:val="24"/>
          <w:lang w:val="es-ES"/>
        </w:rPr>
        <w:t xml:space="preserve"> de la siguiente manera.</w:t>
      </w:r>
    </w:p>
    <w:p w:rsidR="007701C0" w:rsidRPr="002911E2"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a) Se asignarán 2 puntos, al </w:t>
      </w:r>
      <w:r w:rsidR="00B83FFE" w:rsidRPr="002911E2">
        <w:rPr>
          <w:rFonts w:ascii="Baskerville Old Face" w:hAnsi="Baskerville Old Face" w:cs="Arial"/>
          <w:b/>
          <w:spacing w:val="-3"/>
          <w:szCs w:val="24"/>
        </w:rPr>
        <w:t>“Licitante”</w:t>
      </w:r>
      <w:r w:rsidR="00D1327E"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acredite tener el mayor número de contratos cumplidos satisfactoriamente, hasta un máximo de 10 contratos, de acuerdo a las características y magnitud de trabajos similares a los que se están licitando,</w:t>
      </w:r>
      <w:r w:rsidRPr="002911E2">
        <w:rPr>
          <w:rFonts w:ascii="Baskerville Old Face" w:hAnsi="Baskerville Old Face" w:cs="Courier New"/>
          <w:color w:val="auto"/>
          <w:szCs w:val="24"/>
          <w:lang w:val="es-ES"/>
        </w:rPr>
        <w:t xml:space="preserve"> entendiéndose como trabajos similares, la construcción de entronques a desnivel a base de terracerías, pavimentos asfálticos o de concreto hidráulico, estructuras de concreto hidráulico o metálicas para PIVs, PSVs o puentes vehiculares, muros mecánicamente estabilizados, drenaje, obras complementarias, señalización horizontal y vertical, ejecutados </w:t>
      </w:r>
      <w:r w:rsidRPr="002911E2">
        <w:rPr>
          <w:rFonts w:ascii="Baskerville Old Face" w:hAnsi="Baskerville Old Face" w:cs="Arial"/>
          <w:spacing w:val="-3"/>
          <w:szCs w:val="24"/>
        </w:rPr>
        <w:t xml:space="preserve"> dentro del plazo contractual  establecido y en los cuales no se haya hecho acreedor a la aplicación de sanciones y/o penalizaciones, a partir de un mínimo de 1 (un) contrato</w:t>
      </w:r>
      <w:r w:rsidRPr="002911E2">
        <w:rPr>
          <w:rFonts w:ascii="Baskerville Old Face" w:hAnsi="Baskerville Old Face" w:cs="Arial"/>
          <w:color w:val="0000FF"/>
          <w:spacing w:val="-3"/>
          <w:szCs w:val="24"/>
        </w:rPr>
        <w:t xml:space="preserve"> </w:t>
      </w:r>
      <w:r w:rsidRPr="002911E2">
        <w:rPr>
          <w:rFonts w:ascii="Baskerville Old Face" w:hAnsi="Baskerville Old Face" w:cs="Arial"/>
          <w:spacing w:val="-3"/>
          <w:szCs w:val="24"/>
        </w:rPr>
        <w:t>cumplido satisfactoriamente. Para la acreditación del cumplimiento de los contratos, deberá presentar copia simple de las actas de entrega recepción de los mismos y, en su caso, del acta de extinción de los derechos y obligaciones.</w:t>
      </w: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2911E2" w:rsidRDefault="007701C0" w:rsidP="007701C0">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b) Cumplimiento de contratos.- Se asignarán 3.0 puntos, al </w:t>
      </w:r>
      <w:r w:rsidR="00B83FFE" w:rsidRPr="002911E2">
        <w:rPr>
          <w:rFonts w:ascii="Baskerville Old Face" w:hAnsi="Baskerville Old Face" w:cs="Arial"/>
          <w:b/>
          <w:spacing w:val="-3"/>
          <w:szCs w:val="24"/>
        </w:rPr>
        <w:t>“Licitante”</w:t>
      </w:r>
      <w:r w:rsidR="00602EEF"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que acredite tener el mayor número de contratos cumplidos satisfactoriamente, hasta un máximo de 5 contratos, de acuerdo a las características y magnitud de trabajos similares a los que se están licitando,</w:t>
      </w:r>
      <w:r w:rsidRPr="002911E2">
        <w:rPr>
          <w:rFonts w:ascii="Baskerville Old Face" w:hAnsi="Baskerville Old Face" w:cs="Courier New"/>
          <w:color w:val="auto"/>
          <w:szCs w:val="24"/>
          <w:lang w:val="es-ES"/>
        </w:rPr>
        <w:t xml:space="preserve"> entendiéndose como trabajos similares, </w:t>
      </w:r>
      <w:r w:rsidRPr="002911E2">
        <w:rPr>
          <w:rFonts w:ascii="Baskerville Old Face" w:hAnsi="Baskerville Old Face" w:cs="Arial"/>
          <w:spacing w:val="-3"/>
          <w:szCs w:val="24"/>
        </w:rPr>
        <w:t>la construcción de plazas de cobro que comprenden la plataforma de concreto hidráulico, isletas, estructuras metálicas y de concreto hidráulico para techumbre, construcción de edificios administrativos a base de muros de mampostería y losas de concreto hidráulico, acabados interiores y exteriores, instalaciones hidrosanitarias, eléctricas, de comunicación y datos, de video y voz, especiales, así como señalización de mensaje cambiable, construcción de cabinas para cobro, sistemas de peaje y telepeaje de acuerdo a las normativas para la infraestructura del transporte emitidas por las Secretaria de Comunicaciones y Transportes,</w:t>
      </w:r>
      <w:r w:rsidRPr="002911E2">
        <w:rPr>
          <w:rFonts w:ascii="Baskerville Old Face" w:hAnsi="Baskerville Old Face" w:cs="Courier New"/>
          <w:color w:val="auto"/>
          <w:szCs w:val="24"/>
          <w:lang w:val="es-ES"/>
        </w:rPr>
        <w:t xml:space="preserve"> ejecutados </w:t>
      </w:r>
      <w:r w:rsidRPr="002911E2">
        <w:rPr>
          <w:rFonts w:ascii="Baskerville Old Face" w:hAnsi="Baskerville Old Face" w:cs="Arial"/>
          <w:spacing w:val="-3"/>
          <w:szCs w:val="24"/>
        </w:rPr>
        <w:t xml:space="preserve"> dentro del plazo contractual  establecido y en los cuales no se haya hecho acreedor a la aplicación de sanciones y/o penalizaciones, a partir de un mínimo de 1 (un) contrato</w:t>
      </w:r>
      <w:r w:rsidRPr="002911E2">
        <w:rPr>
          <w:rFonts w:ascii="Baskerville Old Face" w:hAnsi="Baskerville Old Face" w:cs="Arial"/>
          <w:color w:val="0000FF"/>
          <w:spacing w:val="-3"/>
          <w:szCs w:val="24"/>
        </w:rPr>
        <w:t xml:space="preserve"> </w:t>
      </w:r>
      <w:r w:rsidRPr="002911E2">
        <w:rPr>
          <w:rFonts w:ascii="Baskerville Old Face" w:hAnsi="Baskerville Old Face" w:cs="Arial"/>
          <w:spacing w:val="-3"/>
          <w:szCs w:val="24"/>
        </w:rPr>
        <w:t>cumplido satisfactoriamente. Para la acreditación del cumplimiento de los contratos, deberá presentar copia simple de las actas de entrega recepción de los mismos y, en su caso, del acta de extinción de los derechos y obligaciones.</w:t>
      </w:r>
    </w:p>
    <w:p w:rsidR="007701C0" w:rsidRPr="002911E2" w:rsidRDefault="007701C0" w:rsidP="00B607F2">
      <w:pPr>
        <w:pStyle w:val="BodyText22"/>
        <w:keepNext/>
        <w:widowControl w:val="0"/>
        <w:ind w:left="0" w:right="50"/>
        <w:outlineLvl w:val="3"/>
        <w:rPr>
          <w:rFonts w:ascii="Baskerville Old Face" w:hAnsi="Baskerville Old Face" w:cs="Courier New"/>
          <w:color w:val="auto"/>
          <w:szCs w:val="24"/>
        </w:rPr>
      </w:pPr>
    </w:p>
    <w:p w:rsidR="00675F7C" w:rsidRPr="002911E2" w:rsidRDefault="00675F7C" w:rsidP="00675F7C">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2911E2" w:rsidRDefault="00EC0D18" w:rsidP="00B607F2">
      <w:pPr>
        <w:pStyle w:val="BodyText22"/>
        <w:keepNext/>
        <w:widowControl w:val="0"/>
        <w:ind w:left="0" w:right="50"/>
        <w:outlineLvl w:val="3"/>
        <w:rPr>
          <w:rFonts w:ascii="Baskerville Old Face" w:hAnsi="Baskerville Old Face" w:cs="Courier New"/>
          <w:color w:val="auto"/>
          <w:szCs w:val="24"/>
        </w:rPr>
      </w:pPr>
    </w:p>
    <w:p w:rsidR="00F92146" w:rsidRPr="002911E2" w:rsidRDefault="00F92146" w:rsidP="00F92146">
      <w:pPr>
        <w:suppressAutoHyphens/>
        <w:jc w:val="both"/>
        <w:rPr>
          <w:rFonts w:ascii="Arial" w:hAnsi="Arial" w:cs="Arial"/>
          <w:spacing w:val="-3"/>
          <w:sz w:val="24"/>
          <w:szCs w:val="24"/>
        </w:rPr>
      </w:pPr>
      <w:r w:rsidRPr="002911E2">
        <w:rPr>
          <w:rFonts w:ascii="Baskerville Old Face" w:hAnsi="Baskerville Old Face" w:cs="Arial"/>
          <w:spacing w:val="-3"/>
          <w:sz w:val="24"/>
          <w:szCs w:val="24"/>
        </w:rPr>
        <w:t>Para considerar como solvente la propuesta técnica, ésta deberá obtener una calificación de cuando menos 37.5 puntos de los 50.0 máximos que se pueden obtener; aquéllas propuestas técnicas que obtengan una calificación menor de 37.5 puntos serán consideradas como insolventes y, en consecuencia, serán desechadas sin entrar a la evaluación del contenido de su propuesta económica.</w:t>
      </w:r>
    </w:p>
    <w:p w:rsidR="00B607F2" w:rsidRPr="002911E2" w:rsidRDefault="00B607F2" w:rsidP="00023742">
      <w:pPr>
        <w:pStyle w:val="Textoindependiente"/>
        <w:ind w:right="50"/>
        <w:rPr>
          <w:rFonts w:ascii="Arial Narrow" w:hAnsi="Arial Narrow" w:cs="Courier New"/>
          <w:sz w:val="24"/>
          <w:szCs w:val="24"/>
        </w:rPr>
      </w:pPr>
    </w:p>
    <w:p w:rsidR="0084085B" w:rsidRPr="002911E2" w:rsidRDefault="0084085B" w:rsidP="00023742">
      <w:pPr>
        <w:pStyle w:val="Textoindependiente"/>
        <w:ind w:right="50"/>
        <w:rPr>
          <w:rFonts w:ascii="Arial Narrow" w:hAnsi="Arial Narrow" w:cs="Courier New"/>
          <w:sz w:val="24"/>
          <w:szCs w:val="24"/>
        </w:rPr>
      </w:pPr>
    </w:p>
    <w:p w:rsidR="0084085B" w:rsidRPr="002911E2" w:rsidRDefault="0084085B" w:rsidP="00067667">
      <w:pPr>
        <w:pStyle w:val="BodyText22"/>
        <w:widowControl w:val="0"/>
        <w:ind w:left="426" w:right="50" w:hanging="426"/>
        <w:outlineLvl w:val="3"/>
        <w:rPr>
          <w:rFonts w:ascii="Baskerville Old Face" w:hAnsi="Baskerville Old Face" w:cs="Arial"/>
          <w:spacing w:val="-3"/>
          <w:szCs w:val="24"/>
        </w:rPr>
      </w:pPr>
      <w:bookmarkStart w:id="2" w:name="_Toc377670222"/>
      <w:r w:rsidRPr="00763B13">
        <w:rPr>
          <w:rFonts w:ascii="Baskerville Old Face" w:hAnsi="Baskerville Old Face" w:cs="Courier New"/>
          <w:b/>
          <w:color w:val="auto"/>
          <w:szCs w:val="24"/>
          <w:lang w:val="es-ES"/>
        </w:rPr>
        <w:t>22</w:t>
      </w:r>
      <w:r w:rsidR="002F12D1" w:rsidRPr="00763B13">
        <w:rPr>
          <w:rFonts w:ascii="Baskerville Old Face" w:hAnsi="Baskerville Old Face" w:cs="Courier New"/>
          <w:b/>
          <w:color w:val="auto"/>
          <w:szCs w:val="24"/>
          <w:lang w:val="es-ES"/>
        </w:rPr>
        <w:t>.2</w:t>
      </w:r>
      <w:r w:rsidR="00B607F2" w:rsidRPr="00763B13">
        <w:rPr>
          <w:rFonts w:ascii="Baskerville Old Face" w:hAnsi="Baskerville Old Face" w:cs="Courier New"/>
          <w:b/>
          <w:color w:val="auto"/>
          <w:szCs w:val="24"/>
          <w:lang w:val="es-ES"/>
        </w:rPr>
        <w:tab/>
      </w:r>
      <w:bookmarkEnd w:id="2"/>
      <w:r w:rsidRPr="00763B13">
        <w:rPr>
          <w:rFonts w:ascii="Baskerville Old Face" w:hAnsi="Baskerville Old Face" w:cs="Courier New"/>
          <w:b/>
          <w:color w:val="auto"/>
          <w:szCs w:val="24"/>
          <w:lang w:val="es-ES"/>
        </w:rPr>
        <w:t xml:space="preserve"> </w:t>
      </w:r>
      <w:r w:rsidRPr="00763B13">
        <w:rPr>
          <w:rFonts w:ascii="Baskerville Old Face" w:hAnsi="Baskerville Old Face" w:cs="Arial"/>
          <w:b/>
          <w:spacing w:val="-3"/>
          <w:szCs w:val="24"/>
        </w:rPr>
        <w:t>EVALUACIÓN ECONÓMICA.</w:t>
      </w:r>
      <w:r w:rsidRPr="002911E2">
        <w:rPr>
          <w:rFonts w:ascii="Baskerville Old Face" w:hAnsi="Baskerville Old Face" w:cs="Arial"/>
          <w:spacing w:val="-3"/>
          <w:szCs w:val="24"/>
        </w:rPr>
        <w:t xml:space="preserve"> </w:t>
      </w:r>
    </w:p>
    <w:p w:rsidR="0084085B" w:rsidRPr="002911E2" w:rsidRDefault="0084085B" w:rsidP="00067667">
      <w:pPr>
        <w:pStyle w:val="BodyText22"/>
        <w:widowControl w:val="0"/>
        <w:ind w:left="426" w:right="50" w:hanging="426"/>
        <w:outlineLvl w:val="3"/>
        <w:rPr>
          <w:rFonts w:ascii="Baskerville Old Face" w:hAnsi="Baskerville Old Face" w:cs="Arial"/>
          <w:spacing w:val="-3"/>
          <w:szCs w:val="24"/>
        </w:rPr>
      </w:pPr>
    </w:p>
    <w:p w:rsidR="00F92146" w:rsidRPr="002911E2" w:rsidRDefault="00F92146" w:rsidP="00F8699E">
      <w:pPr>
        <w:pStyle w:val="BodyText22"/>
        <w:keepNext/>
        <w:widowControl w:val="0"/>
        <w:ind w:left="0" w:right="50"/>
        <w:outlineLvl w:val="3"/>
        <w:rPr>
          <w:rFonts w:ascii="Baskerville Old Face" w:hAnsi="Baskerville Old Face" w:cs="Arial"/>
          <w:spacing w:val="-3"/>
          <w:szCs w:val="24"/>
        </w:rPr>
      </w:pPr>
      <w:r w:rsidRPr="002911E2">
        <w:rPr>
          <w:rFonts w:ascii="Baskerville Old Face" w:hAnsi="Baskerville Old Face" w:cs="Arial"/>
          <w:spacing w:val="-3"/>
          <w:szCs w:val="24"/>
        </w:rPr>
        <w:t xml:space="preserve">De conformidad con lo señalado en los artículos 31, fracción XXXII, y 38, primer párrafo, de la </w:t>
      </w:r>
      <w:r w:rsidR="007865BB" w:rsidRPr="00530863">
        <w:rPr>
          <w:rFonts w:ascii="Baskerville Old Face" w:hAnsi="Baskerville Old Face" w:cs="Arial"/>
          <w:b/>
          <w:spacing w:val="-3"/>
          <w:szCs w:val="24"/>
        </w:rPr>
        <w:t>“</w:t>
      </w:r>
      <w:r w:rsidRPr="00530863">
        <w:rPr>
          <w:rFonts w:ascii="Baskerville Old Face" w:hAnsi="Baskerville Old Face" w:cs="Arial"/>
          <w:b/>
          <w:spacing w:val="-3"/>
          <w:szCs w:val="24"/>
        </w:rPr>
        <w:t>Ley</w:t>
      </w:r>
      <w:r w:rsidR="007865BB" w:rsidRPr="00530863">
        <w:rPr>
          <w:rFonts w:ascii="Baskerville Old Face" w:hAnsi="Baskerville Old Face" w:cs="Arial"/>
          <w:b/>
          <w:spacing w:val="-3"/>
          <w:szCs w:val="24"/>
        </w:rPr>
        <w:t>”</w:t>
      </w:r>
      <w:r w:rsidRPr="002071FE">
        <w:rPr>
          <w:rFonts w:ascii="Baskerville Old Face" w:hAnsi="Baskerville Old Face" w:cs="Arial"/>
          <w:spacing w:val="-3"/>
          <w:szCs w:val="24"/>
        </w:rPr>
        <w:t>,</w:t>
      </w:r>
      <w:r w:rsidRPr="007B7A17">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para la </w:t>
      </w:r>
      <w:r w:rsidR="00067667" w:rsidRPr="002911E2">
        <w:rPr>
          <w:rFonts w:ascii="Baskerville Old Face" w:hAnsi="Baskerville Old Face" w:cs="Arial"/>
          <w:spacing w:val="-3"/>
          <w:szCs w:val="24"/>
        </w:rPr>
        <w:t>EVALUACI</w:t>
      </w:r>
      <w:r w:rsidR="00DB398B" w:rsidRPr="002911E2">
        <w:rPr>
          <w:rFonts w:ascii="Baskerville Old Face" w:hAnsi="Baskerville Old Face" w:cs="Arial"/>
          <w:spacing w:val="-3"/>
          <w:szCs w:val="24"/>
        </w:rPr>
        <w:t>Ó</w:t>
      </w:r>
      <w:r w:rsidR="00067667" w:rsidRPr="002911E2">
        <w:rPr>
          <w:rFonts w:ascii="Baskerville Old Face" w:hAnsi="Baskerville Old Face" w:cs="Arial"/>
          <w:spacing w:val="-3"/>
          <w:szCs w:val="24"/>
        </w:rPr>
        <w:t>N ECON</w:t>
      </w:r>
      <w:r w:rsidR="00DB398B" w:rsidRPr="002911E2">
        <w:rPr>
          <w:rFonts w:ascii="Baskerville Old Face" w:hAnsi="Baskerville Old Face" w:cs="Arial"/>
          <w:spacing w:val="-3"/>
          <w:szCs w:val="24"/>
        </w:rPr>
        <w:t>Ó</w:t>
      </w:r>
      <w:r w:rsidR="00067667" w:rsidRPr="002911E2">
        <w:rPr>
          <w:rFonts w:ascii="Baskerville Old Face" w:hAnsi="Baskerville Old Face" w:cs="Arial"/>
          <w:spacing w:val="-3"/>
          <w:szCs w:val="24"/>
        </w:rPr>
        <w:t>MICA</w:t>
      </w:r>
      <w:r w:rsidRPr="002911E2">
        <w:rPr>
          <w:rFonts w:ascii="Baskerville Old Face" w:hAnsi="Baskerville Old Face" w:cs="Arial"/>
          <w:spacing w:val="-3"/>
          <w:szCs w:val="24"/>
        </w:rPr>
        <w:t xml:space="preserve"> de las proposiciones se considerarán los siguientes aspectos: </w:t>
      </w:r>
    </w:p>
    <w:p w:rsidR="00F92146" w:rsidRPr="002911E2" w:rsidRDefault="00F92146" w:rsidP="00F92146">
      <w:pPr>
        <w:suppressAutoHyphens/>
        <w:jc w:val="both"/>
        <w:rPr>
          <w:rFonts w:ascii="Baskerville Old Face" w:hAnsi="Baskerville Old Face" w:cs="Arial"/>
          <w:sz w:val="24"/>
          <w:szCs w:val="24"/>
        </w:rPr>
      </w:pPr>
    </w:p>
    <w:p w:rsidR="00F92146" w:rsidRPr="002911E2" w:rsidRDefault="0084085B" w:rsidP="00F92146">
      <w:pPr>
        <w:pStyle w:val="ROMANOS"/>
        <w:autoSpaceDE/>
        <w:autoSpaceDN/>
        <w:spacing w:after="0" w:line="240" w:lineRule="auto"/>
        <w:ind w:left="425" w:hanging="425"/>
        <w:rPr>
          <w:rFonts w:ascii="Baskerville Old Face" w:hAnsi="Baskerville Old Face" w:cs="Arial"/>
          <w:sz w:val="24"/>
          <w:szCs w:val="24"/>
        </w:rPr>
      </w:pPr>
      <w:r w:rsidRPr="002911E2">
        <w:rPr>
          <w:rFonts w:ascii="Baskerville Old Face" w:hAnsi="Baskerville Old Face" w:cs="Arial"/>
          <w:b/>
          <w:sz w:val="24"/>
          <w:szCs w:val="24"/>
        </w:rPr>
        <w:t>A</w:t>
      </w:r>
      <w:r w:rsidR="00F92146" w:rsidRPr="002911E2">
        <w:rPr>
          <w:rFonts w:ascii="Baskerville Old Face" w:hAnsi="Baskerville Old Face" w:cs="Arial"/>
          <w:b/>
          <w:sz w:val="24"/>
          <w:szCs w:val="24"/>
        </w:rPr>
        <w:t>.</w:t>
      </w:r>
      <w:r w:rsidR="00F92146" w:rsidRPr="002911E2">
        <w:rPr>
          <w:rFonts w:ascii="Baskerville Old Face" w:hAnsi="Baskerville Old Face" w:cs="Arial"/>
          <w:sz w:val="24"/>
          <w:szCs w:val="24"/>
          <w:lang w:val="es-ES"/>
        </w:rPr>
        <w:tab/>
      </w:r>
      <w:r w:rsidR="00F92146" w:rsidRPr="002911E2">
        <w:rPr>
          <w:rFonts w:ascii="Baskerville Old Face" w:hAnsi="Baskerville Old Face" w:cs="Arial"/>
          <w:sz w:val="24"/>
          <w:szCs w:val="24"/>
        </w:rPr>
        <w:t>Que cada documento contenga toda la información solicitada, y</w:t>
      </w:r>
    </w:p>
    <w:p w:rsidR="00F92146" w:rsidRPr="002911E2" w:rsidRDefault="00F92146" w:rsidP="00F92146">
      <w:pPr>
        <w:pStyle w:val="ROMANOS"/>
        <w:spacing w:after="0" w:line="204" w:lineRule="exact"/>
        <w:ind w:left="432"/>
        <w:rPr>
          <w:rFonts w:ascii="Baskerville Old Face" w:hAnsi="Baskerville Old Face" w:cs="Arial"/>
          <w:sz w:val="24"/>
          <w:szCs w:val="24"/>
        </w:rPr>
      </w:pPr>
    </w:p>
    <w:p w:rsidR="00F92146" w:rsidRPr="002911E2" w:rsidRDefault="0084085B" w:rsidP="00F92146">
      <w:pPr>
        <w:pStyle w:val="ROMANOS"/>
        <w:spacing w:after="0" w:line="240" w:lineRule="auto"/>
        <w:ind w:left="431" w:hanging="431"/>
        <w:rPr>
          <w:rFonts w:ascii="Baskerville Old Face" w:hAnsi="Baskerville Old Face" w:cs="Arial"/>
          <w:sz w:val="24"/>
          <w:szCs w:val="24"/>
        </w:rPr>
      </w:pPr>
      <w:r w:rsidRPr="002911E2">
        <w:rPr>
          <w:rFonts w:ascii="Baskerville Old Face" w:hAnsi="Baskerville Old Face" w:cs="Arial"/>
          <w:b/>
          <w:sz w:val="24"/>
          <w:szCs w:val="24"/>
        </w:rPr>
        <w:t>B</w:t>
      </w:r>
      <w:r w:rsidR="00F92146" w:rsidRPr="002911E2">
        <w:rPr>
          <w:rFonts w:ascii="Baskerville Old Face" w:hAnsi="Baskerville Old Face" w:cs="Arial"/>
          <w:b/>
          <w:sz w:val="24"/>
          <w:szCs w:val="24"/>
        </w:rPr>
        <w:t>.</w:t>
      </w:r>
      <w:r w:rsidR="00F92146" w:rsidRPr="002911E2">
        <w:rPr>
          <w:rFonts w:ascii="Baskerville Old Face" w:hAnsi="Baskerville Old Face" w:cs="Arial"/>
          <w:sz w:val="24"/>
          <w:szCs w:val="24"/>
        </w:rPr>
        <w:tab/>
        <w:t xml:space="preserve">Que los precios a costo directo de los insumos propuestos por 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00F92146" w:rsidRPr="002911E2">
        <w:rPr>
          <w:rFonts w:ascii="Baskerville Old Face" w:hAnsi="Baskerville Old Face" w:cs="Arial"/>
          <w:sz w:val="24"/>
          <w:szCs w:val="24"/>
        </w:rPr>
        <w:t xml:space="preserve">sean aceptables; es decir, que sean menores, iguales o no rebasen considerablemente el presupuesto de obra elaborado previamente por </w:t>
      </w:r>
      <w:r w:rsidR="008343D4"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“Convocante”</w:t>
      </w:r>
      <w:r w:rsidR="008343D4" w:rsidRPr="002911E2">
        <w:rPr>
          <w:rFonts w:ascii="Baskerville Old Face" w:hAnsi="Baskerville Old Face" w:cs="Arial"/>
          <w:sz w:val="24"/>
          <w:szCs w:val="24"/>
        </w:rPr>
        <w:t xml:space="preserve"> </w:t>
      </w:r>
      <w:r w:rsidR="00F92146" w:rsidRPr="002911E2">
        <w:rPr>
          <w:rFonts w:ascii="Baskerville Old Face" w:hAnsi="Baskerville Old Face" w:cs="Arial"/>
          <w:sz w:val="24"/>
          <w:szCs w:val="24"/>
        </w:rPr>
        <w:t>como parte del proyecto ejecutivo. Dicho presupuesto deberá considerar las condiciones vigentes en el mercado nacional o de la zona o región en donde se ejecutarán los trabajos.</w:t>
      </w:r>
    </w:p>
    <w:p w:rsidR="00F92146" w:rsidRPr="002911E2" w:rsidRDefault="00F92146" w:rsidP="00F92146">
      <w:pPr>
        <w:pStyle w:val="Texto0"/>
        <w:spacing w:after="0" w:line="204" w:lineRule="exact"/>
        <w:rPr>
          <w:rFonts w:ascii="Baskerville Old Face" w:hAnsi="Baskerville Old Face" w:cs="Arial"/>
          <w:sz w:val="24"/>
          <w:szCs w:val="24"/>
          <w:lang w:val="es-ES_tradnl"/>
        </w:rPr>
      </w:pPr>
    </w:p>
    <w:p w:rsidR="00F92146" w:rsidRPr="002911E2" w:rsidRDefault="0084085B" w:rsidP="00F92146">
      <w:pPr>
        <w:pStyle w:val="Texto0"/>
        <w:spacing w:after="0" w:line="240" w:lineRule="auto"/>
        <w:ind w:left="425" w:hanging="425"/>
        <w:rPr>
          <w:rFonts w:ascii="Baskerville Old Face" w:hAnsi="Baskerville Old Face" w:cs="Arial"/>
          <w:sz w:val="24"/>
          <w:szCs w:val="24"/>
        </w:rPr>
      </w:pPr>
      <w:r w:rsidRPr="002911E2">
        <w:rPr>
          <w:rFonts w:ascii="Baskerville Old Face" w:hAnsi="Baskerville Old Face" w:cs="Arial"/>
          <w:b/>
          <w:sz w:val="24"/>
          <w:szCs w:val="24"/>
        </w:rPr>
        <w:t>C</w:t>
      </w:r>
      <w:r w:rsidR="00F92146" w:rsidRPr="002911E2">
        <w:rPr>
          <w:rFonts w:ascii="Baskerville Old Face" w:hAnsi="Baskerville Old Face" w:cs="Arial"/>
          <w:b/>
          <w:sz w:val="24"/>
          <w:szCs w:val="24"/>
        </w:rPr>
        <w:t>.</w:t>
      </w:r>
      <w:r w:rsidR="00F92146" w:rsidRPr="002911E2">
        <w:rPr>
          <w:rFonts w:ascii="Baskerville Old Face" w:hAnsi="Baskerville Old Face" w:cs="Arial"/>
          <w:sz w:val="24"/>
          <w:szCs w:val="24"/>
        </w:rPr>
        <w:t xml:space="preserve"> Tratándose de proposiciones que consideren precios unitarios además se deberá verificar:</w:t>
      </w:r>
    </w:p>
    <w:p w:rsidR="00F92146" w:rsidRPr="002911E2" w:rsidRDefault="00F92146" w:rsidP="00F92146">
      <w:pPr>
        <w:pStyle w:val="ROMANOS"/>
        <w:spacing w:after="0" w:line="204" w:lineRule="exact"/>
        <w:ind w:left="432"/>
        <w:rPr>
          <w:rFonts w:ascii="Baskerville Old Face" w:hAnsi="Baskerville Old Face" w:cs="Arial"/>
          <w:sz w:val="24"/>
          <w:szCs w:val="24"/>
          <w:lang w:val="es-MX"/>
        </w:rPr>
      </w:pPr>
    </w:p>
    <w:p w:rsidR="00F92146" w:rsidRPr="002911E2" w:rsidRDefault="00F92146" w:rsidP="001A1254">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2911E2">
        <w:rPr>
          <w:rFonts w:ascii="Baskerville Old Face" w:hAnsi="Baskerville Old Face" w:cs="Arial"/>
          <w:sz w:val="24"/>
          <w:szCs w:val="24"/>
        </w:rPr>
        <w:t>Del presupuesto de obra:</w:t>
      </w:r>
    </w:p>
    <w:p w:rsidR="007D788B" w:rsidRPr="002911E2" w:rsidRDefault="007D788B" w:rsidP="007D788B">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2911E2" w:rsidRDefault="00F92146" w:rsidP="00F92146">
      <w:pPr>
        <w:pStyle w:val="INCISO"/>
        <w:spacing w:after="0" w:line="240" w:lineRule="auto"/>
        <w:ind w:left="851" w:hanging="425"/>
        <w:rPr>
          <w:rFonts w:ascii="Baskerville Old Face" w:hAnsi="Baskerville Old Face" w:cs="Arial"/>
          <w:sz w:val="24"/>
          <w:szCs w:val="24"/>
        </w:rPr>
      </w:pPr>
      <w:r w:rsidRPr="002911E2">
        <w:rPr>
          <w:rFonts w:ascii="Baskerville Old Face" w:hAnsi="Baskerville Old Face" w:cs="Arial"/>
          <w:b/>
          <w:sz w:val="24"/>
          <w:szCs w:val="24"/>
        </w:rPr>
        <w:t>a.</w:t>
      </w:r>
      <w:r w:rsidRPr="002911E2">
        <w:rPr>
          <w:rFonts w:ascii="Baskerville Old Face" w:hAnsi="Baskerville Old Face" w:cs="Arial"/>
          <w:sz w:val="24"/>
          <w:szCs w:val="24"/>
        </w:rPr>
        <w:tab/>
        <w:t>Que en todos y cada uno de los conceptos que lo integran se establezca el importe del precio unitario;</w:t>
      </w:r>
    </w:p>
    <w:p w:rsidR="00F92146" w:rsidRPr="002911E2" w:rsidRDefault="00F92146" w:rsidP="00F92146">
      <w:pPr>
        <w:pStyle w:val="INCISO"/>
        <w:spacing w:after="0" w:line="240" w:lineRule="auto"/>
        <w:ind w:left="851" w:hanging="425"/>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b.</w:t>
      </w:r>
      <w:r w:rsidRPr="002911E2">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c.</w:t>
      </w:r>
      <w:r w:rsidRPr="002911E2">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“Convocante”</w:t>
      </w:r>
      <w:r w:rsidRPr="002911E2">
        <w:rPr>
          <w:rFonts w:ascii="Baskerville Old Face" w:hAnsi="Baskerville Old Face" w:cs="Arial"/>
          <w:sz w:val="24"/>
          <w:szCs w:val="24"/>
        </w:rPr>
        <w:t>; el monto correcto, será el que se considerará para el análisis comparativo de las proposiciones;</w:t>
      </w:r>
    </w:p>
    <w:p w:rsidR="00F92146" w:rsidRPr="002911E2" w:rsidRDefault="00F92146" w:rsidP="00F92146">
      <w:pPr>
        <w:pStyle w:val="ROMANOS"/>
        <w:spacing w:after="0"/>
        <w:ind w:left="432"/>
        <w:rPr>
          <w:rFonts w:ascii="Baskerville Old Face" w:hAnsi="Baskerville Old Face" w:cs="Arial"/>
          <w:b/>
          <w:sz w:val="24"/>
          <w:szCs w:val="24"/>
        </w:rPr>
      </w:pPr>
    </w:p>
    <w:p w:rsidR="00F92146" w:rsidRPr="002911E2" w:rsidRDefault="00F92146" w:rsidP="00F92146">
      <w:pPr>
        <w:pStyle w:val="ROMANOS"/>
        <w:spacing w:after="0"/>
        <w:ind w:left="432"/>
        <w:rPr>
          <w:rFonts w:ascii="Baskerville Old Face" w:hAnsi="Baskerville Old Face" w:cs="Arial"/>
          <w:sz w:val="24"/>
          <w:szCs w:val="24"/>
        </w:rPr>
      </w:pPr>
      <w:r w:rsidRPr="002911E2">
        <w:rPr>
          <w:rFonts w:ascii="Baskerville Old Face" w:hAnsi="Baskerville Old Face" w:cs="Arial"/>
          <w:b/>
          <w:sz w:val="24"/>
          <w:szCs w:val="24"/>
        </w:rPr>
        <w:t>II.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 debiendo revisar:</w:t>
      </w:r>
    </w:p>
    <w:p w:rsidR="00F92146" w:rsidRPr="002911E2" w:rsidRDefault="00F92146" w:rsidP="00F92146">
      <w:pPr>
        <w:pStyle w:val="ROMANOS"/>
        <w:spacing w:after="0"/>
        <w:ind w:left="432"/>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a.</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b.</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Que los costos directos se integren con los correspondientes a materiales, equipos de instalación permanente, mano de obra, maquinaria y equipo de construcción;</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c.</w:t>
      </w:r>
      <w:r w:rsidRPr="002911E2">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d.</w:t>
      </w:r>
      <w:r w:rsidRPr="002911E2">
        <w:rPr>
          <w:rFonts w:ascii="Baskerville Old Face" w:hAnsi="Baskerville Old Face" w:cs="Arial"/>
          <w:b/>
          <w:sz w:val="24"/>
          <w:szCs w:val="24"/>
        </w:rPr>
        <w:tab/>
      </w:r>
      <w:r w:rsidRPr="002911E2">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e.</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f.</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F92146" w:rsidRPr="002911E2" w:rsidRDefault="00F92146" w:rsidP="00F92146">
      <w:pPr>
        <w:pStyle w:val="ROMANOS"/>
        <w:spacing w:after="0"/>
        <w:ind w:left="432"/>
        <w:rPr>
          <w:rFonts w:ascii="Baskerville Old Face" w:hAnsi="Baskerville Old Face" w:cs="Arial"/>
          <w:b/>
          <w:sz w:val="24"/>
          <w:szCs w:val="24"/>
        </w:rPr>
      </w:pPr>
    </w:p>
    <w:p w:rsidR="00F92146" w:rsidRPr="002911E2" w:rsidRDefault="00F92146" w:rsidP="00F92146">
      <w:pPr>
        <w:pStyle w:val="ROMANOS"/>
        <w:spacing w:after="0"/>
        <w:ind w:left="432"/>
        <w:rPr>
          <w:rFonts w:ascii="Baskerville Old Face" w:hAnsi="Baskerville Old Face" w:cs="Arial"/>
          <w:sz w:val="24"/>
          <w:szCs w:val="24"/>
        </w:rPr>
      </w:pPr>
      <w:r w:rsidRPr="002911E2">
        <w:rPr>
          <w:rFonts w:ascii="Baskerville Old Face" w:hAnsi="Baskerville Old Face" w:cs="Arial"/>
          <w:b/>
          <w:sz w:val="24"/>
          <w:szCs w:val="24"/>
        </w:rPr>
        <w:t>III.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 debiendo además considerar:</w:t>
      </w:r>
    </w:p>
    <w:p w:rsidR="00F92146" w:rsidRPr="002911E2" w:rsidRDefault="00F92146" w:rsidP="00F92146">
      <w:pPr>
        <w:pStyle w:val="ROMANOS"/>
        <w:spacing w:after="0"/>
        <w:ind w:left="432"/>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lang w:val="es-ES"/>
        </w:rPr>
        <w:t>a</w:t>
      </w:r>
      <w:r w:rsidRPr="002911E2">
        <w:rPr>
          <w:rFonts w:ascii="Baskerville Old Face" w:hAnsi="Baskerville Old Face" w:cs="Arial"/>
          <w:b/>
          <w:sz w:val="24"/>
          <w:szCs w:val="24"/>
        </w:rPr>
        <w:t>.</w:t>
      </w:r>
      <w:r w:rsidRPr="002911E2">
        <w:rPr>
          <w:rFonts w:ascii="Baskerville Old Face" w:hAnsi="Baskerville Old Face" w:cs="Arial"/>
          <w:sz w:val="24"/>
          <w:szCs w:val="24"/>
        </w:rPr>
        <w:tab/>
        <w:t xml:space="preserve">Que los costos de los materiales considerados por el </w:t>
      </w:r>
      <w:r w:rsidR="00997A5F" w:rsidRPr="00997A5F">
        <w:rPr>
          <w:rFonts w:ascii="Baskerville Old Face" w:hAnsi="Baskerville Old Face" w:cs="Arial"/>
          <w:b/>
          <w:sz w:val="24"/>
          <w:szCs w:val="24"/>
        </w:rPr>
        <w:t>“L</w:t>
      </w:r>
      <w:r w:rsidRPr="00997A5F">
        <w:rPr>
          <w:rFonts w:ascii="Baskerville Old Face" w:hAnsi="Baskerville Old Face" w:cs="Arial"/>
          <w:b/>
          <w:sz w:val="24"/>
          <w:szCs w:val="24"/>
        </w:rPr>
        <w:t>icitante</w:t>
      </w:r>
      <w:r w:rsidR="00997A5F" w:rsidRPr="00997A5F">
        <w:rPr>
          <w:rFonts w:ascii="Baskerville Old Face" w:hAnsi="Baskerville Old Face" w:cs="Arial"/>
          <w:b/>
          <w:sz w:val="24"/>
          <w:szCs w:val="24"/>
        </w:rPr>
        <w:t>”</w:t>
      </w:r>
      <w:r w:rsidRPr="002911E2">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lang w:val="es-ES"/>
        </w:rPr>
        <w:t>b</w:t>
      </w:r>
      <w:r w:rsidRPr="002911E2">
        <w:rPr>
          <w:rFonts w:ascii="Baskerville Old Face" w:hAnsi="Baskerville Old Face" w:cs="Arial"/>
          <w:b/>
          <w:sz w:val="24"/>
          <w:szCs w:val="24"/>
        </w:rPr>
        <w:t>.</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Que los costos de la mano de obra considerados por el </w:t>
      </w:r>
      <w:r w:rsidR="00997A5F" w:rsidRPr="00997A5F">
        <w:rPr>
          <w:rFonts w:ascii="Baskerville Old Face" w:hAnsi="Baskerville Old Face" w:cs="Arial"/>
          <w:b/>
          <w:sz w:val="24"/>
          <w:szCs w:val="24"/>
        </w:rPr>
        <w:t>“L</w:t>
      </w:r>
      <w:r w:rsidRPr="00997A5F">
        <w:rPr>
          <w:rFonts w:ascii="Baskerville Old Face" w:hAnsi="Baskerville Old Face" w:cs="Arial"/>
          <w:b/>
          <w:sz w:val="24"/>
          <w:szCs w:val="24"/>
        </w:rPr>
        <w:t>icitante</w:t>
      </w:r>
      <w:r w:rsidR="00997A5F" w:rsidRPr="00997A5F">
        <w:rPr>
          <w:rFonts w:ascii="Baskerville Old Face" w:hAnsi="Baskerville Old Face" w:cs="Arial"/>
          <w:b/>
          <w:sz w:val="24"/>
          <w:szCs w:val="24"/>
        </w:rPr>
        <w:t>”</w:t>
      </w:r>
      <w:r w:rsidRPr="002911E2">
        <w:rPr>
          <w:rFonts w:ascii="Baskerville Old Face" w:hAnsi="Baskerville Old Face" w:cs="Arial"/>
          <w:sz w:val="24"/>
          <w:szCs w:val="24"/>
        </w:rPr>
        <w:t>, sean congruentes con el tabulador de los salarios y con los costos reales que prevalezcan en la zona donde se ejecutarán los trabajos, y</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c.</w:t>
      </w:r>
      <w:r w:rsidRPr="002911E2">
        <w:rPr>
          <w:rFonts w:ascii="Baskerville Old Face" w:hAnsi="Baskerville Old Face" w:cs="Arial"/>
          <w:b/>
          <w:sz w:val="24"/>
          <w:szCs w:val="24"/>
        </w:rPr>
        <w:tab/>
      </w:r>
      <w:r w:rsidRPr="002911E2">
        <w:rPr>
          <w:rFonts w:ascii="Baskerville Old Face" w:hAnsi="Baskerville Old Face" w:cs="Arial"/>
          <w:sz w:val="24"/>
          <w:szCs w:val="24"/>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92146" w:rsidRPr="002911E2" w:rsidRDefault="00F92146" w:rsidP="00F92146">
      <w:pPr>
        <w:pStyle w:val="ROMANOS"/>
        <w:spacing w:after="0"/>
        <w:ind w:left="432"/>
        <w:rPr>
          <w:rFonts w:ascii="Baskerville Old Face" w:hAnsi="Baskerville Old Face" w:cs="Arial"/>
          <w:b/>
          <w:sz w:val="24"/>
          <w:szCs w:val="24"/>
        </w:rPr>
      </w:pPr>
    </w:p>
    <w:p w:rsidR="00F92146" w:rsidRPr="002911E2" w:rsidRDefault="00F92146" w:rsidP="00F92146">
      <w:pPr>
        <w:pStyle w:val="ROMANOS"/>
        <w:spacing w:after="0"/>
        <w:ind w:left="432"/>
        <w:rPr>
          <w:rFonts w:ascii="Baskerville Old Face" w:hAnsi="Baskerville Old Face" w:cs="Arial"/>
          <w:sz w:val="24"/>
          <w:szCs w:val="24"/>
        </w:rPr>
      </w:pPr>
      <w:r w:rsidRPr="002911E2">
        <w:rPr>
          <w:rFonts w:ascii="Baskerville Old Face" w:hAnsi="Baskerville Old Face" w:cs="Arial"/>
          <w:b/>
          <w:sz w:val="24"/>
          <w:szCs w:val="24"/>
        </w:rPr>
        <w:t>IV.</w:t>
      </w:r>
      <w:r w:rsidRPr="002911E2">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 debiendo además considerar:</w:t>
      </w:r>
    </w:p>
    <w:p w:rsidR="00F92146" w:rsidRPr="002911E2" w:rsidRDefault="00F92146" w:rsidP="00F92146">
      <w:pPr>
        <w:pStyle w:val="ROMANOS"/>
        <w:spacing w:after="0"/>
        <w:ind w:left="432"/>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lang w:val="es-ES"/>
        </w:rPr>
        <w:t>a.</w:t>
      </w:r>
      <w:r w:rsidRPr="002911E2">
        <w:rPr>
          <w:rFonts w:ascii="Baskerville Old Face" w:hAnsi="Baskerville Old Face" w:cs="Arial"/>
          <w:b/>
          <w:sz w:val="24"/>
          <w:szCs w:val="24"/>
          <w:lang w:val="es-ES"/>
        </w:rPr>
        <w:tab/>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2911E2" w:rsidRDefault="00F92146" w:rsidP="00F92146">
      <w:pPr>
        <w:pStyle w:val="INCISO"/>
        <w:spacing w:after="0" w:line="240" w:lineRule="auto"/>
        <w:ind w:left="851" w:hanging="420"/>
        <w:rPr>
          <w:rFonts w:ascii="Baskerville Old Face" w:hAnsi="Baskerville Old Face" w:cs="Arial"/>
          <w:sz w:val="24"/>
          <w:szCs w:val="24"/>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rPr>
        <w:t>b.</w:t>
      </w:r>
      <w:r w:rsidRPr="002911E2">
        <w:rPr>
          <w:rFonts w:ascii="Baskerville Old Face" w:hAnsi="Baskerville Old Face" w:cs="Arial"/>
          <w:b/>
          <w:sz w:val="24"/>
          <w:szCs w:val="24"/>
        </w:rPr>
        <w:tab/>
      </w:r>
      <w:r w:rsidRPr="002911E2">
        <w:rPr>
          <w:rFonts w:ascii="Baskerville Old Face" w:hAnsi="Baskerville Old Face" w:cs="Arial"/>
          <w:sz w:val="24"/>
          <w:szCs w:val="24"/>
        </w:rPr>
        <w:t>Constatar que para el análisis de los costos indirectos se hayan considerado adecuadamente los correspondiente</w:t>
      </w:r>
      <w:r w:rsidR="00997A5F">
        <w:rPr>
          <w:rFonts w:ascii="Baskerville Old Face" w:hAnsi="Baskerville Old Face" w:cs="Arial"/>
          <w:sz w:val="24"/>
          <w:szCs w:val="24"/>
        </w:rPr>
        <w:t xml:space="preserve">s a las oficinas centrales del </w:t>
      </w:r>
      <w:r w:rsidR="00997A5F" w:rsidRPr="00997A5F">
        <w:rPr>
          <w:rFonts w:ascii="Baskerville Old Face" w:hAnsi="Baskerville Old Face" w:cs="Arial"/>
          <w:b/>
          <w:sz w:val="24"/>
          <w:szCs w:val="24"/>
        </w:rPr>
        <w:t>“Li</w:t>
      </w:r>
      <w:r w:rsidRPr="00997A5F">
        <w:rPr>
          <w:rFonts w:ascii="Baskerville Old Face" w:hAnsi="Baskerville Old Face" w:cs="Arial"/>
          <w:b/>
          <w:sz w:val="24"/>
          <w:szCs w:val="24"/>
        </w:rPr>
        <w:t>citante</w:t>
      </w:r>
      <w:r w:rsidR="00997A5F" w:rsidRPr="00997A5F">
        <w:rPr>
          <w:rFonts w:ascii="Baskerville Old Face" w:hAnsi="Baskerville Old Face" w:cs="Arial"/>
          <w:b/>
          <w:sz w:val="24"/>
          <w:szCs w:val="24"/>
        </w:rPr>
        <w:t>”</w:t>
      </w:r>
      <w:r w:rsidRPr="002911E2">
        <w:rPr>
          <w:rFonts w:ascii="Baskerville Old Face" w:hAnsi="Baskerville Old Face" w:cs="Arial"/>
          <w:sz w:val="24"/>
          <w:szCs w:val="24"/>
        </w:rPr>
        <w:t xml:space="preserve">, los que comprenderán únicamente los necesarios para dar apoyo técnico y administrativo a la superintendencia del </w:t>
      </w:r>
      <w:r w:rsidR="00DB2CAA"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w:t>
      </w:r>
      <w:r w:rsidRPr="002911E2">
        <w:rPr>
          <w:rFonts w:ascii="Baskerville Old Face" w:hAnsi="Baskerville Old Face" w:cs="Arial"/>
          <w:sz w:val="24"/>
          <w:szCs w:val="24"/>
          <w:lang w:val="es-ES"/>
        </w:rPr>
        <w:t xml:space="preserve">encargado directamente de los trabajos y los de campo necesarios para la dirección, supervisión y administración de la obra, y </w:t>
      </w: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rPr>
      </w:pPr>
      <w:r w:rsidRPr="002911E2">
        <w:rPr>
          <w:rFonts w:ascii="Baskerville Old Face" w:hAnsi="Baskerville Old Face" w:cs="Arial"/>
          <w:b/>
          <w:sz w:val="24"/>
          <w:szCs w:val="24"/>
        </w:rPr>
        <w:t>c.</w:t>
      </w:r>
      <w:r w:rsidRPr="002911E2">
        <w:rPr>
          <w:rFonts w:ascii="Baskerville Old Face" w:hAnsi="Baskerville Old Face" w:cs="Arial"/>
          <w:b/>
          <w:sz w:val="24"/>
          <w:szCs w:val="24"/>
        </w:rPr>
        <w:tab/>
      </w:r>
      <w:r w:rsidRPr="002911E2">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2911E2" w:rsidRDefault="00F92146" w:rsidP="00F92146">
      <w:pPr>
        <w:pStyle w:val="ROMANOS"/>
        <w:spacing w:after="0"/>
        <w:ind w:left="432"/>
        <w:rPr>
          <w:rFonts w:ascii="Baskerville Old Face" w:hAnsi="Baskerville Old Face" w:cs="Arial"/>
          <w:b/>
          <w:sz w:val="24"/>
          <w:szCs w:val="24"/>
          <w:lang w:val="es-ES"/>
        </w:rPr>
      </w:pPr>
    </w:p>
    <w:p w:rsidR="00F92146" w:rsidRPr="002911E2" w:rsidRDefault="00F92146" w:rsidP="00F92146">
      <w:pPr>
        <w:pStyle w:val="ROMANOS"/>
        <w:spacing w:after="0" w:line="240" w:lineRule="auto"/>
        <w:ind w:left="431" w:hanging="431"/>
        <w:rPr>
          <w:rFonts w:ascii="Baskerville Old Face" w:hAnsi="Baskerville Old Face" w:cs="Arial"/>
          <w:sz w:val="24"/>
          <w:szCs w:val="24"/>
          <w:lang w:val="es-ES"/>
        </w:rPr>
      </w:pPr>
      <w:r w:rsidRPr="002911E2">
        <w:rPr>
          <w:rFonts w:ascii="Baskerville Old Face" w:hAnsi="Baskerville Old Face" w:cs="Arial"/>
          <w:b/>
          <w:sz w:val="24"/>
          <w:szCs w:val="24"/>
          <w:lang w:val="es-ES"/>
        </w:rPr>
        <w:t>V.</w:t>
      </w:r>
      <w:r w:rsidRPr="002911E2">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2911E2" w:rsidRDefault="00F92146" w:rsidP="00F92146">
      <w:pPr>
        <w:pStyle w:val="ROMANOS"/>
        <w:spacing w:after="0" w:line="240" w:lineRule="auto"/>
        <w:ind w:left="431" w:hanging="431"/>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lang w:val="es-ES"/>
        </w:rPr>
        <w:t>a.</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t xml:space="preserve">Que </w:t>
      </w:r>
      <w:r w:rsidR="00817130">
        <w:rPr>
          <w:rFonts w:ascii="Baskerville Old Face" w:hAnsi="Baskerville Old Face" w:cs="Arial"/>
          <w:sz w:val="24"/>
          <w:szCs w:val="24"/>
          <w:lang w:val="es-ES"/>
        </w:rPr>
        <w:t>no habrá</w:t>
      </w:r>
      <w:r w:rsidRPr="002911E2">
        <w:rPr>
          <w:rFonts w:ascii="Baskerville Old Face" w:hAnsi="Baskerville Old Face" w:cs="Arial"/>
          <w:sz w:val="24"/>
          <w:szCs w:val="24"/>
          <w:lang w:val="es-ES"/>
        </w:rPr>
        <w:t xml:space="preserve"> anticipos;</w:t>
      </w: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lang w:val="es-ES"/>
        </w:rPr>
        <w:t>b.</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lang w:val="es-ES"/>
        </w:rPr>
        <w:t>c.</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t>Que la tasa de interés aplicable esté definida con base en un indicador económico específico;</w:t>
      </w: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lang w:val="es-ES"/>
        </w:rPr>
        <w:t>d.</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t>Que el costo del financiamiento sea congruente con el programa de ejecución valorizado con montos mensuales, y</w:t>
      </w: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2911E2" w:rsidRDefault="00F92146" w:rsidP="00F92146">
      <w:pPr>
        <w:pStyle w:val="INCISO"/>
        <w:spacing w:after="0" w:line="240" w:lineRule="auto"/>
        <w:ind w:left="851" w:hanging="420"/>
        <w:rPr>
          <w:rFonts w:ascii="Baskerville Old Face" w:hAnsi="Baskerville Old Face" w:cs="Arial"/>
          <w:sz w:val="24"/>
          <w:szCs w:val="24"/>
          <w:lang w:val="es-ES"/>
        </w:rPr>
      </w:pPr>
      <w:r w:rsidRPr="002911E2">
        <w:rPr>
          <w:rFonts w:ascii="Baskerville Old Face" w:hAnsi="Baskerville Old Face" w:cs="Arial"/>
          <w:b/>
          <w:sz w:val="24"/>
          <w:szCs w:val="24"/>
          <w:lang w:val="es-ES"/>
        </w:rPr>
        <w:t>e.</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t xml:space="preserve">Que la mecánica para el análisis y cálculo del costo por financiamiento empleada por el </w:t>
      </w:r>
      <w:r w:rsidR="00B83FFE" w:rsidRPr="002911E2">
        <w:rPr>
          <w:rFonts w:ascii="Baskerville Old Face" w:hAnsi="Baskerville Old Face" w:cs="Arial"/>
          <w:b/>
          <w:sz w:val="24"/>
          <w:szCs w:val="24"/>
          <w:lang w:val="es-ES"/>
        </w:rPr>
        <w:t>“Licitante”</w:t>
      </w:r>
      <w:r w:rsidR="00602EEF"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 xml:space="preserve">sea congruente con lo que se establezca en </w:t>
      </w:r>
      <w:r w:rsidRPr="002911E2">
        <w:rPr>
          <w:rFonts w:ascii="Baskerville Old Face" w:hAnsi="Baskerville Old Face" w:cs="Arial"/>
          <w:sz w:val="24"/>
          <w:szCs w:val="24"/>
        </w:rPr>
        <w:t>la convocatoria</w:t>
      </w:r>
      <w:r w:rsidRPr="002911E2">
        <w:rPr>
          <w:rFonts w:ascii="Baskerville Old Face" w:hAnsi="Baskerville Old Face" w:cs="Arial"/>
          <w:sz w:val="24"/>
          <w:szCs w:val="24"/>
          <w:lang w:val="es-ES"/>
        </w:rPr>
        <w:t xml:space="preserve"> de la licitación;</w:t>
      </w:r>
    </w:p>
    <w:p w:rsidR="00F92146" w:rsidRPr="002911E2" w:rsidRDefault="00F92146" w:rsidP="00F92146">
      <w:pPr>
        <w:pStyle w:val="ROMANOS"/>
        <w:spacing w:after="0" w:line="210" w:lineRule="exact"/>
        <w:ind w:left="432"/>
        <w:rPr>
          <w:rFonts w:ascii="Baskerville Old Face" w:hAnsi="Baskerville Old Face" w:cs="Arial"/>
          <w:b/>
          <w:sz w:val="24"/>
          <w:szCs w:val="24"/>
          <w:lang w:val="es-ES"/>
        </w:rPr>
      </w:pPr>
    </w:p>
    <w:p w:rsidR="00F92146" w:rsidRPr="002911E2" w:rsidRDefault="00F92146" w:rsidP="00F92146">
      <w:pPr>
        <w:pStyle w:val="ROMANOS"/>
        <w:spacing w:after="0" w:line="240" w:lineRule="auto"/>
        <w:ind w:left="431" w:hanging="431"/>
        <w:rPr>
          <w:rFonts w:ascii="Baskerville Old Face" w:hAnsi="Baskerville Old Face" w:cs="Arial"/>
          <w:sz w:val="24"/>
          <w:szCs w:val="24"/>
        </w:rPr>
      </w:pPr>
      <w:r w:rsidRPr="002911E2">
        <w:rPr>
          <w:rFonts w:ascii="Baskerville Old Face" w:hAnsi="Baskerville Old Face" w:cs="Arial"/>
          <w:b/>
          <w:sz w:val="24"/>
          <w:szCs w:val="24"/>
          <w:lang w:val="es-ES"/>
        </w:rPr>
        <w:t>VI.</w:t>
      </w:r>
      <w:r w:rsidRPr="002911E2">
        <w:rPr>
          <w:rFonts w:ascii="Baskerville Old Face" w:hAnsi="Baskerville Old Face" w:cs="Arial"/>
          <w:sz w:val="24"/>
          <w:szCs w:val="24"/>
          <w:lang w:val="es-ES"/>
        </w:rPr>
        <w:t xml:space="preserve"> </w:t>
      </w:r>
      <w:r w:rsidRPr="002911E2">
        <w:rPr>
          <w:rFonts w:ascii="Baskerville Old Face" w:hAnsi="Baskerville Old Face" w:cs="Arial"/>
          <w:sz w:val="24"/>
          <w:szCs w:val="24"/>
          <w:lang w:val="es-ES"/>
        </w:rPr>
        <w:tab/>
      </w:r>
      <w:r w:rsidRPr="002911E2">
        <w:rPr>
          <w:rFonts w:ascii="Baskerville Old Face" w:hAnsi="Baskerville Old Face" w:cs="Arial"/>
          <w:sz w:val="24"/>
          <w:szCs w:val="24"/>
        </w:rPr>
        <w:t xml:space="preserve">Verificar que el cargo por utilidad fijado por 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se encuentre de acuerdo a lo previsto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F92146" w:rsidRPr="002911E2" w:rsidRDefault="00F92146" w:rsidP="00F92146">
      <w:pPr>
        <w:pStyle w:val="ROMANOS"/>
        <w:spacing w:after="0" w:line="210" w:lineRule="exact"/>
        <w:ind w:left="432"/>
        <w:rPr>
          <w:rFonts w:ascii="Baskerville Old Face" w:hAnsi="Baskerville Old Face" w:cs="Arial"/>
          <w:b/>
          <w:sz w:val="24"/>
          <w:szCs w:val="24"/>
        </w:rPr>
      </w:pPr>
    </w:p>
    <w:p w:rsidR="00F92146" w:rsidRPr="002911E2" w:rsidRDefault="00F92146" w:rsidP="00F92146">
      <w:pPr>
        <w:pStyle w:val="ROMANOS"/>
        <w:spacing w:after="0" w:line="240" w:lineRule="auto"/>
        <w:ind w:left="431" w:hanging="431"/>
        <w:rPr>
          <w:rFonts w:ascii="Baskerville Old Face" w:hAnsi="Baskerville Old Face" w:cs="Arial"/>
          <w:sz w:val="24"/>
          <w:szCs w:val="24"/>
        </w:rPr>
      </w:pPr>
      <w:r w:rsidRPr="002911E2">
        <w:rPr>
          <w:rFonts w:ascii="Baskerville Old Face" w:hAnsi="Baskerville Old Face" w:cs="Arial"/>
          <w:b/>
          <w:sz w:val="24"/>
          <w:szCs w:val="24"/>
        </w:rPr>
        <w:t>VII.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Verificar que el importe total de la proposición sea congruente con todos los documentos que la integran, y</w:t>
      </w:r>
    </w:p>
    <w:p w:rsidR="00F92146" w:rsidRPr="002911E2" w:rsidRDefault="00F92146" w:rsidP="00F92146">
      <w:pPr>
        <w:pStyle w:val="ROMANOS"/>
        <w:spacing w:after="0" w:line="210" w:lineRule="exact"/>
        <w:ind w:left="432"/>
        <w:rPr>
          <w:rFonts w:ascii="Baskerville Old Face" w:hAnsi="Baskerville Old Face" w:cs="Arial"/>
          <w:b/>
          <w:sz w:val="24"/>
          <w:szCs w:val="24"/>
        </w:rPr>
      </w:pPr>
    </w:p>
    <w:p w:rsidR="00F92146" w:rsidRPr="002911E2" w:rsidRDefault="00F92146" w:rsidP="00F92146">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Arial"/>
          <w:b/>
          <w:szCs w:val="24"/>
        </w:rPr>
        <w:t>VIII.</w:t>
      </w:r>
      <w:r w:rsidRPr="002911E2">
        <w:rPr>
          <w:rFonts w:ascii="Baskerville Old Face" w:hAnsi="Baskerville Old Face" w:cs="Arial"/>
          <w:szCs w:val="24"/>
        </w:rPr>
        <w:tab/>
        <w:t>Que los programas específicos de erogaciones de materiales, mano de obra y maquinaria y equipo de construcción y de instalación permanente, sean congruentes con el programa de erogaciones de la ejecución general de los trabajos.</w:t>
      </w:r>
    </w:p>
    <w:p w:rsidR="00845581" w:rsidRPr="002911E2" w:rsidRDefault="00845581" w:rsidP="00B607F2">
      <w:pPr>
        <w:pStyle w:val="BodyText22"/>
        <w:widowControl w:val="0"/>
        <w:ind w:left="0" w:right="50"/>
        <w:outlineLvl w:val="3"/>
        <w:rPr>
          <w:rFonts w:ascii="Baskerville Old Face" w:hAnsi="Baskerville Old Face" w:cs="Courier New"/>
          <w:color w:val="auto"/>
          <w:szCs w:val="24"/>
          <w:lang w:val="es-ES"/>
        </w:rPr>
      </w:pPr>
    </w:p>
    <w:p w:rsidR="00187AF7" w:rsidRPr="002911E2" w:rsidRDefault="007011C8" w:rsidP="00187AF7">
      <w:pPr>
        <w:suppressAutoHyphens/>
        <w:jc w:val="both"/>
        <w:rPr>
          <w:rFonts w:ascii="Baskerville Old Face" w:hAnsi="Baskerville Old Face" w:cs="Arial"/>
          <w:spacing w:val="-3"/>
          <w:sz w:val="24"/>
          <w:szCs w:val="24"/>
        </w:rPr>
      </w:pPr>
      <w:r w:rsidRPr="00296FDA">
        <w:rPr>
          <w:rFonts w:ascii="Baskerville Old Face" w:hAnsi="Baskerville Old Face" w:cs="Arial"/>
          <w:spacing w:val="-3"/>
          <w:sz w:val="24"/>
          <w:szCs w:val="24"/>
        </w:rPr>
        <w:t>EVALUACIÓN ECONÓMICA DE LAS PROPOSICIONES</w:t>
      </w:r>
      <w:r w:rsidR="002F12D1" w:rsidRPr="00296FDA">
        <w:rPr>
          <w:rFonts w:ascii="Baskerville Old Face" w:hAnsi="Baskerville Old Face" w:cs="Arial"/>
          <w:spacing w:val="-3"/>
          <w:sz w:val="24"/>
          <w:szCs w:val="24"/>
        </w:rPr>
        <w:t>.</w:t>
      </w:r>
      <w:r w:rsidR="002F12D1" w:rsidRPr="00817130">
        <w:rPr>
          <w:rFonts w:ascii="Baskerville Old Face" w:hAnsi="Baskerville Old Face" w:cs="Arial"/>
          <w:spacing w:val="-3"/>
          <w:sz w:val="24"/>
          <w:szCs w:val="24"/>
        </w:rPr>
        <w:t xml:space="preserve"> </w:t>
      </w:r>
      <w:r w:rsidR="00187AF7" w:rsidRPr="00817130">
        <w:rPr>
          <w:rFonts w:ascii="Baskerville Old Face" w:hAnsi="Baskerville Old Face" w:cs="Arial"/>
          <w:spacing w:val="-3"/>
          <w:sz w:val="24"/>
          <w:szCs w:val="24"/>
        </w:rPr>
        <w:t>A las propuestas económicas que</w:t>
      </w:r>
      <w:r w:rsidR="00187AF7" w:rsidRPr="002911E2">
        <w:rPr>
          <w:rFonts w:ascii="Baskerville Old Face" w:hAnsi="Baskerville Old Face" w:cs="Arial"/>
          <w:spacing w:val="-3"/>
          <w:sz w:val="24"/>
          <w:szCs w:val="24"/>
        </w:rPr>
        <w:t xml:space="preserve"> satisfagan los requisitos antes señalados, se les asignará un puntaje de hasta 50.0 puntos, conforme a lo siguiente:</w:t>
      </w:r>
    </w:p>
    <w:p w:rsidR="00187AF7" w:rsidRPr="002911E2" w:rsidRDefault="00187AF7" w:rsidP="00187AF7">
      <w:pPr>
        <w:suppressAutoHyphens/>
        <w:jc w:val="both"/>
        <w:rPr>
          <w:rFonts w:ascii="Baskerville Old Face" w:hAnsi="Baskerville Old Face" w:cs="Arial"/>
          <w:spacing w:val="-3"/>
          <w:sz w:val="24"/>
          <w:szCs w:val="24"/>
        </w:rPr>
      </w:pPr>
    </w:p>
    <w:p w:rsidR="00187AF7" w:rsidRPr="002911E2" w:rsidRDefault="00187AF7" w:rsidP="00187AF7">
      <w:pPr>
        <w:pStyle w:val="ROMANOS"/>
        <w:spacing w:after="0" w:line="240" w:lineRule="auto"/>
        <w:ind w:left="0" w:firstLine="0"/>
        <w:rPr>
          <w:rFonts w:ascii="Baskerville Old Face" w:hAnsi="Baskerville Old Face" w:cs="Arial"/>
          <w:sz w:val="24"/>
          <w:szCs w:val="24"/>
        </w:rPr>
      </w:pPr>
      <w:r w:rsidRPr="002911E2">
        <w:rPr>
          <w:rFonts w:ascii="Baskerville Old Face" w:hAnsi="Baskerville Old Face" w:cs="Arial"/>
          <w:sz w:val="24"/>
          <w:szCs w:val="24"/>
        </w:rPr>
        <w:t xml:space="preserve">Se adjudicarán 50.0 puntos al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cuya proposición represente el precio más bajo con relación al resto de las proposiciones determinadas como solventes.</w:t>
      </w:r>
    </w:p>
    <w:p w:rsidR="00187AF7" w:rsidRPr="002911E2" w:rsidRDefault="00187AF7" w:rsidP="00187AF7">
      <w:pPr>
        <w:pStyle w:val="ROMANOS"/>
        <w:spacing w:after="0" w:line="240" w:lineRule="auto"/>
        <w:ind w:left="432"/>
        <w:rPr>
          <w:rFonts w:ascii="Baskerville Old Face" w:hAnsi="Baskerville Old Face" w:cs="Arial"/>
          <w:sz w:val="24"/>
          <w:szCs w:val="24"/>
        </w:rPr>
      </w:pPr>
    </w:p>
    <w:p w:rsidR="00A134EA" w:rsidRPr="002911E2" w:rsidRDefault="00187AF7" w:rsidP="00187AF7">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Arial"/>
          <w:szCs w:val="24"/>
        </w:rPr>
        <w:t>La puntuación que se le asigne a las demás proposiciones que hayan resultado solventes se determinará atendiendo a la siguiente fórmula:</w:t>
      </w:r>
    </w:p>
    <w:p w:rsidR="00A134EA" w:rsidRPr="002911E2" w:rsidRDefault="00A134EA" w:rsidP="00B607F2">
      <w:pPr>
        <w:pStyle w:val="BodyText22"/>
        <w:widowControl w:val="0"/>
        <w:ind w:left="0" w:right="50"/>
        <w:outlineLvl w:val="3"/>
        <w:rPr>
          <w:rFonts w:ascii="Baskerville Old Face" w:hAnsi="Baskerville Old Face" w:cs="Courier New"/>
          <w:color w:val="auto"/>
          <w:szCs w:val="24"/>
          <w:lang w:val="es-ES"/>
        </w:rPr>
      </w:pPr>
    </w:p>
    <w:p w:rsidR="00446087" w:rsidRPr="002911E2" w:rsidRDefault="00A134EA" w:rsidP="00A134EA">
      <w:pPr>
        <w:pStyle w:val="BodyText22"/>
        <w:widowControl w:val="0"/>
        <w:ind w:left="0" w:right="50"/>
        <w:jc w:val="center"/>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PPAj = 50(PSPMB/PPj)    para toda j = 1,2,3,…..,n</w:t>
      </w: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Donde:</w:t>
      </w: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PPAj = Puntuación a Asignar a la proposición “j” por el precio ofertado;</w:t>
      </w: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PSPMB = Proposición Solvente cuyo Precio es el Más Bajo;</w:t>
      </w:r>
    </w:p>
    <w:p w:rsidR="00A134EA" w:rsidRPr="002911E2" w:rsidRDefault="00A134EA" w:rsidP="00A134EA">
      <w:pPr>
        <w:pStyle w:val="BodyText22"/>
        <w:widowControl w:val="0"/>
        <w:ind w:left="0" w:right="50"/>
        <w:outlineLvl w:val="3"/>
        <w:rPr>
          <w:rFonts w:ascii="Baskerville Old Face" w:hAnsi="Baskerville Old Face" w:cs="Courier New"/>
          <w:color w:val="auto"/>
          <w:szCs w:val="24"/>
          <w:lang w:val="es-ES"/>
        </w:rPr>
      </w:pPr>
    </w:p>
    <w:p w:rsidR="00A07C16" w:rsidRPr="002911E2" w:rsidRDefault="00A134EA" w:rsidP="00B607F2">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 xml:space="preserve">PPj = Precio de la Proposición “j” y </w:t>
      </w:r>
    </w:p>
    <w:p w:rsidR="00A134EA" w:rsidRPr="002911E2" w:rsidRDefault="00A134EA" w:rsidP="00B607F2">
      <w:pPr>
        <w:pStyle w:val="BodyText22"/>
        <w:widowControl w:val="0"/>
        <w:ind w:left="0" w:right="50"/>
        <w:outlineLvl w:val="3"/>
        <w:rPr>
          <w:rFonts w:ascii="Baskerville Old Face" w:hAnsi="Baskerville Old Face" w:cs="Courier New"/>
          <w:color w:val="auto"/>
          <w:szCs w:val="24"/>
          <w:lang w:val="es-ES"/>
        </w:rPr>
      </w:pPr>
    </w:p>
    <w:p w:rsidR="00A07C16" w:rsidRPr="002911E2" w:rsidRDefault="00A134EA" w:rsidP="00B607F2">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2911E2" w:rsidRDefault="00187AF7" w:rsidP="00B607F2">
      <w:pPr>
        <w:pStyle w:val="BodyText22"/>
        <w:widowControl w:val="0"/>
        <w:ind w:left="0" w:right="50"/>
        <w:outlineLvl w:val="3"/>
        <w:rPr>
          <w:rFonts w:ascii="Baskerville Old Face" w:hAnsi="Baskerville Old Face" w:cs="Courier New"/>
          <w:color w:val="auto"/>
          <w:szCs w:val="24"/>
          <w:lang w:val="es-ES"/>
        </w:rPr>
      </w:pPr>
    </w:p>
    <w:p w:rsidR="00187AF7" w:rsidRPr="002911E2" w:rsidRDefault="00187AF7" w:rsidP="00B607F2">
      <w:pPr>
        <w:pStyle w:val="BodyText22"/>
        <w:widowControl w:val="0"/>
        <w:ind w:left="0" w:right="50"/>
        <w:outlineLvl w:val="3"/>
        <w:rPr>
          <w:rFonts w:ascii="Baskerville Old Face" w:hAnsi="Baskerville Old Face" w:cs="Courier New"/>
          <w:color w:val="auto"/>
          <w:szCs w:val="24"/>
          <w:lang w:val="es-ES"/>
        </w:rPr>
      </w:pPr>
      <w:r w:rsidRPr="002911E2">
        <w:rPr>
          <w:rFonts w:ascii="Baskerville Old Face" w:hAnsi="Baskerville Old Face" w:cs="Arial"/>
          <w:spacing w:val="-3"/>
          <w:szCs w:val="24"/>
        </w:rPr>
        <w:t xml:space="preserve">Si algún </w:t>
      </w:r>
      <w:r w:rsidR="00B83FFE" w:rsidRPr="002911E2">
        <w:rPr>
          <w:rFonts w:ascii="Baskerville Old Face" w:hAnsi="Baskerville Old Face" w:cs="Arial"/>
          <w:b/>
          <w:spacing w:val="-3"/>
          <w:szCs w:val="24"/>
        </w:rPr>
        <w:t>“Licitante”</w:t>
      </w:r>
      <w:r w:rsidR="00602EEF" w:rsidRPr="002911E2">
        <w:rPr>
          <w:rFonts w:ascii="Baskerville Old Face" w:hAnsi="Baskerville Old Face" w:cs="Arial"/>
          <w:spacing w:val="-3"/>
          <w:szCs w:val="24"/>
        </w:rPr>
        <w:t xml:space="preserve"> </w:t>
      </w:r>
      <w:r w:rsidRPr="002911E2">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2911E2">
        <w:rPr>
          <w:rFonts w:ascii="Baskerville Old Face" w:hAnsi="Baskerville Old Face" w:cs="Arial"/>
          <w:szCs w:val="24"/>
        </w:rPr>
        <w:t xml:space="preserve">la </w:t>
      </w:r>
      <w:r w:rsidR="00383D0B" w:rsidRPr="002911E2">
        <w:rPr>
          <w:rFonts w:ascii="Baskerville Old Face" w:hAnsi="Baskerville Old Face" w:cs="Arial"/>
          <w:b/>
          <w:szCs w:val="24"/>
        </w:rPr>
        <w:t>“Convocante”</w:t>
      </w:r>
      <w:r w:rsidR="00656588" w:rsidRPr="002911E2">
        <w:rPr>
          <w:rFonts w:ascii="Baskerville Old Face" w:hAnsi="Baskerville Old Face" w:cs="Arial"/>
          <w:szCs w:val="24"/>
        </w:rPr>
        <w:t xml:space="preserve"> </w:t>
      </w:r>
      <w:r w:rsidRPr="002911E2">
        <w:rPr>
          <w:rFonts w:ascii="Baskerville Old Face" w:hAnsi="Baskerville Old Face" w:cs="Arial"/>
          <w:spacing w:val="-3"/>
          <w:szCs w:val="24"/>
        </w:rPr>
        <w:t>la ejecución de los trabajos materia de esta licitación, considerando los compromisos derivados de las restantes licitaciones.</w:t>
      </w:r>
    </w:p>
    <w:p w:rsidR="00A07C16" w:rsidRDefault="00A07C16" w:rsidP="00B607F2">
      <w:pPr>
        <w:pStyle w:val="BodyText22"/>
        <w:widowControl w:val="0"/>
        <w:ind w:left="0" w:right="50"/>
        <w:outlineLvl w:val="3"/>
        <w:rPr>
          <w:rFonts w:ascii="Arial Narrow" w:hAnsi="Arial Narrow" w:cs="Courier New"/>
          <w:color w:val="auto"/>
          <w:szCs w:val="24"/>
          <w:lang w:val="es-ES"/>
        </w:rPr>
      </w:pPr>
    </w:p>
    <w:p w:rsidR="007011C8" w:rsidRPr="002911E2" w:rsidRDefault="007011C8" w:rsidP="00B607F2">
      <w:pPr>
        <w:pStyle w:val="BodyText22"/>
        <w:widowControl w:val="0"/>
        <w:ind w:left="0" w:right="50"/>
        <w:outlineLvl w:val="3"/>
        <w:rPr>
          <w:rFonts w:ascii="Arial Narrow" w:hAnsi="Arial Narrow" w:cs="Courier New"/>
          <w:color w:val="auto"/>
          <w:szCs w:val="24"/>
          <w:lang w:val="es-ES"/>
        </w:rPr>
      </w:pPr>
    </w:p>
    <w:p w:rsidR="00F530BE" w:rsidRPr="002911E2" w:rsidRDefault="000C0D3C" w:rsidP="00894467">
      <w:pPr>
        <w:numPr>
          <w:ilvl w:val="12"/>
          <w:numId w:val="0"/>
        </w:numPr>
        <w:suppressAutoHyphens/>
        <w:spacing w:line="300" w:lineRule="auto"/>
        <w:jc w:val="both"/>
        <w:rPr>
          <w:rFonts w:ascii="Baskerville Old Face" w:hAnsi="Baskerville Old Face" w:cs="Arial"/>
          <w:b/>
          <w:spacing w:val="-3"/>
          <w:sz w:val="24"/>
          <w:szCs w:val="24"/>
        </w:rPr>
      </w:pPr>
      <w:r w:rsidRPr="002911E2">
        <w:rPr>
          <w:rFonts w:ascii="Baskerville Old Face" w:hAnsi="Baskerville Old Face" w:cs="Arial"/>
          <w:b/>
          <w:spacing w:val="-3"/>
          <w:sz w:val="24"/>
          <w:szCs w:val="24"/>
        </w:rPr>
        <w:t>22.3</w:t>
      </w:r>
      <w:r w:rsidR="00F530BE" w:rsidRPr="002911E2">
        <w:rPr>
          <w:rFonts w:ascii="Baskerville Old Face" w:hAnsi="Baskerville Old Face" w:cs="Arial"/>
          <w:b/>
          <w:spacing w:val="-3"/>
          <w:sz w:val="24"/>
          <w:szCs w:val="24"/>
        </w:rPr>
        <w:t>. CRITERIOS DE ADJUDICACI</w:t>
      </w:r>
      <w:r w:rsidR="00E77C9F" w:rsidRPr="002911E2">
        <w:rPr>
          <w:rFonts w:ascii="Baskerville Old Face" w:hAnsi="Baskerville Old Face" w:cs="Arial"/>
          <w:b/>
          <w:spacing w:val="-3"/>
          <w:sz w:val="24"/>
          <w:szCs w:val="24"/>
        </w:rPr>
        <w:t>Ó</w:t>
      </w:r>
      <w:r w:rsidR="00F530BE" w:rsidRPr="002911E2">
        <w:rPr>
          <w:rFonts w:ascii="Baskerville Old Face" w:hAnsi="Baskerville Old Face" w:cs="Arial"/>
          <w:b/>
          <w:spacing w:val="-3"/>
          <w:sz w:val="24"/>
          <w:szCs w:val="24"/>
        </w:rPr>
        <w:t>N.</w:t>
      </w:r>
    </w:p>
    <w:p w:rsidR="002F12D1" w:rsidRPr="002911E2" w:rsidRDefault="002F12D1" w:rsidP="002F12D1">
      <w:pPr>
        <w:numPr>
          <w:ilvl w:val="12"/>
          <w:numId w:val="0"/>
        </w:numPr>
        <w:suppressAutoHyphens/>
        <w:spacing w:line="300" w:lineRule="auto"/>
        <w:jc w:val="both"/>
        <w:rPr>
          <w:rFonts w:ascii="Baskerville Old Face" w:hAnsi="Baskerville Old Face" w:cs="Arial"/>
          <w:sz w:val="24"/>
          <w:szCs w:val="24"/>
        </w:rPr>
      </w:pPr>
    </w:p>
    <w:p w:rsidR="002F12D1" w:rsidRPr="002911E2" w:rsidRDefault="006B611B" w:rsidP="002F12D1">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pacing w:val="-3"/>
          <w:sz w:val="24"/>
          <w:szCs w:val="24"/>
        </w:rPr>
        <w:t>L</w:t>
      </w:r>
      <w:r w:rsidR="00EC6D87" w:rsidRPr="002911E2">
        <w:rPr>
          <w:rFonts w:ascii="Baskerville Old Face" w:hAnsi="Baskerville Old Face" w:cs="Arial"/>
          <w:spacing w:val="-3"/>
          <w:sz w:val="24"/>
          <w:szCs w:val="24"/>
        </w:rPr>
        <w:t>a</w:t>
      </w:r>
      <w:r w:rsidRPr="002911E2">
        <w:rPr>
          <w:rFonts w:ascii="Baskerville Old Face" w:hAnsi="Baskerville Old Face" w:cs="Arial"/>
          <w:spacing w:val="-3"/>
          <w:sz w:val="24"/>
          <w:szCs w:val="24"/>
        </w:rPr>
        <w:t xml:space="preserve"> </w:t>
      </w:r>
      <w:r w:rsidR="00383D0B" w:rsidRPr="002911E2">
        <w:rPr>
          <w:rFonts w:ascii="Baskerville Old Face" w:hAnsi="Baskerville Old Face" w:cs="Arial"/>
          <w:b/>
          <w:spacing w:val="-3"/>
          <w:sz w:val="24"/>
          <w:szCs w:val="24"/>
        </w:rPr>
        <w:t>“C</w:t>
      </w:r>
      <w:r w:rsidR="00EC6D87" w:rsidRPr="002911E2">
        <w:rPr>
          <w:rFonts w:ascii="Baskerville Old Face" w:hAnsi="Baskerville Old Face" w:cs="Arial"/>
          <w:b/>
          <w:spacing w:val="-3"/>
          <w:sz w:val="24"/>
          <w:szCs w:val="24"/>
        </w:rPr>
        <w:t>onvocante</w:t>
      </w:r>
      <w:r w:rsidR="00383D0B" w:rsidRPr="002911E2">
        <w:rPr>
          <w:rFonts w:ascii="Baskerville Old Face" w:hAnsi="Baskerville Old Face" w:cs="Arial"/>
          <w:b/>
          <w:spacing w:val="-3"/>
          <w:sz w:val="24"/>
          <w:szCs w:val="24"/>
        </w:rPr>
        <w:t>”</w:t>
      </w:r>
      <w:r w:rsidR="002F12D1" w:rsidRPr="002911E2">
        <w:rPr>
          <w:rFonts w:ascii="Baskerville Old Face" w:hAnsi="Baskerville Old Face" w:cs="Arial"/>
          <w:spacing w:val="-3"/>
          <w:sz w:val="24"/>
          <w:szCs w:val="24"/>
        </w:rPr>
        <w:t xml:space="preserve"> adjudicará el contrato derivado de la presente convocatoria, al </w:t>
      </w:r>
      <w:r w:rsidR="00B83FFE" w:rsidRPr="002911E2">
        <w:rPr>
          <w:rFonts w:ascii="Baskerville Old Face" w:hAnsi="Baskerville Old Face" w:cs="Arial"/>
          <w:b/>
          <w:spacing w:val="-3"/>
          <w:sz w:val="24"/>
          <w:szCs w:val="24"/>
        </w:rPr>
        <w:t>“Licitante”</w:t>
      </w:r>
      <w:r w:rsidR="00602EEF" w:rsidRPr="002911E2">
        <w:rPr>
          <w:rFonts w:ascii="Baskerville Old Face" w:hAnsi="Baskerville Old Face" w:cs="Arial"/>
          <w:spacing w:val="-3"/>
          <w:sz w:val="24"/>
          <w:szCs w:val="24"/>
        </w:rPr>
        <w:t xml:space="preserve"> </w:t>
      </w:r>
      <w:r w:rsidR="002F12D1" w:rsidRPr="002911E2">
        <w:rPr>
          <w:rFonts w:ascii="Baskerville Old Face" w:hAnsi="Baskerville Old Face" w:cs="Arial"/>
          <w:spacing w:val="-3"/>
          <w:sz w:val="24"/>
          <w:szCs w:val="24"/>
        </w:rPr>
        <w:t>cuya proposición haya cumplido los requisitos legales establecidos en la misma, que haya obtenido en su propuesta técnica al menos 37.5 puntos de los 50.0 máximos establecidos y que  la suma con los puntos obtenidos en la propuesta económica dé como resultado la mayor puntuación, después de haberse efectuado el cálculo correspondiente.</w:t>
      </w:r>
    </w:p>
    <w:p w:rsidR="002F12D1" w:rsidRPr="002911E2" w:rsidRDefault="002F12D1" w:rsidP="002F12D1">
      <w:pPr>
        <w:numPr>
          <w:ilvl w:val="12"/>
          <w:numId w:val="0"/>
        </w:numPr>
        <w:suppressAutoHyphens/>
        <w:jc w:val="both"/>
        <w:rPr>
          <w:rFonts w:ascii="Baskerville Old Face" w:hAnsi="Baskerville Old Face" w:cs="Arial"/>
          <w:spacing w:val="-3"/>
          <w:sz w:val="24"/>
          <w:szCs w:val="24"/>
        </w:rPr>
      </w:pPr>
    </w:p>
    <w:p w:rsidR="002F12D1" w:rsidRPr="002911E2" w:rsidRDefault="002F12D1" w:rsidP="002F12D1">
      <w:pPr>
        <w:pStyle w:val="Texto0"/>
        <w:spacing w:after="0" w:line="240" w:lineRule="auto"/>
        <w:ind w:firstLine="0"/>
        <w:rPr>
          <w:rFonts w:ascii="Baskerville Old Face" w:hAnsi="Baskerville Old Face" w:cs="Arial"/>
          <w:sz w:val="24"/>
          <w:szCs w:val="24"/>
          <w:lang w:val="es-ES_tradnl"/>
        </w:rPr>
      </w:pPr>
      <w:r w:rsidRPr="002911E2">
        <w:rPr>
          <w:rFonts w:ascii="Baskerville Old Face" w:hAnsi="Baskerville Old Face" w:cs="Arial"/>
          <w:spacing w:val="-3"/>
          <w:sz w:val="24"/>
          <w:szCs w:val="24"/>
        </w:rPr>
        <w:t xml:space="preserve">En caso de empate entre dos o más proposiciones, el contrato se adjudicará a favor del </w:t>
      </w:r>
      <w:r w:rsidR="00B83FFE" w:rsidRPr="002911E2">
        <w:rPr>
          <w:rFonts w:ascii="Baskerville Old Face" w:hAnsi="Baskerville Old Face" w:cs="Arial"/>
          <w:b/>
          <w:spacing w:val="-3"/>
          <w:sz w:val="24"/>
          <w:szCs w:val="24"/>
        </w:rPr>
        <w:t>“Licitante”</w:t>
      </w:r>
      <w:r w:rsidR="00602EEF"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que resulte ganador del sorteo manual por insaculación que realice </w:t>
      </w:r>
      <w:r w:rsidR="00EC6D87" w:rsidRPr="002911E2">
        <w:rPr>
          <w:rFonts w:ascii="Baskerville Old Face" w:hAnsi="Baskerville Old Face" w:cs="Arial"/>
          <w:spacing w:val="-3"/>
          <w:sz w:val="24"/>
          <w:szCs w:val="24"/>
        </w:rPr>
        <w:t xml:space="preserve">la </w:t>
      </w:r>
      <w:r w:rsidR="00383D0B" w:rsidRPr="002911E2">
        <w:rPr>
          <w:rFonts w:ascii="Baskerville Old Face" w:hAnsi="Baskerville Old Face" w:cs="Arial"/>
          <w:b/>
          <w:spacing w:val="-3"/>
          <w:sz w:val="24"/>
          <w:szCs w:val="24"/>
        </w:rPr>
        <w:t>“C</w:t>
      </w:r>
      <w:r w:rsidR="00EC6D87" w:rsidRPr="002911E2">
        <w:rPr>
          <w:rFonts w:ascii="Baskerville Old Face" w:hAnsi="Baskerville Old Face" w:cs="Arial"/>
          <w:b/>
          <w:spacing w:val="-3"/>
          <w:sz w:val="24"/>
          <w:szCs w:val="24"/>
        </w:rPr>
        <w:t>onvocante</w:t>
      </w:r>
      <w:r w:rsidR="00383D0B" w:rsidRPr="002911E2">
        <w:rPr>
          <w:rFonts w:ascii="Baskerville Old Face" w:hAnsi="Baskerville Old Face" w:cs="Arial"/>
          <w:b/>
          <w:spacing w:val="-3"/>
          <w:sz w:val="24"/>
          <w:szCs w:val="24"/>
        </w:rPr>
        <w:t>”</w:t>
      </w:r>
      <w:r w:rsidRPr="002911E2">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2911E2">
        <w:rPr>
          <w:rFonts w:ascii="Baskerville Old Face" w:hAnsi="Baskerville Old Face" w:cs="Arial"/>
          <w:b/>
          <w:spacing w:val="-3"/>
          <w:sz w:val="24"/>
          <w:szCs w:val="24"/>
        </w:rPr>
        <w:t>“Licitante”</w:t>
      </w:r>
      <w:r w:rsidR="00602EEF"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empatado, de la que se extraerá en primer lugar el boleto del </w:t>
      </w:r>
      <w:r w:rsidR="00B83FFE" w:rsidRPr="002911E2">
        <w:rPr>
          <w:rFonts w:ascii="Baskerville Old Face" w:hAnsi="Baskerville Old Face" w:cs="Arial"/>
          <w:b/>
          <w:spacing w:val="-3"/>
          <w:sz w:val="24"/>
          <w:szCs w:val="24"/>
        </w:rPr>
        <w:t>“Licitante”</w:t>
      </w:r>
      <w:r w:rsidR="00602EEF" w:rsidRPr="002911E2">
        <w:rPr>
          <w:rFonts w:ascii="Baskerville Old Face" w:hAnsi="Baskerville Old Face" w:cs="Arial"/>
          <w:spacing w:val="-3"/>
          <w:sz w:val="24"/>
          <w:szCs w:val="24"/>
        </w:rPr>
        <w:t xml:space="preserve"> </w:t>
      </w:r>
      <w:r w:rsidRPr="002911E2">
        <w:rPr>
          <w:rFonts w:ascii="Baskerville Old Face" w:hAnsi="Baskerville Old Face" w:cs="Arial"/>
          <w:spacing w:val="-3"/>
          <w:sz w:val="24"/>
          <w:szCs w:val="24"/>
        </w:rPr>
        <w:t xml:space="preserve">ganador y, posteriormente, los demás boletos de los </w:t>
      </w:r>
      <w:r w:rsidR="005A7CDF" w:rsidRPr="002911E2">
        <w:rPr>
          <w:rFonts w:ascii="Baskerville Old Face" w:hAnsi="Baskerville Old Face" w:cs="Arial"/>
          <w:spacing w:val="-3"/>
          <w:sz w:val="24"/>
          <w:szCs w:val="24"/>
        </w:rPr>
        <w:t>“</w:t>
      </w:r>
      <w:r w:rsidR="005A7CDF" w:rsidRPr="002911E2">
        <w:rPr>
          <w:rFonts w:ascii="Baskerville Old Face" w:hAnsi="Baskerville Old Face" w:cs="Arial"/>
          <w:b/>
          <w:spacing w:val="-3"/>
          <w:sz w:val="24"/>
          <w:szCs w:val="24"/>
        </w:rPr>
        <w:t>Licitantes</w:t>
      </w:r>
      <w:r w:rsidR="005A7CDF" w:rsidRPr="002911E2">
        <w:rPr>
          <w:rFonts w:ascii="Baskerville Old Face" w:hAnsi="Baskerville Old Face" w:cs="Arial"/>
          <w:spacing w:val="-3"/>
          <w:sz w:val="24"/>
          <w:szCs w:val="24"/>
        </w:rPr>
        <w:t>”</w:t>
      </w:r>
      <w:r w:rsidRPr="002911E2">
        <w:rPr>
          <w:rFonts w:ascii="Baskerville Old Face" w:hAnsi="Baskerville Old Face" w:cs="Arial"/>
          <w:spacing w:val="-3"/>
          <w:sz w:val="24"/>
          <w:szCs w:val="24"/>
        </w:rPr>
        <w:t xml:space="preserve"> que resultaron empatados, con lo que se determinarán los subsecuentes lugares que ocuparán tales proposiciones.</w:t>
      </w:r>
      <w:r w:rsidRPr="002911E2">
        <w:rPr>
          <w:rFonts w:ascii="Baskerville Old Face" w:hAnsi="Baskerville Old Face" w:cs="Arial"/>
          <w:sz w:val="24"/>
          <w:szCs w:val="24"/>
          <w:lang w:val="es-ES_tradnl"/>
        </w:rPr>
        <w:t xml:space="preserve"> </w:t>
      </w:r>
    </w:p>
    <w:p w:rsidR="002F12D1" w:rsidRPr="002911E2" w:rsidRDefault="002F12D1" w:rsidP="002F12D1">
      <w:pPr>
        <w:jc w:val="both"/>
        <w:rPr>
          <w:rFonts w:ascii="Baskerville Old Face" w:hAnsi="Baskerville Old Face" w:cs="Arial"/>
          <w:sz w:val="24"/>
          <w:szCs w:val="24"/>
          <w:lang w:val="es-MX"/>
        </w:rPr>
      </w:pPr>
    </w:p>
    <w:p w:rsidR="002F12D1" w:rsidRPr="002911E2" w:rsidRDefault="002F12D1" w:rsidP="002F12D1">
      <w:pPr>
        <w:jc w:val="both"/>
        <w:rPr>
          <w:rFonts w:ascii="Baskerville Old Face" w:hAnsi="Baskerville Old Face" w:cs="Arial"/>
          <w:sz w:val="24"/>
          <w:szCs w:val="24"/>
          <w:lang w:val="es-MX"/>
        </w:rPr>
      </w:pPr>
      <w:r w:rsidRPr="002911E2">
        <w:rPr>
          <w:rFonts w:ascii="Baskerville Old Face" w:hAnsi="Baskerville Old Face" w:cs="Arial"/>
          <w:sz w:val="24"/>
          <w:szCs w:val="24"/>
          <w:lang w:val="es-MX"/>
        </w:rPr>
        <w:t>En caso de que no se hubiere previsto dar a conocer el fallo en junta p</w:t>
      </w:r>
      <w:r w:rsidR="00817130">
        <w:rPr>
          <w:rFonts w:ascii="Baskerville Old Face" w:hAnsi="Baskerville Old Face" w:cs="Arial"/>
          <w:sz w:val="24"/>
          <w:szCs w:val="24"/>
          <w:lang w:val="es-MX"/>
        </w:rPr>
        <w:t>ú</w:t>
      </w:r>
      <w:r w:rsidRPr="002911E2">
        <w:rPr>
          <w:rFonts w:ascii="Baskerville Old Face" w:hAnsi="Baskerville Old Face" w:cs="Arial"/>
          <w:sz w:val="24"/>
          <w:szCs w:val="24"/>
          <w:lang w:val="es-MX"/>
        </w:rPr>
        <w:t>blica, el sorteo por insaculación se llevar</w:t>
      </w:r>
      <w:r w:rsidR="00817130">
        <w:rPr>
          <w:rFonts w:ascii="Baskerville Old Face" w:hAnsi="Baskerville Old Face" w:cs="Arial"/>
          <w:sz w:val="24"/>
          <w:szCs w:val="24"/>
          <w:lang w:val="es-MX"/>
        </w:rPr>
        <w:t>á</w:t>
      </w:r>
      <w:r w:rsidRPr="002911E2">
        <w:rPr>
          <w:rFonts w:ascii="Baskerville Old Face" w:hAnsi="Baskerville Old Face" w:cs="Arial"/>
          <w:sz w:val="24"/>
          <w:szCs w:val="24"/>
          <w:lang w:val="es-MX"/>
        </w:rPr>
        <w:t xml:space="preserve"> a cabo previa invitación por escrito que realice el </w:t>
      </w:r>
      <w:r w:rsidR="00817130">
        <w:rPr>
          <w:rFonts w:ascii="Baskerville Old Face" w:hAnsi="Baskerville Old Face" w:cs="Arial"/>
          <w:sz w:val="24"/>
          <w:szCs w:val="24"/>
          <w:lang w:val="es-MX"/>
        </w:rPr>
        <w:t>á</w:t>
      </w:r>
      <w:r w:rsidR="00817130" w:rsidRPr="002911E2">
        <w:rPr>
          <w:rFonts w:ascii="Baskerville Old Face" w:hAnsi="Baskerville Old Face" w:cs="Arial"/>
          <w:sz w:val="24"/>
          <w:szCs w:val="24"/>
          <w:lang w:val="es-MX"/>
        </w:rPr>
        <w:t xml:space="preserve">rea </w:t>
      </w:r>
      <w:r w:rsidRPr="002911E2">
        <w:rPr>
          <w:rFonts w:ascii="Baskerville Old Face" w:hAnsi="Baskerville Old Face" w:cs="Arial"/>
          <w:sz w:val="24"/>
          <w:szCs w:val="24"/>
          <w:lang w:val="es-MX"/>
        </w:rPr>
        <w:t xml:space="preserve">responsable de la contratación a los </w:t>
      </w:r>
      <w:r w:rsidR="005A7CDF" w:rsidRPr="002911E2">
        <w:rPr>
          <w:rFonts w:ascii="Baskerville Old Face" w:hAnsi="Baskerville Old Face" w:cs="Arial"/>
          <w:sz w:val="24"/>
          <w:szCs w:val="24"/>
          <w:lang w:val="es-MX"/>
        </w:rPr>
        <w:t>“</w:t>
      </w:r>
      <w:r w:rsidR="005A7CDF" w:rsidRPr="002911E2">
        <w:rPr>
          <w:rFonts w:ascii="Baskerville Old Face" w:hAnsi="Baskerville Old Face" w:cs="Arial"/>
          <w:b/>
          <w:sz w:val="24"/>
          <w:szCs w:val="24"/>
          <w:lang w:val="es-MX"/>
        </w:rPr>
        <w:t>Licitantes</w:t>
      </w:r>
      <w:r w:rsidR="005A7CDF" w:rsidRPr="002911E2">
        <w:rPr>
          <w:rFonts w:ascii="Baskerville Old Face" w:hAnsi="Baskerville Old Face" w:cs="Arial"/>
          <w:sz w:val="24"/>
          <w:szCs w:val="24"/>
          <w:lang w:val="es-MX"/>
        </w:rPr>
        <w:t>”</w:t>
      </w:r>
      <w:r w:rsidRPr="002911E2">
        <w:rPr>
          <w:rFonts w:ascii="Baskerville Old Face" w:hAnsi="Baskerville Old Face" w:cs="Arial"/>
          <w:sz w:val="24"/>
          <w:szCs w:val="24"/>
          <w:lang w:val="es-MX"/>
        </w:rPr>
        <w:t xml:space="preserve"> y a un representante del Órgano Interno de Control, debiend</w:t>
      </w:r>
      <w:r w:rsidR="0005711C" w:rsidRPr="002911E2">
        <w:rPr>
          <w:rFonts w:ascii="Baskerville Old Face" w:hAnsi="Baskerville Old Face" w:cs="Arial"/>
          <w:sz w:val="24"/>
          <w:szCs w:val="24"/>
          <w:lang w:val="es-MX"/>
        </w:rPr>
        <w:t>o levantarse el acta que firmará</w:t>
      </w:r>
      <w:r w:rsidRPr="002911E2">
        <w:rPr>
          <w:rFonts w:ascii="Baskerville Old Face" w:hAnsi="Baskerville Old Face" w:cs="Arial"/>
          <w:sz w:val="24"/>
          <w:szCs w:val="24"/>
          <w:lang w:val="es-MX"/>
        </w:rPr>
        <w:t xml:space="preserve">n los asistentes, sin que la inasistencia, la negativa o falta de firma en el acta respectiva de los </w:t>
      </w:r>
      <w:r w:rsidR="005A7CDF" w:rsidRPr="002911E2">
        <w:rPr>
          <w:rFonts w:ascii="Baskerville Old Face" w:hAnsi="Baskerville Old Face" w:cs="Arial"/>
          <w:sz w:val="24"/>
          <w:szCs w:val="24"/>
          <w:lang w:val="es-MX"/>
        </w:rPr>
        <w:t>“</w:t>
      </w:r>
      <w:r w:rsidR="005A7CDF" w:rsidRPr="002911E2">
        <w:rPr>
          <w:rFonts w:ascii="Baskerville Old Face" w:hAnsi="Baskerville Old Face" w:cs="Arial"/>
          <w:b/>
          <w:sz w:val="24"/>
          <w:szCs w:val="24"/>
          <w:lang w:val="es-MX"/>
        </w:rPr>
        <w:t>Licitantes</w:t>
      </w:r>
      <w:r w:rsidR="005A7CDF" w:rsidRPr="002911E2">
        <w:rPr>
          <w:rFonts w:ascii="Baskerville Old Face" w:hAnsi="Baskerville Old Face" w:cs="Arial"/>
          <w:sz w:val="24"/>
          <w:szCs w:val="24"/>
          <w:lang w:val="es-MX"/>
        </w:rPr>
        <w:t>”</w:t>
      </w:r>
      <w:r w:rsidRPr="002911E2">
        <w:rPr>
          <w:rFonts w:ascii="Baskerville Old Face" w:hAnsi="Baskerville Old Face" w:cs="Arial"/>
          <w:sz w:val="24"/>
          <w:szCs w:val="24"/>
          <w:lang w:val="es-MX"/>
        </w:rPr>
        <w:t xml:space="preserve"> o invitados, invalide el acto.</w:t>
      </w:r>
    </w:p>
    <w:p w:rsidR="002F12D1" w:rsidRPr="002911E2" w:rsidRDefault="002F12D1" w:rsidP="002F12D1">
      <w:pPr>
        <w:jc w:val="both"/>
        <w:rPr>
          <w:rFonts w:ascii="Baskerville Old Face" w:hAnsi="Baskerville Old Face" w:cs="Arial"/>
          <w:sz w:val="24"/>
          <w:szCs w:val="24"/>
          <w:lang w:val="es-MX"/>
        </w:rPr>
      </w:pPr>
    </w:p>
    <w:p w:rsidR="002F12D1" w:rsidRPr="002911E2" w:rsidRDefault="002F12D1" w:rsidP="002F12D1">
      <w:pPr>
        <w:numPr>
          <w:ilvl w:val="12"/>
          <w:numId w:val="0"/>
        </w:numPr>
        <w:suppressAutoHyphens/>
        <w:jc w:val="both"/>
        <w:rPr>
          <w:rFonts w:ascii="Baskerville Old Face" w:hAnsi="Baskerville Old Face" w:cs="Arial"/>
          <w:spacing w:val="-3"/>
          <w:sz w:val="24"/>
          <w:szCs w:val="24"/>
        </w:rPr>
      </w:pPr>
      <w:r w:rsidRPr="002911E2">
        <w:rPr>
          <w:rFonts w:ascii="Baskerville Old Face" w:hAnsi="Baskerville Old Face" w:cs="Arial"/>
          <w:sz w:val="24"/>
          <w:szCs w:val="24"/>
          <w:lang w:val="es-MX"/>
        </w:rPr>
        <w:t xml:space="preserve">En caso que todas las proposiciones fueran desechadas por no reunir los requisitos de la convocatoria de la licitación o sus precios de insumos no fueren aceptables, se procederá a declarar desierta la licitación y se podrá expedir una segunda convocatoria o bien, optar por aplicar el supuesto de excepción previsto en la fracción VII del artículo 42 de la </w:t>
      </w:r>
      <w:r w:rsidR="007865BB" w:rsidRPr="002911E2">
        <w:rPr>
          <w:rFonts w:ascii="Baskerville Old Face" w:hAnsi="Baskerville Old Face" w:cs="Arial"/>
          <w:b/>
          <w:sz w:val="24"/>
          <w:szCs w:val="24"/>
          <w:lang w:val="es-MX"/>
        </w:rPr>
        <w:t>“</w:t>
      </w:r>
      <w:r w:rsidRPr="002911E2">
        <w:rPr>
          <w:rFonts w:ascii="Baskerville Old Face" w:hAnsi="Baskerville Old Face" w:cs="Arial"/>
          <w:b/>
          <w:sz w:val="24"/>
          <w:szCs w:val="24"/>
          <w:lang w:val="es-MX"/>
        </w:rPr>
        <w:t>Ley</w:t>
      </w:r>
      <w:r w:rsidR="007865BB" w:rsidRPr="002911E2">
        <w:rPr>
          <w:rFonts w:ascii="Baskerville Old Face" w:hAnsi="Baskerville Old Face" w:cs="Arial"/>
          <w:b/>
          <w:sz w:val="24"/>
          <w:szCs w:val="24"/>
          <w:lang w:val="es-MX"/>
        </w:rPr>
        <w:t>”</w:t>
      </w:r>
      <w:r w:rsidRPr="002911E2">
        <w:rPr>
          <w:rFonts w:ascii="Baskerville Old Face" w:hAnsi="Baskerville Old Face" w:cs="Arial"/>
          <w:sz w:val="24"/>
          <w:szCs w:val="24"/>
        </w:rPr>
        <w:t xml:space="preserve">. </w:t>
      </w:r>
    </w:p>
    <w:p w:rsidR="00845581" w:rsidRPr="002911E2" w:rsidRDefault="00845581" w:rsidP="00894467">
      <w:pPr>
        <w:numPr>
          <w:ilvl w:val="12"/>
          <w:numId w:val="0"/>
        </w:numPr>
        <w:suppressAutoHyphens/>
        <w:spacing w:line="300" w:lineRule="auto"/>
        <w:jc w:val="both"/>
        <w:rPr>
          <w:rFonts w:ascii="Baskerville Old Face" w:hAnsi="Baskerville Old Face" w:cs="Arial"/>
          <w:sz w:val="24"/>
          <w:szCs w:val="24"/>
        </w:rPr>
      </w:pPr>
    </w:p>
    <w:p w:rsidR="00441937" w:rsidRPr="002911E2" w:rsidRDefault="00441937" w:rsidP="00894467">
      <w:pPr>
        <w:numPr>
          <w:ilvl w:val="12"/>
          <w:numId w:val="0"/>
        </w:numPr>
        <w:suppressAutoHyphens/>
        <w:spacing w:line="300" w:lineRule="auto"/>
        <w:jc w:val="both"/>
        <w:rPr>
          <w:rFonts w:ascii="Baskerville Old Face" w:hAnsi="Baskerville Old Face" w:cs="Arial"/>
          <w:sz w:val="24"/>
          <w:szCs w:val="24"/>
        </w:rPr>
      </w:pPr>
    </w:p>
    <w:p w:rsidR="00F530BE" w:rsidRPr="002911E2" w:rsidRDefault="000C0D3C" w:rsidP="00894467">
      <w:pPr>
        <w:pStyle w:val="Sangra3detindependiente1"/>
        <w:spacing w:line="300" w:lineRule="auto"/>
        <w:ind w:left="0" w:firstLine="0"/>
        <w:rPr>
          <w:rFonts w:ascii="Baskerville Old Face" w:hAnsi="Baskerville Old Face" w:cs="Arial"/>
          <w:b/>
          <w:sz w:val="24"/>
          <w:szCs w:val="24"/>
          <w:u w:val="single"/>
        </w:rPr>
      </w:pPr>
      <w:r w:rsidRPr="002911E2">
        <w:rPr>
          <w:rFonts w:ascii="Baskerville Old Face" w:hAnsi="Baskerville Old Face" w:cs="Arial"/>
          <w:b/>
          <w:sz w:val="24"/>
          <w:szCs w:val="24"/>
        </w:rPr>
        <w:t xml:space="preserve">23. </w:t>
      </w:r>
      <w:r w:rsidR="00F530BE" w:rsidRPr="002911E2">
        <w:rPr>
          <w:rFonts w:ascii="Baskerville Old Face" w:hAnsi="Baskerville Old Face" w:cs="Arial"/>
          <w:b/>
          <w:sz w:val="24"/>
          <w:szCs w:val="24"/>
        </w:rPr>
        <w:t xml:space="preserve">CAUSAS DE DESECHAMIENTO, </w:t>
      </w:r>
      <w:r w:rsidR="005A052D" w:rsidRPr="002911E2">
        <w:rPr>
          <w:rFonts w:ascii="Baskerville Old Face" w:hAnsi="Baskerville Old Face" w:cs="Arial"/>
          <w:b/>
          <w:sz w:val="24"/>
          <w:szCs w:val="24"/>
        </w:rPr>
        <w:t>DESCALIFICACIÓN</w:t>
      </w:r>
      <w:r w:rsidR="00F530BE" w:rsidRPr="002911E2">
        <w:rPr>
          <w:rFonts w:ascii="Baskerville Old Face" w:hAnsi="Baskerville Old Face" w:cs="Arial"/>
          <w:b/>
          <w:sz w:val="24"/>
          <w:szCs w:val="24"/>
        </w:rPr>
        <w:t xml:space="preserve"> Y </w:t>
      </w:r>
      <w:r w:rsidR="005A052D" w:rsidRPr="002911E2">
        <w:rPr>
          <w:rFonts w:ascii="Baskerville Old Face" w:hAnsi="Baskerville Old Face" w:cs="Arial"/>
          <w:b/>
          <w:sz w:val="24"/>
          <w:szCs w:val="24"/>
        </w:rPr>
        <w:t>CANCELACIÓN</w:t>
      </w:r>
      <w:r w:rsidR="00F530BE" w:rsidRPr="002911E2">
        <w:rPr>
          <w:rFonts w:ascii="Baskerville Old Face" w:hAnsi="Baskerville Old Face" w:cs="Arial"/>
          <w:b/>
          <w:sz w:val="24"/>
          <w:szCs w:val="24"/>
        </w:rPr>
        <w:t>.</w:t>
      </w:r>
    </w:p>
    <w:p w:rsidR="00F530BE" w:rsidRPr="002911E2" w:rsidRDefault="00F530BE" w:rsidP="00894467">
      <w:pPr>
        <w:spacing w:line="300" w:lineRule="auto"/>
        <w:rPr>
          <w:rFonts w:ascii="Baskerville Old Face" w:hAnsi="Baskerville Old Face" w:cs="Arial"/>
          <w:b/>
          <w:sz w:val="24"/>
          <w:szCs w:val="24"/>
        </w:rPr>
      </w:pPr>
    </w:p>
    <w:p w:rsidR="00F530BE" w:rsidRPr="002911E2" w:rsidRDefault="000C0D3C" w:rsidP="00894467">
      <w:pPr>
        <w:spacing w:line="300" w:lineRule="auto"/>
        <w:rPr>
          <w:rFonts w:ascii="Baskerville Old Face" w:hAnsi="Baskerville Old Face" w:cs="Arial"/>
          <w:b/>
          <w:sz w:val="24"/>
          <w:szCs w:val="24"/>
        </w:rPr>
      </w:pPr>
      <w:r w:rsidRPr="002911E2">
        <w:rPr>
          <w:rFonts w:ascii="Baskerville Old Face" w:hAnsi="Baskerville Old Face" w:cs="Arial"/>
          <w:b/>
          <w:sz w:val="24"/>
          <w:szCs w:val="24"/>
        </w:rPr>
        <w:t>23.</w:t>
      </w:r>
      <w:r w:rsidR="00F530BE" w:rsidRPr="002911E2">
        <w:rPr>
          <w:rFonts w:ascii="Baskerville Old Face" w:hAnsi="Baskerville Old Face" w:cs="Arial"/>
          <w:b/>
          <w:sz w:val="24"/>
          <w:szCs w:val="24"/>
        </w:rPr>
        <w:t>a</w:t>
      </w:r>
      <w:r w:rsidRPr="002911E2">
        <w:rPr>
          <w:rFonts w:ascii="Baskerville Old Face" w:hAnsi="Baskerville Old Face" w:cs="Arial"/>
          <w:b/>
          <w:sz w:val="24"/>
          <w:szCs w:val="24"/>
        </w:rPr>
        <w:t>.</w:t>
      </w:r>
      <w:r w:rsidR="00F530BE" w:rsidRPr="002911E2">
        <w:rPr>
          <w:rFonts w:ascii="Baskerville Old Face" w:hAnsi="Baskerville Old Face" w:cs="Arial"/>
          <w:b/>
          <w:sz w:val="24"/>
          <w:szCs w:val="24"/>
        </w:rPr>
        <w:t xml:space="preserve"> DESECHAMIENTO</w:t>
      </w:r>
      <w:r w:rsidR="007A7F67" w:rsidRPr="002911E2">
        <w:rPr>
          <w:rFonts w:ascii="Baskerville Old Face" w:hAnsi="Baskerville Old Face" w:cs="Arial"/>
          <w:b/>
          <w:sz w:val="24"/>
          <w:szCs w:val="24"/>
        </w:rPr>
        <w:t>.</w:t>
      </w:r>
    </w:p>
    <w:p w:rsidR="00F530BE" w:rsidRPr="002911E2" w:rsidRDefault="00F530BE" w:rsidP="00894467">
      <w:pPr>
        <w:spacing w:line="300" w:lineRule="auto"/>
        <w:rPr>
          <w:rFonts w:ascii="Baskerville Old Face" w:hAnsi="Baskerville Old Face" w:cs="Arial"/>
          <w:sz w:val="24"/>
          <w:szCs w:val="24"/>
        </w:rPr>
      </w:pPr>
    </w:p>
    <w:p w:rsidR="00F530BE" w:rsidRPr="002911E2" w:rsidRDefault="00F530BE" w:rsidP="00894467">
      <w:pPr>
        <w:pStyle w:val="Sangra3detindependiente1"/>
        <w:spacing w:line="300" w:lineRule="auto"/>
        <w:ind w:left="0" w:firstLine="0"/>
        <w:rPr>
          <w:rFonts w:ascii="Baskerville Old Face" w:hAnsi="Baskerville Old Face" w:cs="Arial"/>
          <w:sz w:val="24"/>
          <w:szCs w:val="24"/>
        </w:rPr>
      </w:pPr>
      <w:r w:rsidRPr="002911E2">
        <w:rPr>
          <w:rFonts w:ascii="Baskerville Old Face" w:hAnsi="Baskerville Old Face" w:cs="Arial"/>
          <w:sz w:val="24"/>
          <w:szCs w:val="24"/>
        </w:rPr>
        <w:t xml:space="preserve">Serán causas para el desechamiento de las proposiciones las siguientes: </w:t>
      </w:r>
    </w:p>
    <w:p w:rsidR="00F530BE" w:rsidRPr="002911E2" w:rsidRDefault="00F530BE" w:rsidP="00894467">
      <w:pPr>
        <w:pStyle w:val="Sangra3detindependiente1"/>
        <w:spacing w:line="300" w:lineRule="auto"/>
        <w:ind w:left="0" w:firstLine="0"/>
        <w:rPr>
          <w:rFonts w:ascii="Baskerville Old Face" w:hAnsi="Baskerville Old Face" w:cs="Arial"/>
          <w:sz w:val="12"/>
          <w:szCs w:val="12"/>
        </w:rPr>
      </w:pPr>
    </w:p>
    <w:p w:rsidR="00F530BE" w:rsidRPr="002911E2" w:rsidRDefault="00F530BE" w:rsidP="00894467">
      <w:pPr>
        <w:pStyle w:val="ROMANOS"/>
        <w:spacing w:after="0" w:line="300" w:lineRule="auto"/>
        <w:ind w:left="432"/>
        <w:rPr>
          <w:rFonts w:ascii="Baskerville Old Face" w:hAnsi="Baskerville Old Face" w:cs="Arial"/>
          <w:sz w:val="24"/>
          <w:szCs w:val="24"/>
        </w:rPr>
      </w:pPr>
      <w:r w:rsidRPr="002911E2">
        <w:rPr>
          <w:rFonts w:ascii="Baskerville Old Face" w:hAnsi="Baskerville Old Face" w:cs="Arial"/>
          <w:b/>
          <w:sz w:val="24"/>
          <w:szCs w:val="24"/>
        </w:rPr>
        <w:t>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La falta de información o documentos que imposibiliten determinar su solvencia;</w:t>
      </w:r>
      <w:r w:rsidR="005F2418" w:rsidRPr="002911E2">
        <w:rPr>
          <w:rFonts w:ascii="Baskerville Old Face" w:hAnsi="Baskerville Old Face" w:cs="Arial"/>
          <w:sz w:val="24"/>
          <w:szCs w:val="24"/>
        </w:rPr>
        <w:t xml:space="preserve"> las cuales se enlistan a continuación:</w:t>
      </w:r>
    </w:p>
    <w:p w:rsidR="004C6049" w:rsidRPr="002911E2" w:rsidRDefault="004C6049" w:rsidP="005F2418">
      <w:pPr>
        <w:pStyle w:val="ROMANOS"/>
        <w:spacing w:after="0" w:line="276" w:lineRule="auto"/>
        <w:ind w:left="0" w:firstLine="0"/>
        <w:rPr>
          <w:rFonts w:ascii="Baskerville Old Face" w:hAnsi="Baskerville Old Face" w:cs="Arial"/>
          <w:sz w:val="24"/>
          <w:szCs w:val="24"/>
        </w:rPr>
      </w:pPr>
    </w:p>
    <w:p w:rsidR="006519EE" w:rsidRPr="002911E2" w:rsidRDefault="006519EE" w:rsidP="006519EE">
      <w:pPr>
        <w:pStyle w:val="ROMANOS"/>
        <w:numPr>
          <w:ilvl w:val="0"/>
          <w:numId w:val="15"/>
        </w:numPr>
        <w:spacing w:after="0" w:line="240" w:lineRule="auto"/>
        <w:rPr>
          <w:rFonts w:ascii="Baskerville Old Face" w:hAnsi="Baskerville Old Face" w:cs="Arial"/>
          <w:b/>
          <w:sz w:val="24"/>
          <w:szCs w:val="24"/>
        </w:rPr>
      </w:pPr>
      <w:r w:rsidRPr="002911E2">
        <w:rPr>
          <w:rFonts w:ascii="Baskerville Old Face" w:hAnsi="Baskerville Old Face" w:cs="Arial"/>
          <w:b/>
          <w:sz w:val="24"/>
          <w:szCs w:val="24"/>
        </w:rPr>
        <w:t xml:space="preserve">Del numeral </w:t>
      </w:r>
      <w:r w:rsidR="003B5F8C">
        <w:rPr>
          <w:rFonts w:ascii="Baskerville Old Face" w:hAnsi="Baskerville Old Face" w:cs="Arial"/>
          <w:b/>
          <w:sz w:val="24"/>
          <w:szCs w:val="24"/>
        </w:rPr>
        <w:t>28</w:t>
      </w:r>
      <w:r w:rsidRPr="002911E2">
        <w:rPr>
          <w:rFonts w:ascii="Baskerville Old Face" w:hAnsi="Baskerville Old Face" w:cs="Arial"/>
          <w:b/>
          <w:sz w:val="24"/>
          <w:szCs w:val="24"/>
        </w:rPr>
        <w:t xml:space="preserve">.1, documentación distinta de las proposiciones.- Documentación Legal: </w:t>
      </w:r>
    </w:p>
    <w:p w:rsidR="006519EE" w:rsidRPr="002911E2" w:rsidRDefault="006519EE" w:rsidP="005F2418">
      <w:pPr>
        <w:pStyle w:val="ROMANOS"/>
        <w:spacing w:after="0" w:line="276" w:lineRule="auto"/>
        <w:ind w:left="0" w:firstLine="0"/>
        <w:rPr>
          <w:rFonts w:ascii="Baskerville Old Face" w:hAnsi="Baskerville Old Face" w:cs="Arial"/>
          <w:sz w:val="24"/>
          <w:szCs w:val="24"/>
        </w:rPr>
      </w:pPr>
    </w:p>
    <w:p w:rsidR="006519EE" w:rsidRDefault="006519EE"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w:t>
      </w:r>
      <w:r w:rsidR="00904ABA" w:rsidRPr="00505FBD">
        <w:rPr>
          <w:rFonts w:ascii="Baskerville Old Face" w:hAnsi="Baskerville Old Face" w:cs="Arial"/>
          <w:sz w:val="24"/>
          <w:szCs w:val="24"/>
        </w:rPr>
        <w:t xml:space="preserve"> No. </w:t>
      </w:r>
      <w:r w:rsidR="00505FBD" w:rsidRPr="00505FBD">
        <w:rPr>
          <w:rFonts w:ascii="Baskerville Old Face" w:hAnsi="Baskerville Old Face" w:cs="Arial"/>
          <w:sz w:val="24"/>
          <w:szCs w:val="24"/>
        </w:rPr>
        <w:t xml:space="preserve">II. Escrito original mediante el cual el </w:t>
      </w:r>
      <w:r w:rsidR="00505FBD" w:rsidRPr="00505FBD">
        <w:rPr>
          <w:rFonts w:ascii="Baskerville Old Face" w:hAnsi="Baskerville Old Face" w:cs="Arial"/>
          <w:b/>
          <w:sz w:val="24"/>
          <w:szCs w:val="24"/>
        </w:rPr>
        <w:t>“Licitante”</w:t>
      </w:r>
      <w:r w:rsidR="00505FBD" w:rsidRPr="00505FBD">
        <w:rPr>
          <w:rFonts w:ascii="Baskerville Old Face" w:hAnsi="Baskerville Old Face" w:cs="Arial"/>
          <w:sz w:val="24"/>
          <w:szCs w:val="24"/>
        </w:rPr>
        <w:t xml:space="preserve"> manifieste, bajo</w:t>
      </w:r>
      <w:r w:rsidR="00505FBD" w:rsidRPr="002911E2">
        <w:rPr>
          <w:rFonts w:ascii="Baskerville Old Face" w:hAnsi="Baskerville Old Face" w:cs="Arial"/>
          <w:sz w:val="24"/>
          <w:szCs w:val="24"/>
        </w:rPr>
        <w:t xml:space="preserve"> protesta de decir verdad, que cuenta con facultades suficientes para comprometerse por sí o por su representada</w:t>
      </w:r>
      <w:r w:rsidR="00505FBD">
        <w:rPr>
          <w:rFonts w:ascii="Baskerville Old Face" w:hAnsi="Baskerville Old Face" w:cs="Arial"/>
          <w:sz w:val="24"/>
          <w:szCs w:val="24"/>
        </w:rPr>
        <w:t>.</w:t>
      </w:r>
    </w:p>
    <w:p w:rsidR="00505FBD" w:rsidRDefault="00505FBD" w:rsidP="00F8699E">
      <w:pPr>
        <w:pStyle w:val="ROMANOS"/>
        <w:spacing w:after="0" w:line="240" w:lineRule="auto"/>
        <w:ind w:left="1134" w:firstLine="0"/>
        <w:rPr>
          <w:rFonts w:ascii="Baskerville Old Face" w:hAnsi="Baskerville Old Face" w:cs="Arial"/>
          <w:sz w:val="24"/>
          <w:szCs w:val="24"/>
        </w:rPr>
      </w:pPr>
    </w:p>
    <w:p w:rsidR="00505FBD" w:rsidRDefault="00505FBD"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 No.</w:t>
      </w:r>
      <w:r>
        <w:rPr>
          <w:rFonts w:ascii="Baskerville Old Face" w:hAnsi="Baskerville Old Face" w:cs="Arial"/>
          <w:sz w:val="24"/>
          <w:szCs w:val="24"/>
        </w:rPr>
        <w:t xml:space="preserve"> III. </w:t>
      </w:r>
      <w:r w:rsidR="00F6762B" w:rsidRPr="002911E2">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2911E2">
        <w:rPr>
          <w:rFonts w:ascii="Baskerville Old Face" w:hAnsi="Baskerville Old Face" w:cs="Arial"/>
          <w:b/>
          <w:sz w:val="24"/>
          <w:szCs w:val="24"/>
        </w:rPr>
        <w:t>“Ley”</w:t>
      </w:r>
      <w:r w:rsidR="00F6762B" w:rsidRPr="002911E2">
        <w:rPr>
          <w:rFonts w:ascii="Baskerville Old Face" w:hAnsi="Baskerville Old Face" w:cs="Arial"/>
          <w:sz w:val="24"/>
          <w:szCs w:val="24"/>
        </w:rPr>
        <w:t>.</w:t>
      </w:r>
      <w:r>
        <w:rPr>
          <w:rFonts w:ascii="Baskerville Old Face" w:hAnsi="Baskerville Old Face" w:cs="Arial"/>
          <w:sz w:val="24"/>
          <w:szCs w:val="24"/>
        </w:rPr>
        <w:t xml:space="preserve"> </w:t>
      </w:r>
    </w:p>
    <w:p w:rsidR="00505FBD" w:rsidRDefault="00505FBD" w:rsidP="00F8699E">
      <w:pPr>
        <w:pStyle w:val="ROMANOS"/>
        <w:spacing w:after="0" w:line="240" w:lineRule="auto"/>
        <w:ind w:left="1134" w:firstLine="0"/>
        <w:rPr>
          <w:rFonts w:ascii="Baskerville Old Face" w:hAnsi="Baskerville Old Face" w:cs="Arial"/>
          <w:sz w:val="24"/>
          <w:szCs w:val="24"/>
        </w:rPr>
      </w:pPr>
    </w:p>
    <w:p w:rsidR="00505FBD" w:rsidRDefault="00505FBD"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 No.</w:t>
      </w:r>
      <w:r>
        <w:rPr>
          <w:rFonts w:ascii="Baskerville Old Face" w:hAnsi="Baskerville Old Face" w:cs="Arial"/>
          <w:sz w:val="24"/>
          <w:szCs w:val="24"/>
        </w:rPr>
        <w:t xml:space="preserve"> IV. </w:t>
      </w:r>
      <w:r w:rsidR="00F6762B" w:rsidRPr="002911E2">
        <w:rPr>
          <w:rFonts w:ascii="Baskerville Old Face" w:hAnsi="Baskerville Old Face" w:cs="Arial"/>
          <w:sz w:val="24"/>
          <w:szCs w:val="24"/>
        </w:rPr>
        <w:t xml:space="preserve">Para aquellas personas a las que se refiere el segundo párrafo de la fracción VII del artículo 51 de la </w:t>
      </w:r>
      <w:r w:rsidR="00F6762B" w:rsidRPr="002911E2">
        <w:rPr>
          <w:rFonts w:ascii="Baskerville Old Face" w:hAnsi="Baskerville Old Face" w:cs="Arial"/>
          <w:b/>
          <w:sz w:val="24"/>
          <w:szCs w:val="24"/>
        </w:rPr>
        <w:t>“Ley”</w:t>
      </w:r>
      <w:r w:rsidR="00F6762B" w:rsidRPr="002911E2">
        <w:rPr>
          <w:rFonts w:ascii="Baskerville Old Face" w:hAnsi="Baskerville Old Face" w:cs="Arial"/>
          <w:sz w:val="24"/>
          <w:szCs w:val="24"/>
        </w:rPr>
        <w:t xml:space="preserve">, escrito original mediante el cual declare, bajo protesta de decir verdad, </w:t>
      </w:r>
      <w:r w:rsidR="00F6762B" w:rsidRPr="002911E2">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00F6762B" w:rsidRPr="002911E2">
        <w:rPr>
          <w:rFonts w:ascii="Baskerville Old Face" w:hAnsi="Baskerville Old Face" w:cs="Arial"/>
          <w:sz w:val="24"/>
          <w:szCs w:val="24"/>
        </w:rPr>
        <w:t xml:space="preserve">XV de la </w:t>
      </w:r>
      <w:r w:rsidR="00F6762B" w:rsidRPr="002911E2">
        <w:rPr>
          <w:rFonts w:ascii="Baskerville Old Face" w:hAnsi="Baskerville Old Face" w:cs="Arial"/>
          <w:b/>
          <w:sz w:val="24"/>
          <w:szCs w:val="24"/>
        </w:rPr>
        <w:t>“Ley”</w:t>
      </w:r>
      <w:r w:rsidR="00F6762B">
        <w:rPr>
          <w:rFonts w:ascii="Baskerville Old Face" w:hAnsi="Baskerville Old Face" w:cs="Arial"/>
          <w:b/>
          <w:sz w:val="24"/>
          <w:szCs w:val="24"/>
        </w:rPr>
        <w:t>.</w:t>
      </w:r>
    </w:p>
    <w:p w:rsidR="00505FBD" w:rsidRDefault="00505FBD" w:rsidP="00F8699E">
      <w:pPr>
        <w:pStyle w:val="ROMANOS"/>
        <w:spacing w:after="0" w:line="240" w:lineRule="auto"/>
        <w:ind w:left="1134" w:firstLine="0"/>
        <w:rPr>
          <w:rFonts w:ascii="Baskerville Old Face" w:hAnsi="Baskerville Old Face" w:cs="Arial"/>
          <w:sz w:val="24"/>
          <w:szCs w:val="24"/>
        </w:rPr>
      </w:pPr>
    </w:p>
    <w:p w:rsidR="00505FBD" w:rsidRDefault="00505FBD"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 No.</w:t>
      </w:r>
      <w:r>
        <w:rPr>
          <w:rFonts w:ascii="Baskerville Old Face" w:hAnsi="Baskerville Old Face" w:cs="Arial"/>
          <w:sz w:val="24"/>
          <w:szCs w:val="24"/>
        </w:rPr>
        <w:t xml:space="preserve"> V. </w:t>
      </w:r>
      <w:r w:rsidR="00F6762B" w:rsidRPr="002911E2">
        <w:rPr>
          <w:rFonts w:ascii="Baskerville Old Face" w:hAnsi="Baskerville Old Face" w:cs="Arial"/>
          <w:sz w:val="24"/>
          <w:szCs w:val="24"/>
        </w:rPr>
        <w:t>Declaración de integridad, mediante la cual los “</w:t>
      </w:r>
      <w:r w:rsidR="00F6762B" w:rsidRPr="002911E2">
        <w:rPr>
          <w:rFonts w:ascii="Baskerville Old Face" w:hAnsi="Baskerville Old Face" w:cs="Arial"/>
          <w:b/>
          <w:sz w:val="24"/>
          <w:szCs w:val="24"/>
        </w:rPr>
        <w:t>Licitantes</w:t>
      </w:r>
      <w:r w:rsidR="00F6762B" w:rsidRPr="002911E2">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00F6762B" w:rsidRPr="002911E2">
        <w:rPr>
          <w:rFonts w:ascii="Baskerville Old Face" w:hAnsi="Baskerville Old Face" w:cs="Arial"/>
          <w:b/>
          <w:sz w:val="24"/>
          <w:szCs w:val="24"/>
        </w:rPr>
        <w:t>“Convocante”</w:t>
      </w:r>
      <w:r w:rsidR="00F6762B" w:rsidRPr="002911E2">
        <w:rPr>
          <w:rFonts w:ascii="Baskerville Old Face" w:hAnsi="Baskerville Old Face" w:cs="Arial"/>
          <w:sz w:val="24"/>
          <w:szCs w:val="24"/>
        </w:rPr>
        <w:t>, induzcan o alteren las evaluaciones de las proposiciones, el resultado del procedimiento de contratación y cualquier otro aspecto que les otorguen condiciones más ventajosas con relación a los demás participantes</w:t>
      </w:r>
      <w:r w:rsidR="00F6762B">
        <w:rPr>
          <w:rFonts w:ascii="Baskerville Old Face" w:hAnsi="Baskerville Old Face" w:cs="Arial"/>
          <w:sz w:val="24"/>
          <w:szCs w:val="24"/>
        </w:rPr>
        <w:t>.</w:t>
      </w:r>
    </w:p>
    <w:p w:rsidR="00505FBD" w:rsidRDefault="00505FBD" w:rsidP="00F8699E">
      <w:pPr>
        <w:pStyle w:val="ROMANOS"/>
        <w:spacing w:after="0" w:line="240" w:lineRule="auto"/>
        <w:ind w:left="1134" w:firstLine="0"/>
        <w:rPr>
          <w:rFonts w:ascii="Baskerville Old Face" w:hAnsi="Baskerville Old Face" w:cs="Arial"/>
          <w:sz w:val="24"/>
          <w:szCs w:val="24"/>
        </w:rPr>
      </w:pPr>
    </w:p>
    <w:p w:rsidR="00505FBD" w:rsidRDefault="00505FBD"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 No.</w:t>
      </w:r>
      <w:r>
        <w:rPr>
          <w:rFonts w:ascii="Baskerville Old Face" w:hAnsi="Baskerville Old Face" w:cs="Arial"/>
          <w:sz w:val="24"/>
          <w:szCs w:val="24"/>
        </w:rPr>
        <w:t xml:space="preserve"> X.</w:t>
      </w:r>
      <w:r w:rsidR="00F6762B">
        <w:rPr>
          <w:rFonts w:ascii="Baskerville Old Face" w:hAnsi="Baskerville Old Face" w:cs="Arial"/>
          <w:sz w:val="24"/>
          <w:szCs w:val="24"/>
        </w:rPr>
        <w:t xml:space="preserve"> </w:t>
      </w:r>
      <w:r w:rsidR="00F6762B" w:rsidRPr="002911E2">
        <w:rPr>
          <w:rFonts w:ascii="Baskerville Old Face" w:hAnsi="Baskerville Old Face" w:cs="Arial"/>
          <w:sz w:val="24"/>
          <w:szCs w:val="24"/>
        </w:rPr>
        <w:t xml:space="preserve">Copia simple de </w:t>
      </w:r>
      <w:r w:rsidR="00F6762B" w:rsidRPr="00F6762B">
        <w:rPr>
          <w:rFonts w:ascii="Baskerville Old Face" w:hAnsi="Baskerville Old Face" w:cs="Arial"/>
          <w:sz w:val="24"/>
          <w:szCs w:val="24"/>
        </w:rPr>
        <w:t>las declaraciones fiscales de la empresa, correspondiente al ejercicio fiscal de los años 2012 y 2013</w:t>
      </w:r>
      <w:r w:rsidR="00F6762B" w:rsidRPr="00F6762B">
        <w:t xml:space="preserve"> </w:t>
      </w:r>
      <w:r w:rsidR="00F6762B" w:rsidRPr="00F6762B">
        <w:rPr>
          <w:rFonts w:ascii="Baskerville Old Face" w:hAnsi="Baskerville Old Face" w:cs="Arial"/>
          <w:sz w:val="24"/>
          <w:szCs w:val="24"/>
        </w:rPr>
        <w:t>o</w:t>
      </w:r>
      <w:r w:rsidR="00F6762B" w:rsidRPr="002911E2">
        <w:rPr>
          <w:rFonts w:ascii="Baskerville Old Face" w:hAnsi="Baskerville Old Face" w:cs="Arial"/>
          <w:sz w:val="24"/>
          <w:szCs w:val="24"/>
        </w:rPr>
        <w:t>, en caso de empresas de nueva creación, los más actualizados a la fecha de presentación de proposiciones</w:t>
      </w:r>
      <w:r w:rsidR="00F6762B">
        <w:rPr>
          <w:rFonts w:ascii="Baskerville Old Face" w:hAnsi="Baskerville Old Face" w:cs="Arial"/>
          <w:sz w:val="24"/>
          <w:szCs w:val="24"/>
        </w:rPr>
        <w:t>.</w:t>
      </w:r>
    </w:p>
    <w:p w:rsidR="00505FBD" w:rsidRDefault="00505FBD" w:rsidP="00F8699E">
      <w:pPr>
        <w:pStyle w:val="ROMANOS"/>
        <w:spacing w:after="0" w:line="240" w:lineRule="auto"/>
        <w:ind w:left="1134" w:firstLine="0"/>
        <w:rPr>
          <w:rFonts w:ascii="Baskerville Old Face" w:hAnsi="Baskerville Old Face" w:cs="Arial"/>
          <w:sz w:val="24"/>
          <w:szCs w:val="24"/>
        </w:rPr>
      </w:pPr>
    </w:p>
    <w:p w:rsidR="00505FBD" w:rsidRPr="002911E2" w:rsidRDefault="00505FBD" w:rsidP="00F8699E">
      <w:pPr>
        <w:pStyle w:val="ROMANOS"/>
        <w:spacing w:after="0" w:line="240" w:lineRule="auto"/>
        <w:ind w:left="1134" w:firstLine="0"/>
        <w:rPr>
          <w:rFonts w:ascii="Baskerville Old Face" w:hAnsi="Baskerville Old Face" w:cs="Arial"/>
          <w:sz w:val="24"/>
          <w:szCs w:val="24"/>
        </w:rPr>
      </w:pPr>
      <w:r w:rsidRPr="00505FBD">
        <w:rPr>
          <w:rFonts w:ascii="Baskerville Old Face" w:hAnsi="Baskerville Old Face" w:cs="Arial"/>
          <w:sz w:val="24"/>
          <w:szCs w:val="24"/>
        </w:rPr>
        <w:t>Documento Legal No.</w:t>
      </w:r>
      <w:r>
        <w:rPr>
          <w:rFonts w:ascii="Baskerville Old Face" w:hAnsi="Baskerville Old Face" w:cs="Arial"/>
          <w:sz w:val="24"/>
          <w:szCs w:val="24"/>
        </w:rPr>
        <w:t xml:space="preserve"> XI.</w:t>
      </w:r>
      <w:r w:rsidR="00F6762B">
        <w:rPr>
          <w:rFonts w:ascii="Baskerville Old Face" w:hAnsi="Baskerville Old Face" w:cs="Arial"/>
          <w:sz w:val="24"/>
          <w:szCs w:val="24"/>
        </w:rPr>
        <w:t xml:space="preserve"> </w:t>
      </w:r>
      <w:r w:rsidR="00F6762B" w:rsidRPr="002911E2">
        <w:rPr>
          <w:rFonts w:ascii="Baskerville Old Face" w:hAnsi="Baskerville Old Face" w:cs="Arial"/>
          <w:sz w:val="24"/>
          <w:szCs w:val="24"/>
        </w:rPr>
        <w:t>En su caso, para las empresas que hayan estado inhabilitadas en los últimos tres años deberán presentar copia simple del documento que acredite haber realizado el pago de la multa que le haya impuesto la Secretaría de la Función Pública, en caso de no estar inhabilitados deberán presentar un escrito donde lo manifiesten</w:t>
      </w:r>
      <w:r w:rsidR="00F6762B">
        <w:rPr>
          <w:rFonts w:ascii="Baskerville Old Face" w:hAnsi="Baskerville Old Face" w:cs="Arial"/>
          <w:sz w:val="24"/>
          <w:szCs w:val="24"/>
        </w:rPr>
        <w:t>.</w:t>
      </w:r>
    </w:p>
    <w:p w:rsidR="006519EE" w:rsidRPr="002911E2" w:rsidRDefault="006519EE" w:rsidP="005F2418">
      <w:pPr>
        <w:pStyle w:val="ROMANOS"/>
        <w:spacing w:after="0" w:line="276" w:lineRule="auto"/>
        <w:ind w:left="0" w:firstLine="0"/>
        <w:rPr>
          <w:rFonts w:ascii="Baskerville Old Face" w:hAnsi="Baskerville Old Face" w:cs="Arial"/>
          <w:sz w:val="24"/>
          <w:szCs w:val="24"/>
        </w:rPr>
      </w:pPr>
    </w:p>
    <w:p w:rsidR="004C6049" w:rsidRPr="002911E2" w:rsidRDefault="004C6049" w:rsidP="00D10565">
      <w:pPr>
        <w:pStyle w:val="ROMANOS"/>
        <w:numPr>
          <w:ilvl w:val="0"/>
          <w:numId w:val="15"/>
        </w:numPr>
        <w:spacing w:after="0" w:line="240" w:lineRule="auto"/>
        <w:rPr>
          <w:rFonts w:ascii="Baskerville Old Face" w:hAnsi="Baskerville Old Face" w:cs="Arial"/>
          <w:b/>
          <w:sz w:val="24"/>
          <w:szCs w:val="24"/>
        </w:rPr>
      </w:pPr>
      <w:r w:rsidRPr="002911E2">
        <w:rPr>
          <w:rFonts w:ascii="Baskerville Old Face" w:hAnsi="Baskerville Old Face" w:cs="Arial"/>
          <w:b/>
          <w:sz w:val="24"/>
          <w:szCs w:val="24"/>
        </w:rPr>
        <w:t xml:space="preserve">Del numeral </w:t>
      </w:r>
      <w:r w:rsidR="003B5F8C">
        <w:rPr>
          <w:rFonts w:ascii="Baskerville Old Face" w:hAnsi="Baskerville Old Face" w:cs="Arial"/>
          <w:b/>
          <w:sz w:val="24"/>
          <w:szCs w:val="24"/>
        </w:rPr>
        <w:t>28</w:t>
      </w:r>
      <w:r w:rsidRPr="002911E2">
        <w:rPr>
          <w:rFonts w:ascii="Baskerville Old Face" w:hAnsi="Baskerville Old Face" w:cs="Arial"/>
          <w:b/>
          <w:sz w:val="24"/>
          <w:szCs w:val="24"/>
        </w:rPr>
        <w:t xml:space="preserve">.2 Integración de las proposiciones.- Documentación Técnica: </w:t>
      </w:r>
    </w:p>
    <w:p w:rsidR="004C6049" w:rsidRPr="002911E2" w:rsidRDefault="004C6049" w:rsidP="004C6049">
      <w:pPr>
        <w:pStyle w:val="ROMANOS"/>
        <w:spacing w:after="0" w:line="240" w:lineRule="auto"/>
        <w:ind w:left="432" w:hanging="6"/>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Técnico No. </w:t>
      </w:r>
      <w:r w:rsidR="00AD36DB">
        <w:rPr>
          <w:rFonts w:ascii="Baskerville Old Face" w:hAnsi="Baskerville Old Face" w:cs="Arial"/>
          <w:sz w:val="24"/>
          <w:szCs w:val="24"/>
        </w:rPr>
        <w:t>1</w:t>
      </w:r>
      <w:r w:rsidRPr="002911E2">
        <w:rPr>
          <w:rFonts w:ascii="Baskerville Old Face" w:hAnsi="Baskerville Old Face" w:cs="Arial"/>
          <w:sz w:val="24"/>
          <w:szCs w:val="24"/>
        </w:rPr>
        <w:t xml:space="preserve">.- Manifestación escrita, bajo protesta de decir verdad, de que conoce el sitio de realización de los trabajos y sus condiciones ambientales; </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Técnico No. </w:t>
      </w:r>
      <w:r w:rsidR="00AD36DB">
        <w:rPr>
          <w:rFonts w:ascii="Baskerville Old Face" w:hAnsi="Baskerville Old Face" w:cs="Arial"/>
          <w:sz w:val="24"/>
          <w:szCs w:val="24"/>
        </w:rPr>
        <w:t>2</w:t>
      </w:r>
      <w:r w:rsidRPr="002911E2">
        <w:rPr>
          <w:rFonts w:ascii="Baskerville Old Face" w:hAnsi="Baskerville Old Face" w:cs="Arial"/>
          <w:sz w:val="24"/>
          <w:szCs w:val="24"/>
        </w:rPr>
        <w:t xml:space="preserve">.- Descripción de la planeación integral del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para realizar los trabajos.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Técnico No. </w:t>
      </w:r>
      <w:r w:rsidR="00AD36DB">
        <w:rPr>
          <w:rFonts w:ascii="Baskerville Old Face" w:hAnsi="Baskerville Old Face" w:cs="Arial"/>
          <w:sz w:val="24"/>
          <w:szCs w:val="24"/>
        </w:rPr>
        <w:t>3</w:t>
      </w:r>
      <w:r w:rsidRPr="002911E2">
        <w:rPr>
          <w:rFonts w:ascii="Baskerville Old Face" w:hAnsi="Baskerville Old Face" w:cs="Arial"/>
          <w:sz w:val="24"/>
          <w:szCs w:val="24"/>
        </w:rPr>
        <w:t xml:space="preserve">.- Currículum </w:t>
      </w:r>
      <w:r w:rsidR="003804E5" w:rsidRPr="002911E2">
        <w:rPr>
          <w:rFonts w:ascii="Baskerville Old Face" w:hAnsi="Baskerville Old Face" w:cs="Arial"/>
          <w:sz w:val="24"/>
          <w:szCs w:val="24"/>
        </w:rPr>
        <w:t xml:space="preserve">y carta compromiso </w:t>
      </w:r>
      <w:r w:rsidRPr="002911E2">
        <w:rPr>
          <w:rFonts w:ascii="Baskerville Old Face" w:hAnsi="Baskerville Old Face" w:cs="Arial"/>
          <w:sz w:val="24"/>
          <w:szCs w:val="24"/>
        </w:rPr>
        <w:t>de cada uno de los profesionales técnicos que serán responsables de la dirección, administración y ejecución de las obras.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Técnico No. </w:t>
      </w:r>
      <w:r w:rsidR="00AD36DB">
        <w:rPr>
          <w:rFonts w:ascii="Baskerville Old Face" w:hAnsi="Baskerville Old Face" w:cs="Arial"/>
          <w:sz w:val="24"/>
          <w:szCs w:val="24"/>
        </w:rPr>
        <w:t>5</w:t>
      </w:r>
      <w:r w:rsidRPr="002911E2">
        <w:rPr>
          <w:rFonts w:ascii="Baskerville Old Face" w:hAnsi="Baskerville Old Face" w:cs="Arial"/>
          <w:sz w:val="24"/>
          <w:szCs w:val="24"/>
        </w:rPr>
        <w:t xml:space="preserve">.- Manifestación escrita bajo protesta de decir verdad, de las partes que subcontratarán de los trabajos objeto de la presente convocatoria de licitación, de conformidad a lo señalado en el numeral </w:t>
      </w:r>
      <w:r w:rsidR="00B575FD">
        <w:rPr>
          <w:rFonts w:ascii="Baskerville Old Face" w:hAnsi="Baskerville Old Face" w:cs="Arial"/>
          <w:sz w:val="24"/>
          <w:szCs w:val="24"/>
        </w:rPr>
        <w:t>21</w:t>
      </w:r>
      <w:r w:rsidRPr="002911E2">
        <w:rPr>
          <w:rFonts w:ascii="Baskerville Old Face" w:hAnsi="Baskerville Old Face" w:cs="Arial"/>
          <w:sz w:val="24"/>
          <w:szCs w:val="24"/>
        </w:rPr>
        <w:t xml:space="preserve"> de la misma.</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Técnico No. </w:t>
      </w:r>
      <w:r w:rsidR="00AD36DB">
        <w:rPr>
          <w:rFonts w:ascii="Baskerville Old Face" w:hAnsi="Baskerville Old Face" w:cs="Arial"/>
          <w:sz w:val="24"/>
          <w:szCs w:val="24"/>
        </w:rPr>
        <w:t>7</w:t>
      </w:r>
      <w:r w:rsidRPr="002911E2">
        <w:rPr>
          <w:rFonts w:ascii="Baskerville Old Face" w:hAnsi="Baskerville Old Face" w:cs="Arial"/>
          <w:sz w:val="24"/>
          <w:szCs w:val="24"/>
        </w:rPr>
        <w:t>.- Relación de maquinaria y equipo de construcción.</w:t>
      </w:r>
    </w:p>
    <w:p w:rsidR="004C6049" w:rsidRPr="002911E2" w:rsidRDefault="004C6049" w:rsidP="004C6049">
      <w:pPr>
        <w:pStyle w:val="ROMANOS"/>
        <w:spacing w:after="0" w:line="240" w:lineRule="auto"/>
        <w:ind w:left="432" w:hanging="6"/>
        <w:rPr>
          <w:rFonts w:ascii="Baskerville Old Face" w:hAnsi="Baskerville Old Face" w:cs="Arial"/>
          <w:sz w:val="24"/>
          <w:szCs w:val="24"/>
        </w:rPr>
      </w:pPr>
    </w:p>
    <w:p w:rsidR="004C6049" w:rsidRPr="002911E2" w:rsidRDefault="004C6049" w:rsidP="00D10565">
      <w:pPr>
        <w:pStyle w:val="ROMANOS"/>
        <w:numPr>
          <w:ilvl w:val="0"/>
          <w:numId w:val="19"/>
        </w:numPr>
        <w:tabs>
          <w:tab w:val="clear" w:pos="720"/>
          <w:tab w:val="left" w:pos="851"/>
        </w:tabs>
        <w:spacing w:after="0" w:line="240" w:lineRule="auto"/>
        <w:ind w:left="1134" w:hanging="283"/>
        <w:rPr>
          <w:rFonts w:ascii="Baskerville Old Face" w:hAnsi="Baskerville Old Face" w:cs="Arial"/>
          <w:b/>
          <w:sz w:val="24"/>
          <w:szCs w:val="24"/>
        </w:rPr>
      </w:pPr>
      <w:r w:rsidRPr="002911E2">
        <w:rPr>
          <w:rFonts w:ascii="Baskerville Old Face" w:hAnsi="Baskerville Old Face" w:cs="Arial"/>
          <w:b/>
          <w:sz w:val="24"/>
          <w:szCs w:val="24"/>
        </w:rPr>
        <w:t xml:space="preserve">Del numeral </w:t>
      </w:r>
      <w:r w:rsidR="003B5F8C">
        <w:rPr>
          <w:rFonts w:ascii="Baskerville Old Face" w:hAnsi="Baskerville Old Face" w:cs="Arial"/>
          <w:b/>
          <w:sz w:val="24"/>
          <w:szCs w:val="24"/>
        </w:rPr>
        <w:t>28</w:t>
      </w:r>
      <w:r w:rsidRPr="002911E2">
        <w:rPr>
          <w:rFonts w:ascii="Baskerville Old Face" w:hAnsi="Baskerville Old Face" w:cs="Arial"/>
          <w:b/>
          <w:sz w:val="24"/>
          <w:szCs w:val="24"/>
        </w:rPr>
        <w:t>.2 Integración de las proposiciones, inciso A.-Tratándose de obras a precios unitarios:</w:t>
      </w:r>
    </w:p>
    <w:p w:rsidR="004C6049" w:rsidRPr="002911E2" w:rsidRDefault="004C6049" w:rsidP="004C6049">
      <w:pPr>
        <w:pStyle w:val="ROMANOS"/>
        <w:spacing w:after="0" w:line="240" w:lineRule="auto"/>
        <w:ind w:left="432" w:hanging="6"/>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1</w:t>
      </w:r>
      <w:r w:rsidRPr="002911E2">
        <w:rPr>
          <w:rFonts w:ascii="Baskerville Old Face" w:hAnsi="Baskerville Old Face" w:cs="Arial"/>
          <w:sz w:val="24"/>
          <w:szCs w:val="24"/>
        </w:rPr>
        <w:t>.- Análisis del total de los precios unitarios.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2</w:t>
      </w:r>
      <w:r w:rsidRPr="002911E2">
        <w:rPr>
          <w:rFonts w:ascii="Baskerville Old Face" w:hAnsi="Baskerville Old Face" w:cs="Arial"/>
          <w:sz w:val="24"/>
          <w:szCs w:val="24"/>
        </w:rPr>
        <w:t>.- Listado de insumos que intervienen en la integración de la proposición.</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3</w:t>
      </w:r>
      <w:r w:rsidRPr="002911E2">
        <w:rPr>
          <w:rFonts w:ascii="Baskerville Old Face" w:hAnsi="Baskerville Old Face" w:cs="Arial"/>
          <w:sz w:val="24"/>
          <w:szCs w:val="24"/>
        </w:rPr>
        <w:t xml:space="preserve">.- Análisis, cálculo e integración del factor de salario real conforme a lo previsto en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4</w:t>
      </w:r>
      <w:r w:rsidRPr="002911E2">
        <w:rPr>
          <w:rFonts w:ascii="Baskerville Old Face" w:hAnsi="Baskerville Old Face" w:cs="Arial"/>
          <w:sz w:val="24"/>
          <w:szCs w:val="24"/>
        </w:rPr>
        <w:t>.- Análisis, cálculo e integración de los costos horarios de la maquinaria y equipo de construcción.</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5</w:t>
      </w:r>
      <w:r w:rsidRPr="002911E2">
        <w:rPr>
          <w:rFonts w:ascii="Baskerville Old Face" w:hAnsi="Baskerville Old Face" w:cs="Arial"/>
          <w:sz w:val="24"/>
          <w:szCs w:val="24"/>
        </w:rPr>
        <w:t>.- Análisis, cálculo e integración de los costos indirectos, identificando los correspondientes a los de administración de oficinas de campo y los de oficinas centrales.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6</w:t>
      </w:r>
      <w:r w:rsidRPr="002911E2">
        <w:rPr>
          <w:rFonts w:ascii="Baskerville Old Face" w:hAnsi="Baskerville Old Face" w:cs="Arial"/>
          <w:sz w:val="24"/>
          <w:szCs w:val="24"/>
        </w:rPr>
        <w:t>.- Análisis, cálculo e integración del costo por financiamiento.</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8</w:t>
      </w:r>
      <w:r w:rsidRPr="002911E2">
        <w:rPr>
          <w:rFonts w:ascii="Baskerville Old Face" w:hAnsi="Baskerville Old Face" w:cs="Arial"/>
          <w:sz w:val="24"/>
          <w:szCs w:val="24"/>
        </w:rPr>
        <w:t xml:space="preserve">.- Relación y análisis de los costos unitarios básicos de los materiales que se requieran para la ejecución de los trabajos. </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9</w:t>
      </w:r>
      <w:r w:rsidRPr="002911E2">
        <w:rPr>
          <w:rFonts w:ascii="Baskerville Old Face" w:hAnsi="Baskerville Old Face" w:cs="Arial"/>
          <w:sz w:val="24"/>
          <w:szCs w:val="24"/>
        </w:rPr>
        <w:t>.- Catálogo de conceptos.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10</w:t>
      </w:r>
      <w:r w:rsidRPr="002911E2">
        <w:rPr>
          <w:rFonts w:ascii="Baskerville Old Face" w:hAnsi="Baskerville Old Face" w:cs="Arial"/>
          <w:sz w:val="24"/>
          <w:szCs w:val="24"/>
        </w:rPr>
        <w:t>.- Programa de ejecución general de los trabajos conforme al catálogo de conceptos con sus erogaciones.</w:t>
      </w: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p>
    <w:p w:rsidR="004C6049" w:rsidRPr="002911E2" w:rsidRDefault="004C6049" w:rsidP="004C6049">
      <w:pPr>
        <w:pStyle w:val="ROMANOS"/>
        <w:spacing w:after="0" w:line="240" w:lineRule="auto"/>
        <w:ind w:left="1134" w:firstLine="0"/>
        <w:rPr>
          <w:rFonts w:ascii="Baskerville Old Face" w:hAnsi="Baskerville Old Face" w:cs="Arial"/>
          <w:sz w:val="24"/>
          <w:szCs w:val="24"/>
        </w:rPr>
      </w:pPr>
      <w:r w:rsidRPr="002911E2">
        <w:rPr>
          <w:rFonts w:ascii="Baskerville Old Face" w:hAnsi="Baskerville Old Face" w:cs="Arial"/>
          <w:sz w:val="24"/>
          <w:szCs w:val="24"/>
        </w:rPr>
        <w:t xml:space="preserve">Documento Económico No. </w:t>
      </w:r>
      <w:r w:rsidR="00AD36DB">
        <w:rPr>
          <w:rFonts w:ascii="Baskerville Old Face" w:hAnsi="Baskerville Old Face" w:cs="Arial"/>
          <w:sz w:val="24"/>
          <w:szCs w:val="24"/>
        </w:rPr>
        <w:t>11</w:t>
      </w:r>
      <w:r w:rsidRPr="002911E2">
        <w:rPr>
          <w:rFonts w:ascii="Baskerville Old Face" w:hAnsi="Baskerville Old Face" w:cs="Arial"/>
          <w:sz w:val="24"/>
          <w:szCs w:val="24"/>
        </w:rPr>
        <w:t>.- Programas de erogaciones a costo directo calendarizados y cuantificados en partidas y subpartidas de utilización, para los siguientes rubros:  a) De la mano de obra; b )De la maquinaria y equipo de construcción,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trabajos</w:t>
      </w:r>
      <w:r w:rsidR="008F37FB" w:rsidRPr="002911E2">
        <w:rPr>
          <w:rFonts w:ascii="Baskerville Old Face" w:hAnsi="Baskerville Old Face" w:cs="Arial"/>
          <w:sz w:val="24"/>
          <w:szCs w:val="24"/>
        </w:rPr>
        <w:t>.</w:t>
      </w:r>
    </w:p>
    <w:p w:rsidR="00F837E9" w:rsidRPr="002911E2" w:rsidRDefault="00F837E9" w:rsidP="00286D74">
      <w:pPr>
        <w:pStyle w:val="ROMANOS"/>
        <w:spacing w:after="0" w:line="300" w:lineRule="auto"/>
        <w:ind w:left="0" w:firstLine="0"/>
        <w:rPr>
          <w:rFonts w:ascii="Baskerville Old Face" w:hAnsi="Baskerville Old Face" w:cs="Arial"/>
          <w:b/>
          <w:sz w:val="12"/>
          <w:szCs w:val="12"/>
        </w:rPr>
      </w:pPr>
    </w:p>
    <w:p w:rsidR="00F837E9" w:rsidRPr="002911E2" w:rsidRDefault="00F837E9" w:rsidP="00894467">
      <w:pPr>
        <w:pStyle w:val="ROMANOS"/>
        <w:spacing w:after="0" w:line="300" w:lineRule="auto"/>
        <w:ind w:left="432"/>
        <w:rPr>
          <w:rFonts w:ascii="Baskerville Old Face" w:hAnsi="Baskerville Old Face" w:cs="Arial"/>
          <w:b/>
          <w:sz w:val="12"/>
          <w:szCs w:val="12"/>
        </w:rPr>
      </w:pPr>
    </w:p>
    <w:p w:rsidR="00F837E9" w:rsidRPr="002911E2" w:rsidRDefault="00F837E9" w:rsidP="00F837E9">
      <w:pPr>
        <w:pStyle w:val="ROMANOS"/>
        <w:spacing w:after="0" w:line="240" w:lineRule="auto"/>
        <w:ind w:left="432"/>
        <w:rPr>
          <w:rFonts w:ascii="Baskerville Old Face" w:hAnsi="Baskerville Old Face" w:cs="Arial"/>
          <w:sz w:val="24"/>
          <w:szCs w:val="24"/>
        </w:rPr>
      </w:pPr>
      <w:r w:rsidRPr="002911E2">
        <w:rPr>
          <w:rFonts w:ascii="Baskerville Old Face" w:hAnsi="Baskerville Old Face" w:cs="Arial"/>
          <w:b/>
          <w:sz w:val="24"/>
          <w:szCs w:val="24"/>
        </w:rPr>
        <w:t>II.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2911E2" w:rsidRDefault="00F837E9" w:rsidP="00894467">
      <w:pPr>
        <w:pStyle w:val="ROMANOS"/>
        <w:spacing w:after="0" w:line="300" w:lineRule="auto"/>
        <w:ind w:left="432"/>
        <w:rPr>
          <w:rFonts w:ascii="Baskerville Old Face" w:hAnsi="Baskerville Old Face" w:cs="Arial"/>
          <w:b/>
          <w:sz w:val="12"/>
          <w:szCs w:val="12"/>
        </w:rPr>
      </w:pPr>
    </w:p>
    <w:p w:rsidR="00F530BE" w:rsidRPr="002911E2" w:rsidRDefault="00F530BE" w:rsidP="00894467">
      <w:pPr>
        <w:pStyle w:val="ROMANOS"/>
        <w:spacing w:after="0" w:line="300" w:lineRule="auto"/>
        <w:ind w:left="432"/>
        <w:rPr>
          <w:rFonts w:ascii="Baskerville Old Face" w:hAnsi="Baskerville Old Face" w:cs="Arial"/>
          <w:sz w:val="24"/>
          <w:szCs w:val="24"/>
        </w:rPr>
      </w:pPr>
      <w:r w:rsidRPr="002911E2">
        <w:rPr>
          <w:rFonts w:ascii="Baskerville Old Face" w:hAnsi="Baskerville Old Face" w:cs="Arial"/>
          <w:b/>
          <w:sz w:val="24"/>
          <w:szCs w:val="24"/>
        </w:rPr>
        <w:t>III.</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2911E2">
        <w:rPr>
          <w:rFonts w:ascii="Baskerville Old Face" w:hAnsi="Baskerville Old Face" w:cs="Arial"/>
          <w:sz w:val="24"/>
          <w:szCs w:val="24"/>
        </w:rPr>
        <w:t>“</w:t>
      </w:r>
      <w:r w:rsidR="005A7CDF" w:rsidRPr="002911E2">
        <w:rPr>
          <w:rFonts w:ascii="Baskerville Old Face" w:hAnsi="Baskerville Old Face" w:cs="Arial"/>
          <w:b/>
          <w:sz w:val="24"/>
          <w:szCs w:val="24"/>
        </w:rPr>
        <w:t>Licitantes</w:t>
      </w:r>
      <w:r w:rsidR="005A7CDF" w:rsidRPr="002911E2">
        <w:rPr>
          <w:rFonts w:ascii="Baskerville Old Face" w:hAnsi="Baskerville Old Face" w:cs="Arial"/>
          <w:sz w:val="24"/>
          <w:szCs w:val="24"/>
        </w:rPr>
        <w:t>”</w:t>
      </w:r>
      <w:r w:rsidRPr="002911E2">
        <w:rPr>
          <w:rFonts w:ascii="Baskerville Old Face" w:hAnsi="Baskerville Old Face" w:cs="Arial"/>
          <w:sz w:val="24"/>
          <w:szCs w:val="24"/>
        </w:rPr>
        <w:t xml:space="preserve"> es falsa; </w:t>
      </w:r>
    </w:p>
    <w:p w:rsidR="00F530BE" w:rsidRPr="002911E2" w:rsidRDefault="00F530BE" w:rsidP="00894467">
      <w:pPr>
        <w:pStyle w:val="ROMANOS"/>
        <w:spacing w:after="0" w:line="300" w:lineRule="auto"/>
        <w:ind w:left="432"/>
        <w:rPr>
          <w:rFonts w:ascii="Baskerville Old Face" w:hAnsi="Baskerville Old Face" w:cs="Arial"/>
          <w:b/>
          <w:sz w:val="12"/>
          <w:szCs w:val="12"/>
        </w:rPr>
      </w:pPr>
    </w:p>
    <w:p w:rsidR="00F530BE" w:rsidRPr="002911E2" w:rsidRDefault="00F530BE" w:rsidP="00894467">
      <w:pPr>
        <w:pStyle w:val="ROMANOS"/>
        <w:spacing w:after="0" w:line="300" w:lineRule="auto"/>
        <w:ind w:left="432"/>
        <w:rPr>
          <w:rFonts w:ascii="Baskerville Old Face" w:hAnsi="Baskerville Old Face" w:cs="Arial"/>
          <w:sz w:val="24"/>
          <w:szCs w:val="24"/>
        </w:rPr>
      </w:pPr>
      <w:r w:rsidRPr="002911E2">
        <w:rPr>
          <w:rFonts w:ascii="Baskerville Old Face" w:hAnsi="Baskerville Old Face" w:cs="Arial"/>
          <w:b/>
          <w:sz w:val="24"/>
          <w:szCs w:val="24"/>
        </w:rPr>
        <w:t>IV.</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La ubicación del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en alguno de los supuestos señalados en los artículos  31, fracción XXIII, 51 y 78, penúltimo párrafo, de la </w:t>
      </w:r>
      <w:r w:rsidR="007865BB" w:rsidRPr="002911E2">
        <w:rPr>
          <w:rFonts w:ascii="Baskerville Old Face" w:hAnsi="Baskerville Old Face" w:cs="Arial"/>
          <w:b/>
          <w:sz w:val="24"/>
          <w:szCs w:val="24"/>
        </w:rPr>
        <w:t>“</w:t>
      </w:r>
      <w:r w:rsidRPr="002911E2">
        <w:rPr>
          <w:rFonts w:ascii="Baskerville Old Face" w:hAnsi="Baskerville Old Face" w:cs="Arial"/>
          <w:b/>
          <w:sz w:val="24"/>
          <w:szCs w:val="24"/>
        </w:rPr>
        <w:t>Ley</w:t>
      </w:r>
      <w:r w:rsidR="007865BB" w:rsidRPr="002911E2">
        <w:rPr>
          <w:rFonts w:ascii="Baskerville Old Face" w:hAnsi="Baskerville Old Face" w:cs="Arial"/>
          <w:b/>
          <w:sz w:val="24"/>
          <w:szCs w:val="24"/>
        </w:rPr>
        <w:t>”</w:t>
      </w:r>
      <w:r w:rsidRPr="002911E2">
        <w:rPr>
          <w:rFonts w:ascii="Baskerville Old Face" w:hAnsi="Baskerville Old Face" w:cs="Arial"/>
          <w:sz w:val="24"/>
          <w:szCs w:val="24"/>
        </w:rPr>
        <w:t>;</w:t>
      </w:r>
    </w:p>
    <w:p w:rsidR="00F530BE" w:rsidRPr="002911E2" w:rsidRDefault="00F530BE" w:rsidP="00894467">
      <w:pPr>
        <w:pStyle w:val="ROMANOS"/>
        <w:spacing w:after="0" w:line="300" w:lineRule="auto"/>
        <w:ind w:left="432"/>
        <w:rPr>
          <w:rFonts w:ascii="Baskerville Old Face" w:hAnsi="Baskerville Old Face" w:cs="Arial"/>
          <w:b/>
          <w:sz w:val="12"/>
          <w:szCs w:val="12"/>
        </w:rPr>
      </w:pPr>
    </w:p>
    <w:p w:rsidR="00F530BE" w:rsidRPr="002911E2" w:rsidRDefault="00F530BE" w:rsidP="00894467">
      <w:pPr>
        <w:pStyle w:val="ROMANOS"/>
        <w:spacing w:after="0" w:line="300" w:lineRule="auto"/>
        <w:ind w:left="432"/>
        <w:rPr>
          <w:rFonts w:ascii="Baskerville Old Face" w:hAnsi="Baskerville Old Face" w:cs="Arial"/>
          <w:sz w:val="24"/>
          <w:szCs w:val="24"/>
        </w:rPr>
      </w:pPr>
      <w:r w:rsidRPr="002911E2">
        <w:rPr>
          <w:rFonts w:ascii="Baskerville Old Face" w:hAnsi="Baskerville Old Face" w:cs="Arial"/>
          <w:b/>
          <w:sz w:val="24"/>
          <w:szCs w:val="24"/>
        </w:rPr>
        <w:t>V.</w:t>
      </w:r>
      <w:r w:rsidRPr="002911E2">
        <w:rPr>
          <w:rFonts w:ascii="Baskerville Old Face" w:hAnsi="Baskerville Old Face" w:cs="Arial"/>
          <w:sz w:val="24"/>
          <w:szCs w:val="24"/>
        </w:rPr>
        <w:t xml:space="preserve"> </w:t>
      </w:r>
      <w:r w:rsidRPr="002911E2">
        <w:rPr>
          <w:rFonts w:ascii="Baskerville Old Face" w:hAnsi="Baskerville Old Face" w:cs="Arial"/>
          <w:sz w:val="24"/>
          <w:szCs w:val="24"/>
        </w:rPr>
        <w:tab/>
        <w:t xml:space="preserve">La falta de la presentación de los escritos o manifiestos a que se refiere la fracción VIII del artículo 34 del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F530BE" w:rsidRPr="002911E2" w:rsidRDefault="00F530BE" w:rsidP="00894467">
      <w:pPr>
        <w:pStyle w:val="ROMANOS"/>
        <w:spacing w:after="0" w:line="300" w:lineRule="auto"/>
        <w:ind w:left="432"/>
        <w:rPr>
          <w:rFonts w:ascii="Baskerville Old Face" w:hAnsi="Baskerville Old Face" w:cs="Arial"/>
          <w:sz w:val="12"/>
          <w:szCs w:val="12"/>
        </w:rPr>
      </w:pPr>
    </w:p>
    <w:p w:rsidR="00F530BE" w:rsidRPr="002911E2" w:rsidRDefault="00F530BE" w:rsidP="00894467">
      <w:pPr>
        <w:pStyle w:val="ROMANOS"/>
        <w:spacing w:after="0" w:line="300" w:lineRule="auto"/>
        <w:ind w:left="432"/>
        <w:rPr>
          <w:rFonts w:ascii="Baskerville Old Face" w:hAnsi="Baskerville Old Face" w:cs="Arial"/>
          <w:sz w:val="24"/>
          <w:szCs w:val="24"/>
        </w:rPr>
      </w:pPr>
      <w:r w:rsidRPr="002911E2">
        <w:rPr>
          <w:rFonts w:ascii="Baskerville Old Face" w:hAnsi="Baskerville Old Face" w:cs="Arial"/>
          <w:b/>
          <w:sz w:val="24"/>
          <w:szCs w:val="24"/>
        </w:rPr>
        <w:t xml:space="preserve">VI. </w:t>
      </w:r>
      <w:r w:rsidRPr="002911E2">
        <w:rPr>
          <w:rFonts w:ascii="Baskerville Old Face" w:hAnsi="Baskerville Old Face" w:cs="Arial"/>
          <w:sz w:val="24"/>
          <w:szCs w:val="24"/>
        </w:rPr>
        <w:tab/>
        <w:t>Aquéllas que por las características, magnitud y complejidad de los trabajos a realizar, se determinan expresamente a continuación, porque afectan directamente la solvencia de la proposición:</w:t>
      </w:r>
    </w:p>
    <w:p w:rsidR="00F837E9" w:rsidRPr="002911E2" w:rsidRDefault="00F837E9" w:rsidP="00894467">
      <w:pPr>
        <w:pStyle w:val="ROMANOS"/>
        <w:spacing w:after="0" w:line="300" w:lineRule="auto"/>
        <w:ind w:left="432"/>
        <w:rPr>
          <w:rFonts w:ascii="Baskerville Old Face" w:hAnsi="Baskerville Old Face" w:cs="Arial"/>
          <w:sz w:val="24"/>
          <w:szCs w:val="24"/>
        </w:rPr>
      </w:pPr>
    </w:p>
    <w:p w:rsidR="00F837E9" w:rsidRPr="002911E2" w:rsidRDefault="00F837E9" w:rsidP="009B6A8F">
      <w:pPr>
        <w:pStyle w:val="ROMANOS"/>
        <w:spacing w:after="0" w:line="240" w:lineRule="auto"/>
        <w:ind w:left="0" w:firstLine="0"/>
        <w:rPr>
          <w:rFonts w:ascii="Baskerville Old Face" w:hAnsi="Baskerville Old Face" w:cs="Arial"/>
          <w:sz w:val="24"/>
          <w:szCs w:val="24"/>
        </w:rPr>
      </w:pPr>
      <w:r w:rsidRPr="004F59A9">
        <w:rPr>
          <w:rFonts w:ascii="Baskerville Old Face" w:hAnsi="Baskerville Old Face" w:cs="Arial"/>
          <w:sz w:val="24"/>
          <w:szCs w:val="24"/>
        </w:rPr>
        <w:t xml:space="preserve">Si el </w:t>
      </w:r>
      <w:r w:rsidR="00B83FFE" w:rsidRPr="004F59A9">
        <w:rPr>
          <w:rFonts w:ascii="Baskerville Old Face" w:hAnsi="Baskerville Old Face" w:cs="Arial"/>
          <w:b/>
          <w:sz w:val="24"/>
          <w:szCs w:val="24"/>
        </w:rPr>
        <w:t>“Licitante”</w:t>
      </w:r>
      <w:r w:rsidR="00602EEF" w:rsidRPr="004F59A9">
        <w:rPr>
          <w:rFonts w:ascii="Baskerville Old Face" w:hAnsi="Baskerville Old Face" w:cs="Arial"/>
          <w:sz w:val="24"/>
          <w:szCs w:val="24"/>
        </w:rPr>
        <w:t xml:space="preserve"> </w:t>
      </w:r>
      <w:r w:rsidRPr="004F59A9">
        <w:rPr>
          <w:rFonts w:ascii="Baskerville Old Face" w:hAnsi="Baskerville Old Face" w:cs="Arial"/>
          <w:sz w:val="24"/>
          <w:szCs w:val="24"/>
        </w:rPr>
        <w:t>omite la presentación de cualquier documento solicitado en la presente convocatoria</w:t>
      </w:r>
      <w:r w:rsidR="004F59A9" w:rsidRPr="00296FDA">
        <w:rPr>
          <w:rFonts w:ascii="Baskerville Old Face" w:hAnsi="Baskerville Old Face" w:cs="Arial"/>
          <w:sz w:val="24"/>
          <w:szCs w:val="24"/>
        </w:rPr>
        <w:t>, que afecte la solvencia de su proposición</w:t>
      </w:r>
      <w:r w:rsidRPr="004F59A9">
        <w:rPr>
          <w:rFonts w:ascii="Baskerville Old Face" w:hAnsi="Baskerville Old Face" w:cs="Arial"/>
          <w:sz w:val="24"/>
          <w:szCs w:val="24"/>
        </w:rPr>
        <w:t>.</w:t>
      </w:r>
    </w:p>
    <w:p w:rsidR="00CD2FBA" w:rsidRPr="002911E2" w:rsidRDefault="00CD2FBA" w:rsidP="009B6A8F">
      <w:pPr>
        <w:pStyle w:val="ROMANOS"/>
        <w:spacing w:after="0" w:line="240" w:lineRule="auto"/>
        <w:ind w:left="0" w:firstLine="0"/>
        <w:rPr>
          <w:rFonts w:ascii="Baskerville Old Face" w:hAnsi="Baskerville Old Face" w:cs="Arial"/>
          <w:sz w:val="24"/>
          <w:szCs w:val="24"/>
        </w:rPr>
      </w:pPr>
    </w:p>
    <w:p w:rsidR="00CD2FBA" w:rsidRPr="002911E2" w:rsidRDefault="00CD2FBA" w:rsidP="009B6A8F">
      <w:pPr>
        <w:pStyle w:val="ROMANOS"/>
        <w:spacing w:after="0" w:line="240" w:lineRule="auto"/>
        <w:ind w:left="0" w:firstLine="0"/>
        <w:rPr>
          <w:rFonts w:ascii="Baskerville Old Face" w:hAnsi="Baskerville Old Face" w:cs="Arial"/>
          <w:sz w:val="24"/>
          <w:szCs w:val="24"/>
        </w:rPr>
      </w:pPr>
      <w:r w:rsidRPr="002911E2">
        <w:rPr>
          <w:rFonts w:ascii="Baskerville Old Face" w:hAnsi="Baskerville Old Face" w:cs="Arial"/>
          <w:sz w:val="24"/>
          <w:szCs w:val="24"/>
        </w:rPr>
        <w:t>El incumplimiento de las especificaciones técnicas de materiales y maquinaria establecidas en las especificaciones particulares de cada uno de los conceptos de obra por ejecutar así como de las aplicables esta</w:t>
      </w:r>
      <w:r w:rsidR="0005711C" w:rsidRPr="002911E2">
        <w:rPr>
          <w:rFonts w:ascii="Baskerville Old Face" w:hAnsi="Baskerville Old Face" w:cs="Arial"/>
          <w:sz w:val="24"/>
          <w:szCs w:val="24"/>
        </w:rPr>
        <w:t>blecidas en la normativa de la Secretaría de Comunicaciones y T</w:t>
      </w:r>
      <w:r w:rsidRPr="002911E2">
        <w:rPr>
          <w:rFonts w:ascii="Baskerville Old Face" w:hAnsi="Baskerville Old Face" w:cs="Arial"/>
          <w:sz w:val="24"/>
          <w:szCs w:val="24"/>
        </w:rPr>
        <w:t>ransportes (</w:t>
      </w:r>
      <w:r w:rsidRPr="002911E2">
        <w:rPr>
          <w:rFonts w:ascii="Baskerville Old Face" w:hAnsi="Baskerville Old Face" w:cs="Arial"/>
          <w:b/>
          <w:sz w:val="24"/>
          <w:szCs w:val="24"/>
        </w:rPr>
        <w:t>SCT</w:t>
      </w:r>
      <w:r w:rsidRPr="002911E2">
        <w:rPr>
          <w:rFonts w:ascii="Baskerville Old Face" w:hAnsi="Baskerville Old Face" w:cs="Arial"/>
          <w:sz w:val="24"/>
          <w:szCs w:val="24"/>
        </w:rPr>
        <w:t>) y las normas para construcción e instalaciones y las de calidad</w:t>
      </w:r>
      <w:r w:rsidR="0005711C" w:rsidRPr="002911E2">
        <w:rPr>
          <w:rFonts w:ascii="Baskerville Old Face" w:hAnsi="Baskerville Old Face" w:cs="Arial"/>
          <w:sz w:val="24"/>
          <w:szCs w:val="24"/>
        </w:rPr>
        <w:t xml:space="preserve"> de los materiales de la misma S</w:t>
      </w:r>
      <w:r w:rsidRPr="002911E2">
        <w:rPr>
          <w:rFonts w:ascii="Baskerville Old Face" w:hAnsi="Baskerville Old Face" w:cs="Arial"/>
          <w:sz w:val="24"/>
          <w:szCs w:val="24"/>
        </w:rPr>
        <w:t>ecretaría.</w:t>
      </w:r>
    </w:p>
    <w:p w:rsidR="009B6A8F" w:rsidRPr="002911E2" w:rsidRDefault="009B6A8F" w:rsidP="009B6A8F">
      <w:pPr>
        <w:pStyle w:val="ROMANOS"/>
        <w:spacing w:after="0" w:line="240" w:lineRule="auto"/>
        <w:ind w:left="0" w:firstLine="0"/>
        <w:rPr>
          <w:rFonts w:ascii="Baskerville Old Face" w:hAnsi="Baskerville Old Face" w:cs="Arial"/>
          <w:sz w:val="24"/>
          <w:szCs w:val="24"/>
        </w:rPr>
      </w:pPr>
    </w:p>
    <w:p w:rsidR="00CD2FBA" w:rsidRPr="002911E2" w:rsidRDefault="00CD2FBA" w:rsidP="009B6A8F">
      <w:pPr>
        <w:pStyle w:val="ROMANOS"/>
        <w:spacing w:after="0" w:line="240" w:lineRule="auto"/>
        <w:ind w:left="0" w:hanging="6"/>
        <w:rPr>
          <w:rFonts w:ascii="Baskerville Old Face" w:hAnsi="Baskerville Old Face" w:cs="Arial"/>
          <w:sz w:val="24"/>
          <w:szCs w:val="24"/>
        </w:rPr>
      </w:pPr>
      <w:r w:rsidRPr="002911E2">
        <w:rPr>
          <w:rFonts w:ascii="Baskerville Old Face" w:hAnsi="Baskerville Old Face" w:cs="Arial"/>
          <w:sz w:val="24"/>
          <w:szCs w:val="24"/>
        </w:rPr>
        <w:t xml:space="preserve">El incumplimiento de las condiciones económicas conforme a lo establecido para tal efecto en la </w:t>
      </w:r>
      <w:r w:rsidR="007865BB" w:rsidRPr="002911E2">
        <w:rPr>
          <w:rFonts w:ascii="Baskerville Old Face" w:hAnsi="Baskerville Old Face" w:cs="Arial"/>
          <w:b/>
          <w:sz w:val="24"/>
          <w:szCs w:val="24"/>
        </w:rPr>
        <w:t>“L</w:t>
      </w:r>
      <w:r w:rsidRPr="002911E2">
        <w:rPr>
          <w:rFonts w:ascii="Baskerville Old Face" w:hAnsi="Baskerville Old Face" w:cs="Arial"/>
          <w:b/>
          <w:sz w:val="24"/>
          <w:szCs w:val="24"/>
        </w:rPr>
        <w:t>ey</w:t>
      </w:r>
      <w:r w:rsidR="007865BB" w:rsidRPr="002911E2">
        <w:rPr>
          <w:rFonts w:ascii="Baskerville Old Face" w:hAnsi="Baskerville Old Face" w:cs="Arial"/>
          <w:b/>
          <w:sz w:val="24"/>
          <w:szCs w:val="24"/>
        </w:rPr>
        <w:t>”</w:t>
      </w:r>
      <w:r w:rsidRPr="002911E2">
        <w:rPr>
          <w:rFonts w:ascii="Baskerville Old Face" w:hAnsi="Baskerville Old Face" w:cs="Arial"/>
          <w:sz w:val="24"/>
          <w:szCs w:val="24"/>
        </w:rPr>
        <w:t xml:space="preserve"> y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2911E2">
        <w:rPr>
          <w:rFonts w:ascii="Baskerville Old Face" w:hAnsi="Baskerville Old Face" w:cs="Arial"/>
          <w:sz w:val="24"/>
          <w:szCs w:val="24"/>
        </w:rPr>
        <w:t>á</w:t>
      </w:r>
      <w:r w:rsidRPr="002911E2">
        <w:rPr>
          <w:rFonts w:ascii="Baskerville Old Face" w:hAnsi="Baskerville Old Face" w:cs="Arial"/>
          <w:sz w:val="24"/>
          <w:szCs w:val="24"/>
        </w:rPr>
        <w:t>n los trabajos.</w:t>
      </w:r>
    </w:p>
    <w:p w:rsidR="009B6A8F" w:rsidRPr="002911E2" w:rsidRDefault="009B6A8F" w:rsidP="009B6A8F">
      <w:pPr>
        <w:pStyle w:val="ROMANOS"/>
        <w:spacing w:after="0" w:line="240" w:lineRule="auto"/>
        <w:ind w:left="0" w:hanging="6"/>
        <w:rPr>
          <w:rFonts w:ascii="Baskerville Old Face" w:hAnsi="Baskerville Old Face" w:cs="Arial"/>
          <w:sz w:val="24"/>
          <w:szCs w:val="24"/>
        </w:rPr>
      </w:pPr>
    </w:p>
    <w:p w:rsidR="00F837E9" w:rsidRPr="002911E2" w:rsidRDefault="00F837E9" w:rsidP="009B6A8F">
      <w:pPr>
        <w:pStyle w:val="ROMANOS"/>
        <w:spacing w:after="0" w:line="240" w:lineRule="auto"/>
        <w:ind w:left="0" w:firstLine="0"/>
        <w:rPr>
          <w:rFonts w:ascii="Baskerville Old Face" w:hAnsi="Baskerville Old Face" w:cs="Arial"/>
          <w:sz w:val="24"/>
          <w:szCs w:val="24"/>
        </w:rPr>
      </w:pPr>
      <w:r w:rsidRPr="002911E2">
        <w:rPr>
          <w:rFonts w:ascii="Baskerville Old Face" w:hAnsi="Baskerville Old Face" w:cs="Arial"/>
          <w:sz w:val="24"/>
          <w:szCs w:val="24"/>
        </w:rPr>
        <w:t xml:space="preserve">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que no obtenga la calificación de cuando menos de 37.5 puntos de los 50.0 máximos que se pueden obtener, en la propuesta técnica.</w:t>
      </w:r>
    </w:p>
    <w:p w:rsidR="00F837E9" w:rsidRPr="002911E2" w:rsidRDefault="00F837E9" w:rsidP="009B6A8F">
      <w:pPr>
        <w:pStyle w:val="ROMANOS"/>
        <w:spacing w:after="0" w:line="240" w:lineRule="auto"/>
        <w:ind w:left="0" w:firstLine="0"/>
        <w:rPr>
          <w:rFonts w:ascii="Baskerville Old Face" w:hAnsi="Baskerville Old Face" w:cs="Arial"/>
          <w:sz w:val="16"/>
          <w:szCs w:val="16"/>
        </w:rPr>
      </w:pPr>
    </w:p>
    <w:p w:rsidR="00F837E9" w:rsidRPr="002911E2" w:rsidRDefault="00F837E9" w:rsidP="009B6A8F">
      <w:pPr>
        <w:pStyle w:val="ROMANOS"/>
        <w:spacing w:after="0" w:line="240" w:lineRule="auto"/>
        <w:ind w:left="0" w:firstLine="0"/>
        <w:rPr>
          <w:rFonts w:cs="Arial"/>
          <w:sz w:val="24"/>
          <w:szCs w:val="24"/>
        </w:rPr>
      </w:pPr>
      <w:r w:rsidRPr="002911E2">
        <w:rPr>
          <w:rFonts w:ascii="Baskerville Old Face" w:hAnsi="Baskerville Old Face" w:cs="Arial"/>
          <w:sz w:val="24"/>
          <w:szCs w:val="24"/>
        </w:rPr>
        <w:t xml:space="preserve">Si el </w:t>
      </w:r>
      <w:r w:rsidR="00B83FFE" w:rsidRPr="002911E2">
        <w:rPr>
          <w:rFonts w:ascii="Baskerville Old Face" w:hAnsi="Baskerville Old Face" w:cs="Arial"/>
          <w:b/>
          <w:sz w:val="24"/>
          <w:szCs w:val="24"/>
        </w:rPr>
        <w:t>“Licitante”</w:t>
      </w:r>
      <w:r w:rsidR="00602EEF" w:rsidRPr="002911E2">
        <w:rPr>
          <w:rFonts w:ascii="Baskerville Old Face" w:hAnsi="Baskerville Old Face" w:cs="Arial"/>
          <w:sz w:val="24"/>
          <w:szCs w:val="24"/>
        </w:rPr>
        <w:t xml:space="preserve"> </w:t>
      </w:r>
      <w:r w:rsidRPr="002911E2">
        <w:rPr>
          <w:rFonts w:ascii="Baskerville Old Face" w:hAnsi="Baskerville Old Face" w:cs="Arial"/>
          <w:sz w:val="24"/>
          <w:szCs w:val="24"/>
        </w:rPr>
        <w:t>o asociación, no acredita contar con el capital de trabajo suficiente para garantizar el financiamiento de los trabajos a realizar en los dos primeros meses de ejecución de los trabajos, de acuerdo a las cantidades y plazos considerados en su programa calendarizado de ejecución.</w:t>
      </w:r>
      <w:r w:rsidRPr="002911E2">
        <w:rPr>
          <w:rFonts w:cs="Arial"/>
          <w:sz w:val="24"/>
          <w:szCs w:val="24"/>
        </w:rPr>
        <w:t xml:space="preserve"> </w:t>
      </w:r>
    </w:p>
    <w:p w:rsidR="00F837E9" w:rsidRPr="002911E2" w:rsidRDefault="00F837E9" w:rsidP="009B6A8F">
      <w:pPr>
        <w:pStyle w:val="ROMANOS"/>
        <w:spacing w:after="0" w:line="240" w:lineRule="auto"/>
        <w:ind w:left="0" w:hanging="6"/>
        <w:rPr>
          <w:rFonts w:ascii="Baskerville Old Face" w:hAnsi="Baskerville Old Face" w:cs="Arial"/>
          <w:sz w:val="24"/>
          <w:szCs w:val="24"/>
        </w:rPr>
      </w:pPr>
    </w:p>
    <w:p w:rsidR="009B6A8F" w:rsidRPr="002911E2" w:rsidRDefault="00CD2FBA" w:rsidP="00286D74">
      <w:pPr>
        <w:pStyle w:val="ROMANOS"/>
        <w:spacing w:after="0" w:line="240" w:lineRule="auto"/>
        <w:ind w:left="0" w:hanging="6"/>
        <w:rPr>
          <w:rFonts w:ascii="Baskerville Old Face" w:hAnsi="Baskerville Old Face" w:cs="Arial"/>
          <w:sz w:val="24"/>
          <w:szCs w:val="24"/>
        </w:rPr>
      </w:pPr>
      <w:r w:rsidRPr="002911E2">
        <w:rPr>
          <w:rFonts w:ascii="Baskerville Old Face" w:hAnsi="Baskerville Old Face" w:cs="Arial"/>
          <w:sz w:val="24"/>
          <w:szCs w:val="24"/>
        </w:rPr>
        <w:t xml:space="preserve">El incumplimiento de requisitos establecidos por </w:t>
      </w:r>
      <w:r w:rsidR="00EC6D87"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w:t>
      </w:r>
      <w:r w:rsidR="00EC6D87" w:rsidRPr="002911E2">
        <w:rPr>
          <w:rFonts w:ascii="Baskerville Old Face" w:hAnsi="Baskerville Old Face" w:cs="Arial"/>
          <w:b/>
          <w:sz w:val="24"/>
          <w:szCs w:val="24"/>
        </w:rPr>
        <w:t>onvocante</w:t>
      </w:r>
      <w:r w:rsidR="00383D0B" w:rsidRPr="002911E2">
        <w:rPr>
          <w:rFonts w:ascii="Baskerville Old Face" w:hAnsi="Baskerville Old Face" w:cs="Arial"/>
          <w:b/>
          <w:sz w:val="24"/>
          <w:szCs w:val="24"/>
        </w:rPr>
        <w:t>”</w:t>
      </w:r>
      <w:r w:rsidRPr="002911E2">
        <w:rPr>
          <w:rFonts w:ascii="Baskerville Old Face" w:hAnsi="Baskerville Old Face" w:cs="Arial"/>
          <w:sz w:val="24"/>
          <w:szCs w:val="24"/>
        </w:rPr>
        <w:t xml:space="preserve"> para la ejecución de los trabajos dentro de las especificaciones generales, par</w:t>
      </w:r>
      <w:r w:rsidR="004D6C24" w:rsidRPr="002911E2">
        <w:rPr>
          <w:rFonts w:ascii="Baskerville Old Face" w:hAnsi="Baskerville Old Face" w:cs="Arial"/>
          <w:sz w:val="24"/>
          <w:szCs w:val="24"/>
        </w:rPr>
        <w:t>ticulares y complementarias</w:t>
      </w:r>
      <w:r w:rsidRPr="002911E2">
        <w:rPr>
          <w:rFonts w:ascii="Baskerville Old Face" w:hAnsi="Baskerville Old Face" w:cs="Arial"/>
          <w:sz w:val="24"/>
          <w:szCs w:val="24"/>
        </w:rPr>
        <w:t xml:space="preserve"> necesarias para la ejecución de los trabajos.</w:t>
      </w:r>
    </w:p>
    <w:p w:rsidR="009B6A8F" w:rsidRDefault="009B6A8F" w:rsidP="00894467">
      <w:pPr>
        <w:suppressAutoHyphens/>
        <w:spacing w:line="300" w:lineRule="auto"/>
        <w:jc w:val="both"/>
        <w:rPr>
          <w:rFonts w:ascii="Baskerville Old Face" w:hAnsi="Baskerville Old Face" w:cs="Arial"/>
          <w:b/>
          <w:color w:val="0000FF"/>
          <w:sz w:val="24"/>
          <w:szCs w:val="24"/>
        </w:rPr>
      </w:pPr>
    </w:p>
    <w:p w:rsidR="00F62602" w:rsidRDefault="00F62602" w:rsidP="00894467">
      <w:pPr>
        <w:suppressAutoHyphens/>
        <w:spacing w:line="300" w:lineRule="auto"/>
        <w:jc w:val="both"/>
        <w:rPr>
          <w:rFonts w:ascii="Baskerville Old Face" w:hAnsi="Baskerville Old Face" w:cs="Arial"/>
          <w:b/>
          <w:color w:val="0000FF"/>
          <w:sz w:val="24"/>
          <w:szCs w:val="24"/>
        </w:rPr>
      </w:pPr>
    </w:p>
    <w:p w:rsidR="00C643D8" w:rsidRDefault="00C643D8" w:rsidP="00894467">
      <w:pPr>
        <w:suppressAutoHyphens/>
        <w:spacing w:line="300" w:lineRule="auto"/>
        <w:jc w:val="both"/>
        <w:rPr>
          <w:rFonts w:ascii="Baskerville Old Face" w:hAnsi="Baskerville Old Face" w:cs="Arial"/>
          <w:b/>
          <w:color w:val="0000FF"/>
          <w:sz w:val="24"/>
          <w:szCs w:val="24"/>
        </w:rPr>
      </w:pPr>
    </w:p>
    <w:p w:rsidR="00C643D8" w:rsidRDefault="00C643D8" w:rsidP="00894467">
      <w:pPr>
        <w:suppressAutoHyphens/>
        <w:spacing w:line="300" w:lineRule="auto"/>
        <w:jc w:val="both"/>
        <w:rPr>
          <w:rFonts w:ascii="Baskerville Old Face" w:hAnsi="Baskerville Old Face" w:cs="Arial"/>
          <w:b/>
          <w:color w:val="0000FF"/>
          <w:sz w:val="24"/>
          <w:szCs w:val="24"/>
        </w:rPr>
      </w:pPr>
    </w:p>
    <w:p w:rsidR="00C643D8" w:rsidRPr="002911E2" w:rsidRDefault="00C643D8" w:rsidP="00894467">
      <w:pPr>
        <w:suppressAutoHyphens/>
        <w:spacing w:line="300" w:lineRule="auto"/>
        <w:jc w:val="both"/>
        <w:rPr>
          <w:rFonts w:ascii="Baskerville Old Face" w:hAnsi="Baskerville Old Face" w:cs="Arial"/>
          <w:b/>
          <w:color w:val="0000FF"/>
          <w:sz w:val="24"/>
          <w:szCs w:val="24"/>
        </w:rPr>
      </w:pPr>
    </w:p>
    <w:p w:rsidR="00F530BE" w:rsidRPr="002911E2" w:rsidRDefault="000C0D3C" w:rsidP="00894467">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23</w:t>
      </w:r>
      <w:r w:rsidR="00F530BE" w:rsidRPr="002911E2">
        <w:rPr>
          <w:rFonts w:ascii="Baskerville Old Face" w:hAnsi="Baskerville Old Face" w:cs="Arial"/>
          <w:b/>
          <w:sz w:val="24"/>
          <w:szCs w:val="24"/>
        </w:rPr>
        <w:t>.b. CANCELACI</w:t>
      </w:r>
      <w:r w:rsidR="008F37FB" w:rsidRPr="002911E2">
        <w:rPr>
          <w:rFonts w:ascii="Baskerville Old Face" w:hAnsi="Baskerville Old Face" w:cs="Arial"/>
          <w:b/>
          <w:sz w:val="24"/>
          <w:szCs w:val="24"/>
        </w:rPr>
        <w:t>Ó</w:t>
      </w:r>
      <w:r w:rsidR="00F530BE" w:rsidRPr="002911E2">
        <w:rPr>
          <w:rFonts w:ascii="Baskerville Old Face" w:hAnsi="Baskerville Old Face" w:cs="Arial"/>
          <w:b/>
          <w:sz w:val="24"/>
          <w:szCs w:val="24"/>
        </w:rPr>
        <w:t>N</w:t>
      </w:r>
      <w:r w:rsidR="007A7F67" w:rsidRPr="002911E2">
        <w:rPr>
          <w:rFonts w:ascii="Baskerville Old Face" w:hAnsi="Baskerville Old Face" w:cs="Arial"/>
          <w:b/>
          <w:sz w:val="24"/>
          <w:szCs w:val="24"/>
        </w:rPr>
        <w:t>.</w:t>
      </w:r>
    </w:p>
    <w:p w:rsidR="00F530BE" w:rsidRPr="002911E2" w:rsidRDefault="00F530BE" w:rsidP="00894467">
      <w:pPr>
        <w:spacing w:line="300" w:lineRule="auto"/>
        <w:jc w:val="both"/>
        <w:rPr>
          <w:rFonts w:ascii="Baskerville Old Face" w:hAnsi="Baskerville Old Face" w:cs="Arial"/>
          <w:sz w:val="24"/>
          <w:szCs w:val="24"/>
        </w:rPr>
      </w:pPr>
    </w:p>
    <w:p w:rsidR="00F530BE" w:rsidRPr="002911E2" w:rsidRDefault="00EC6D87" w:rsidP="0053212A">
      <w:pPr>
        <w:spacing w:line="276"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w:t>
      </w:r>
      <w:r w:rsidRPr="002911E2">
        <w:rPr>
          <w:rFonts w:ascii="Baskerville Old Face" w:hAnsi="Baskerville Old Face" w:cs="Arial"/>
          <w:b/>
          <w:sz w:val="24"/>
          <w:szCs w:val="24"/>
        </w:rPr>
        <w:t>onvocante</w:t>
      </w:r>
      <w:r w:rsidR="00383D0B" w:rsidRPr="002911E2">
        <w:rPr>
          <w:rFonts w:ascii="Baskerville Old Face" w:hAnsi="Baskerville Old Face" w:cs="Arial"/>
          <w:b/>
          <w:sz w:val="24"/>
          <w:szCs w:val="24"/>
        </w:rPr>
        <w:t>”</w:t>
      </w:r>
      <w:r w:rsidR="00F530BE" w:rsidRPr="002911E2">
        <w:rPr>
          <w:rFonts w:ascii="Baskerville Old Face" w:hAnsi="Baskerville Old Face" w:cs="Arial"/>
          <w:sz w:val="24"/>
          <w:szCs w:val="24"/>
        </w:rPr>
        <w:t xml:space="preserve"> podrá cancelar la licitación por caso fortuito</w:t>
      </w:r>
      <w:r w:rsidR="004F59A9">
        <w:rPr>
          <w:rFonts w:ascii="Baskerville Old Face" w:hAnsi="Baskerville Old Face" w:cs="Arial"/>
          <w:sz w:val="24"/>
          <w:szCs w:val="24"/>
        </w:rPr>
        <w:t xml:space="preserve"> o</w:t>
      </w:r>
      <w:r w:rsidR="00F530BE" w:rsidRPr="002911E2">
        <w:rPr>
          <w:rFonts w:ascii="Baskerville Old Face" w:hAnsi="Baskerville Old Face" w:cs="Arial"/>
          <w:sz w:val="24"/>
          <w:szCs w:val="24"/>
        </w:rPr>
        <w:t xml:space="preserve"> fuerza mayor</w:t>
      </w:r>
      <w:r w:rsidR="004F59A9">
        <w:rPr>
          <w:rFonts w:ascii="Baskerville Old Face" w:hAnsi="Baskerville Old Face" w:cs="Arial"/>
          <w:sz w:val="24"/>
          <w:szCs w:val="24"/>
        </w:rPr>
        <w:t xml:space="preserve">, o si </w:t>
      </w:r>
      <w:r w:rsidR="00F530BE" w:rsidRPr="002911E2">
        <w:rPr>
          <w:rFonts w:ascii="Baskerville Old Face" w:hAnsi="Baskerville Old Face" w:cs="Arial"/>
          <w:sz w:val="24"/>
          <w:szCs w:val="24"/>
        </w:rPr>
        <w:t>exist</w:t>
      </w:r>
      <w:r w:rsidR="004F59A9">
        <w:rPr>
          <w:rFonts w:ascii="Baskerville Old Face" w:hAnsi="Baskerville Old Face" w:cs="Arial"/>
          <w:sz w:val="24"/>
          <w:szCs w:val="24"/>
        </w:rPr>
        <w:t>e</w:t>
      </w:r>
      <w:r w:rsidR="00F530BE" w:rsidRPr="002911E2">
        <w:rPr>
          <w:rFonts w:ascii="Baskerville Old Face" w:hAnsi="Baskerville Old Face" w:cs="Arial"/>
          <w:sz w:val="24"/>
          <w:szCs w:val="24"/>
        </w:rPr>
        <w:t xml:space="preserve">n circunstancias justificadas que provoquen la extinción de la necesidad de contratar los trabajos o que de continuarse con el procedimiento de contratación se pudiera ocasionar un daño o perjuicio a </w:t>
      </w:r>
      <w:r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w:t>
      </w:r>
      <w:r w:rsidRPr="002911E2">
        <w:rPr>
          <w:rFonts w:ascii="Baskerville Old Face" w:hAnsi="Baskerville Old Face" w:cs="Arial"/>
          <w:b/>
          <w:sz w:val="24"/>
          <w:szCs w:val="24"/>
        </w:rPr>
        <w:t>onvocante</w:t>
      </w:r>
      <w:r w:rsidR="00383D0B" w:rsidRPr="002911E2">
        <w:rPr>
          <w:rFonts w:ascii="Baskerville Old Face" w:hAnsi="Baskerville Old Face" w:cs="Arial"/>
          <w:b/>
          <w:sz w:val="24"/>
          <w:szCs w:val="24"/>
        </w:rPr>
        <w:t>”</w:t>
      </w:r>
      <w:r w:rsidR="004F59A9">
        <w:rPr>
          <w:rFonts w:ascii="Baskerville Old Face" w:hAnsi="Baskerville Old Face" w:cs="Arial"/>
          <w:b/>
          <w:sz w:val="24"/>
          <w:szCs w:val="24"/>
        </w:rPr>
        <w:t>.</w:t>
      </w:r>
      <w:r w:rsidR="00F530BE" w:rsidRPr="002911E2">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2911E2">
        <w:rPr>
          <w:rFonts w:ascii="Baskerville Old Face" w:hAnsi="Baskerville Old Face" w:cs="Arial"/>
          <w:sz w:val="24"/>
          <w:szCs w:val="24"/>
        </w:rPr>
        <w:t>“</w:t>
      </w:r>
      <w:r w:rsidR="005A7CDF" w:rsidRPr="002911E2">
        <w:rPr>
          <w:rFonts w:ascii="Baskerville Old Face" w:hAnsi="Baskerville Old Face" w:cs="Arial"/>
          <w:b/>
          <w:sz w:val="24"/>
          <w:szCs w:val="24"/>
        </w:rPr>
        <w:t>Licitantes</w:t>
      </w:r>
      <w:r w:rsidR="005A7CDF" w:rsidRPr="002911E2">
        <w:rPr>
          <w:rFonts w:ascii="Baskerville Old Face" w:hAnsi="Baskerville Old Face" w:cs="Arial"/>
          <w:sz w:val="24"/>
          <w:szCs w:val="24"/>
        </w:rPr>
        <w:t>”</w:t>
      </w:r>
      <w:r w:rsidR="00F530BE" w:rsidRPr="002911E2">
        <w:rPr>
          <w:rFonts w:ascii="Baskerville Old Face" w:hAnsi="Baskerville Old Face" w:cs="Arial"/>
          <w:sz w:val="24"/>
          <w:szCs w:val="24"/>
        </w:rPr>
        <w:t>.</w:t>
      </w:r>
    </w:p>
    <w:p w:rsidR="00F530BE" w:rsidRPr="002911E2" w:rsidRDefault="00F530BE" w:rsidP="0053212A">
      <w:pPr>
        <w:spacing w:line="276" w:lineRule="auto"/>
        <w:jc w:val="both"/>
        <w:rPr>
          <w:rFonts w:ascii="Baskerville Old Face" w:hAnsi="Baskerville Old Face" w:cs="Arial"/>
          <w:sz w:val="24"/>
          <w:szCs w:val="24"/>
        </w:rPr>
      </w:pPr>
    </w:p>
    <w:p w:rsidR="00F530BE" w:rsidRPr="002911E2" w:rsidRDefault="00F530BE" w:rsidP="0053212A">
      <w:pPr>
        <w:spacing w:line="276"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Si </w:t>
      </w:r>
      <w:r w:rsidR="00EC6D87" w:rsidRPr="002911E2">
        <w:rPr>
          <w:rFonts w:ascii="Baskerville Old Face" w:hAnsi="Baskerville Old Face" w:cs="Arial"/>
          <w:sz w:val="24"/>
          <w:szCs w:val="24"/>
        </w:rPr>
        <w:t xml:space="preserve">la </w:t>
      </w:r>
      <w:r w:rsidR="00383D0B" w:rsidRPr="002911E2">
        <w:rPr>
          <w:rFonts w:ascii="Baskerville Old Face" w:hAnsi="Baskerville Old Face" w:cs="Arial"/>
          <w:b/>
          <w:sz w:val="24"/>
          <w:szCs w:val="24"/>
        </w:rPr>
        <w:t>“C</w:t>
      </w:r>
      <w:r w:rsidR="00EC6D87" w:rsidRPr="002911E2">
        <w:rPr>
          <w:rFonts w:ascii="Baskerville Old Face" w:hAnsi="Baskerville Old Face" w:cs="Arial"/>
          <w:b/>
          <w:sz w:val="24"/>
          <w:szCs w:val="24"/>
        </w:rPr>
        <w:t>onvocante</w:t>
      </w:r>
      <w:r w:rsidR="00383D0B" w:rsidRPr="002911E2">
        <w:rPr>
          <w:rFonts w:ascii="Baskerville Old Face" w:hAnsi="Baskerville Old Face" w:cs="Arial"/>
          <w:b/>
          <w:sz w:val="24"/>
          <w:szCs w:val="24"/>
        </w:rPr>
        <w:t>”</w:t>
      </w:r>
      <w:r w:rsidRPr="002911E2">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de la </w:t>
      </w:r>
      <w:r w:rsidR="007865BB" w:rsidRPr="002911E2">
        <w:rPr>
          <w:rFonts w:ascii="Baskerville Old Face" w:hAnsi="Baskerville Old Face" w:cs="Arial"/>
          <w:b/>
          <w:sz w:val="24"/>
          <w:szCs w:val="24"/>
        </w:rPr>
        <w:t>“</w:t>
      </w:r>
      <w:r w:rsidRPr="002911E2">
        <w:rPr>
          <w:rFonts w:ascii="Baskerville Old Face" w:hAnsi="Baskerville Old Face" w:cs="Arial"/>
          <w:b/>
          <w:sz w:val="24"/>
          <w:szCs w:val="24"/>
        </w:rPr>
        <w:t>Ley</w:t>
      </w:r>
      <w:r w:rsidR="007865BB" w:rsidRPr="002911E2">
        <w:rPr>
          <w:rFonts w:ascii="Baskerville Old Face" w:hAnsi="Baskerville Old Face" w:cs="Arial"/>
          <w:b/>
          <w:sz w:val="24"/>
          <w:szCs w:val="24"/>
        </w:rPr>
        <w:t>”</w:t>
      </w:r>
      <w:r w:rsidRPr="002911E2">
        <w:rPr>
          <w:rFonts w:ascii="Baskerville Old Face" w:hAnsi="Baskerville Old Face" w:cs="Arial"/>
          <w:sz w:val="24"/>
          <w:szCs w:val="24"/>
        </w:rPr>
        <w:t>, salvo</w:t>
      </w:r>
      <w:r w:rsidRPr="002911E2">
        <w:rPr>
          <w:rFonts w:ascii="Baskerville Old Face" w:hAnsi="Baskerville Old Face" w:cs="Arial"/>
          <w:color w:val="000000"/>
          <w:sz w:val="24"/>
          <w:szCs w:val="24"/>
          <w:lang w:val="es-MX"/>
        </w:rPr>
        <w:t xml:space="preserve"> en las cancelaciones por caso fortuito </w:t>
      </w:r>
      <w:r w:rsidR="004F59A9">
        <w:rPr>
          <w:rFonts w:ascii="Baskerville Old Face" w:hAnsi="Baskerville Old Face" w:cs="Arial"/>
          <w:color w:val="000000"/>
          <w:sz w:val="24"/>
          <w:szCs w:val="24"/>
          <w:lang w:val="es-MX"/>
        </w:rPr>
        <w:t>o</w:t>
      </w:r>
      <w:r w:rsidR="004F59A9" w:rsidRPr="002911E2">
        <w:rPr>
          <w:rFonts w:ascii="Baskerville Old Face" w:hAnsi="Baskerville Old Face" w:cs="Arial"/>
          <w:color w:val="000000"/>
          <w:sz w:val="24"/>
          <w:szCs w:val="24"/>
          <w:lang w:val="es-MX"/>
        </w:rPr>
        <w:t xml:space="preserve"> </w:t>
      </w:r>
      <w:r w:rsidRPr="002911E2">
        <w:rPr>
          <w:rFonts w:ascii="Baskerville Old Face" w:hAnsi="Baskerville Old Face" w:cs="Arial"/>
          <w:color w:val="000000"/>
          <w:sz w:val="24"/>
          <w:szCs w:val="24"/>
          <w:lang w:val="es-MX"/>
        </w:rPr>
        <w:t>fuerza mayor.</w:t>
      </w:r>
    </w:p>
    <w:p w:rsidR="00F62602" w:rsidRDefault="00F62602" w:rsidP="00894467">
      <w:pPr>
        <w:pStyle w:val="Sangra3detindependiente1"/>
        <w:spacing w:line="300" w:lineRule="auto"/>
        <w:ind w:left="0" w:firstLine="0"/>
        <w:rPr>
          <w:rFonts w:ascii="Baskerville Old Face" w:hAnsi="Baskerville Old Face" w:cs="Arial"/>
          <w:b/>
          <w:sz w:val="24"/>
          <w:szCs w:val="24"/>
        </w:rPr>
      </w:pPr>
    </w:p>
    <w:p w:rsidR="00C643D8" w:rsidRPr="002911E2" w:rsidRDefault="00C643D8" w:rsidP="00894467">
      <w:pPr>
        <w:pStyle w:val="Sangra3detindependiente1"/>
        <w:spacing w:line="300" w:lineRule="auto"/>
        <w:ind w:left="0" w:firstLine="0"/>
        <w:rPr>
          <w:rFonts w:ascii="Baskerville Old Face" w:hAnsi="Baskerville Old Face" w:cs="Arial"/>
          <w:b/>
          <w:sz w:val="24"/>
          <w:szCs w:val="24"/>
        </w:rPr>
      </w:pPr>
    </w:p>
    <w:p w:rsidR="00A15A71" w:rsidRPr="002911E2" w:rsidRDefault="00A15A71" w:rsidP="00A15A71">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24. GARANTÍAS Y PÓLIZA DE RESPONSABILIDAD CIVIL.</w:t>
      </w:r>
    </w:p>
    <w:p w:rsidR="00A15A71" w:rsidRPr="002911E2" w:rsidRDefault="00A15A71" w:rsidP="00A15A71">
      <w:pPr>
        <w:spacing w:line="300" w:lineRule="auto"/>
        <w:jc w:val="both"/>
        <w:rPr>
          <w:rFonts w:ascii="Baskerville Old Face" w:hAnsi="Baskerville Old Face" w:cs="Arial"/>
          <w:b/>
          <w:sz w:val="16"/>
          <w:szCs w:val="16"/>
        </w:rPr>
      </w:pPr>
    </w:p>
    <w:p w:rsidR="00A15A71" w:rsidRPr="002911E2" w:rsidRDefault="00A15A71" w:rsidP="00A15A71">
      <w:pPr>
        <w:pStyle w:val="Ttulo1"/>
        <w:spacing w:line="300" w:lineRule="auto"/>
        <w:jc w:val="both"/>
        <w:rPr>
          <w:rFonts w:ascii="Baskerville Old Face" w:hAnsi="Baskerville Old Face" w:cs="Arial"/>
          <w:szCs w:val="24"/>
        </w:rPr>
      </w:pPr>
      <w:r w:rsidRPr="002911E2">
        <w:rPr>
          <w:rFonts w:ascii="Baskerville Old Face" w:hAnsi="Baskerville Old Face" w:cs="Arial"/>
          <w:szCs w:val="24"/>
        </w:rPr>
        <w:t>24.1. DE CUMPLIMIENTO DEL CONTRATO.</w:t>
      </w:r>
    </w:p>
    <w:p w:rsidR="00A15A71" w:rsidRPr="002911E2" w:rsidRDefault="00A15A71" w:rsidP="00A15A71">
      <w:pPr>
        <w:spacing w:line="300" w:lineRule="auto"/>
        <w:jc w:val="both"/>
        <w:rPr>
          <w:rFonts w:ascii="Baskerville Old Face" w:hAnsi="Baskerville Old Face" w:cs="Arial"/>
          <w:sz w:val="16"/>
          <w:szCs w:val="16"/>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deberá garantizar el cumplimiento del contrato mediante fianza a favor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expedida por Institución Mexicana legalmente autorizada, por el 20% del importe total del contrato más el impuesto al valor agregado. </w:t>
      </w:r>
    </w:p>
    <w:p w:rsidR="00A15A71" w:rsidRPr="00296FDA" w:rsidRDefault="00A15A71" w:rsidP="00A15A71">
      <w:pPr>
        <w:spacing w:line="300" w:lineRule="auto"/>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24.2. DE LA PRESENTACIÓN DE LAS GARANTÍAS  DE CUMPLIMIENTO DE CONTRATO.</w:t>
      </w:r>
    </w:p>
    <w:p w:rsidR="00A15A71" w:rsidRPr="002911E2" w:rsidRDefault="00A15A71" w:rsidP="00A15A71">
      <w:pPr>
        <w:spacing w:line="300" w:lineRule="auto"/>
        <w:jc w:val="both"/>
        <w:rPr>
          <w:rFonts w:ascii="Baskerville Old Face" w:hAnsi="Baskerville Old Face" w:cs="Arial"/>
          <w:sz w:val="16"/>
          <w:szCs w:val="16"/>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póliza de la fianza de cumplimiento del contrato, deberá ser presentada por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ganador, para su trámite de validación correspondiente mediante el formato que se adjunta a la presente marcado co</w:t>
      </w:r>
      <w:r w:rsidR="00447409">
        <w:rPr>
          <w:rFonts w:ascii="Baskerville Old Face" w:hAnsi="Baskerville Old Face" w:cs="Arial"/>
          <w:sz w:val="24"/>
          <w:szCs w:val="24"/>
        </w:rPr>
        <w:t>mo anexo</w:t>
      </w:r>
      <w:r w:rsidRPr="002911E2">
        <w:rPr>
          <w:rFonts w:ascii="Baskerville Old Face" w:hAnsi="Baskerville Old Face" w:cs="Arial"/>
          <w:sz w:val="24"/>
          <w:szCs w:val="24"/>
        </w:rPr>
        <w:t xml:space="preserve"> B3</w:t>
      </w:r>
      <w:r w:rsidR="00447409">
        <w:rPr>
          <w:rFonts w:ascii="Baskerville Old Face" w:hAnsi="Baskerville Old Face" w:cs="Arial"/>
          <w:sz w:val="24"/>
          <w:szCs w:val="24"/>
        </w:rPr>
        <w:t xml:space="preserve"> indicado en el numeral 32B</w:t>
      </w:r>
      <w:r w:rsidR="00A00A00">
        <w:rPr>
          <w:rFonts w:ascii="Baskerville Old Face" w:hAnsi="Baskerville Old Face" w:cs="Arial"/>
          <w:sz w:val="24"/>
          <w:szCs w:val="24"/>
        </w:rPr>
        <w:t xml:space="preserve"> de esta convocatoria</w:t>
      </w:r>
      <w:r w:rsidRPr="002911E2">
        <w:rPr>
          <w:rFonts w:ascii="Baskerville Old Face" w:hAnsi="Baskerville Old Face" w:cs="Arial"/>
          <w:sz w:val="24"/>
          <w:szCs w:val="24"/>
        </w:rPr>
        <w:t xml:space="preserve"> </w:t>
      </w:r>
      <w:r w:rsidR="00447409">
        <w:rPr>
          <w:rFonts w:ascii="Baskerville Old Face" w:hAnsi="Baskerville Old Face" w:cs="Arial"/>
          <w:sz w:val="24"/>
          <w:szCs w:val="24"/>
        </w:rPr>
        <w:t>“</w:t>
      </w:r>
      <w:r w:rsidRPr="002911E2">
        <w:rPr>
          <w:rFonts w:ascii="Baskerville Old Face" w:hAnsi="Baskerville Old Face" w:cs="Arial"/>
          <w:sz w:val="24"/>
          <w:szCs w:val="24"/>
        </w:rPr>
        <w:t>Formato de oficio para entrega de fianzas</w:t>
      </w:r>
      <w:r w:rsidR="00447409">
        <w:rPr>
          <w:rFonts w:ascii="Baskerville Old Face" w:hAnsi="Baskerville Old Face" w:cs="Arial"/>
          <w:sz w:val="24"/>
          <w:szCs w:val="24"/>
        </w:rPr>
        <w:t>”</w:t>
      </w:r>
      <w:r w:rsidRPr="002911E2">
        <w:rPr>
          <w:rFonts w:ascii="Baskerville Old Face" w:hAnsi="Baskerville Old Face" w:cs="Arial"/>
          <w:sz w:val="24"/>
          <w:szCs w:val="24"/>
        </w:rPr>
        <w:t>,</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 xml:space="preserve">en las oficinas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 quince días naturales siguientes a la fecha en que reciba la notificación del fallo, pero invariablemente antes de la fecha de firma del contrato.</w:t>
      </w:r>
    </w:p>
    <w:p w:rsidR="00A15A71" w:rsidRPr="002911E2" w:rsidRDefault="00A15A71" w:rsidP="00A15A71">
      <w:pPr>
        <w:spacing w:line="300" w:lineRule="auto"/>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En tanto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no entregue la garantía de cumplimiento dentro del plazo señalado, no podrá dar inicio a los trabajos y el desfase generado no podrá en ninguna forma ser motivo para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solicite diferimiento en el inicio de la prestación de los servicios.</w:t>
      </w:r>
    </w:p>
    <w:p w:rsidR="00A15A71" w:rsidRPr="002911E2" w:rsidRDefault="00A15A71" w:rsidP="00A15A71">
      <w:pPr>
        <w:spacing w:line="300" w:lineRule="auto"/>
        <w:jc w:val="both"/>
        <w:rPr>
          <w:rFonts w:ascii="Baskerville Old Face" w:hAnsi="Baskerville Old Face" w:cs="Arial"/>
          <w:sz w:val="24"/>
          <w:szCs w:val="24"/>
        </w:rPr>
      </w:pPr>
    </w:p>
    <w:p w:rsidR="00C643D8" w:rsidRDefault="00C643D8" w:rsidP="00A15A71">
      <w:pPr>
        <w:spacing w:line="300" w:lineRule="auto"/>
        <w:jc w:val="both"/>
        <w:rPr>
          <w:rFonts w:ascii="Baskerville Old Face" w:hAnsi="Baskerville Old Face" w:cs="Arial"/>
          <w:b/>
          <w:sz w:val="24"/>
          <w:szCs w:val="24"/>
        </w:rPr>
      </w:pPr>
    </w:p>
    <w:p w:rsidR="00A15A71" w:rsidRPr="002911E2" w:rsidRDefault="00A15A71" w:rsidP="00A15A71">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24.3.</w:t>
      </w:r>
      <w:r w:rsidR="00A00A00">
        <w:rPr>
          <w:rFonts w:ascii="Baskerville Old Face" w:hAnsi="Baskerville Old Face" w:cs="Arial"/>
          <w:b/>
          <w:sz w:val="24"/>
          <w:szCs w:val="24"/>
        </w:rPr>
        <w:t xml:space="preserve"> </w:t>
      </w:r>
      <w:r w:rsidRPr="002911E2">
        <w:rPr>
          <w:rFonts w:ascii="Baskerville Old Face" w:hAnsi="Baskerville Old Face" w:cs="Arial"/>
          <w:b/>
          <w:sz w:val="24"/>
          <w:szCs w:val="24"/>
        </w:rPr>
        <w:t>GARANTÍA RELATIVA A DEFECTOS, VICIOS OCULTOS Y DE CUALQUIER OTRA RESPONSABILIDAD EN QUE INCURRA EL “CONTRATISTA”</w:t>
      </w:r>
      <w:r w:rsidR="00A00A00">
        <w:rPr>
          <w:rFonts w:ascii="Baskerville Old Face" w:hAnsi="Baskerville Old Face" w:cs="Arial"/>
          <w:b/>
          <w:sz w:val="24"/>
          <w:szCs w:val="24"/>
        </w:rPr>
        <w:t>.</w:t>
      </w:r>
    </w:p>
    <w:p w:rsidR="00A15A71" w:rsidRPr="002911E2" w:rsidRDefault="00A15A71" w:rsidP="00A15A71">
      <w:pPr>
        <w:spacing w:line="300" w:lineRule="auto"/>
        <w:jc w:val="both"/>
        <w:rPr>
          <w:rFonts w:ascii="Baskerville Old Face" w:hAnsi="Baskerville Old Face" w:cs="Arial"/>
          <w:b/>
          <w:sz w:val="16"/>
          <w:szCs w:val="16"/>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Concluidos los trabajos, o en su caso, los recibidos de manera parcial en términos de lo dispuesto por el artículo 167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2911E2" w:rsidRDefault="00A15A71" w:rsidP="00A15A71">
      <w:pPr>
        <w:spacing w:line="300" w:lineRule="auto"/>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Los trabajos se garantizarán durante un plazo de doce meses por el cumplimiento de las obligaciones a que se refiere el párrafo anterior, por lo que previamente a la recepción de los trabajos,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a su elección, deberá constituir fianza a favor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expedida por institución mexicana legalmente autorizada, por el equivalente al 10 % del monto total ejercido de los trabajos más el impuesto al valor agregado,  o bien, aportar recursos líquidos por una cantidad equivalente al 5 % del mismo monto en fideicomisos especialmente constituidos para ello. Los recursos aportados en fideicomiso deberán invertirse en instrumentos de renta fija.</w:t>
      </w:r>
    </w:p>
    <w:p w:rsidR="00A15A71" w:rsidRPr="002911E2" w:rsidRDefault="00A15A71" w:rsidP="00A15A71">
      <w:pPr>
        <w:spacing w:line="300" w:lineRule="auto"/>
        <w:jc w:val="both"/>
        <w:rPr>
          <w:rFonts w:ascii="Baskerville Old Face" w:hAnsi="Baskerville Old Face" w:cs="Arial"/>
          <w:sz w:val="16"/>
          <w:szCs w:val="16"/>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La garantía a que se refiere este apartado deberá ser presentada para su trámite de validación correspondiente mediante el formato que se adjunta a la presente marcado con el numeral</w:t>
      </w:r>
      <w:r w:rsidRPr="002911E2">
        <w:rPr>
          <w:rFonts w:ascii="Baskerville Old Face" w:hAnsi="Baskerville Old Face" w:cs="Arial"/>
          <w:b/>
          <w:i/>
          <w:sz w:val="24"/>
          <w:szCs w:val="24"/>
        </w:rPr>
        <w:t xml:space="preserve"> </w:t>
      </w:r>
      <w:r w:rsidR="00BA1209">
        <w:rPr>
          <w:rFonts w:ascii="Baskerville Old Face" w:hAnsi="Baskerville Old Face" w:cs="Arial"/>
          <w:b/>
          <w:i/>
          <w:sz w:val="24"/>
          <w:szCs w:val="24"/>
        </w:rPr>
        <w:t>32B</w:t>
      </w:r>
      <w:r w:rsidRPr="002911E2">
        <w:rPr>
          <w:rFonts w:ascii="Baskerville Old Face" w:hAnsi="Baskerville Old Face" w:cs="Arial"/>
          <w:b/>
          <w:i/>
          <w:sz w:val="24"/>
          <w:szCs w:val="24"/>
        </w:rPr>
        <w:t xml:space="preserve"> ANEXOS A LA CONVOCATORIA, ANEXO  “B</w:t>
      </w:r>
      <w:r w:rsidR="00A00A00">
        <w:rPr>
          <w:rFonts w:ascii="Baskerville Old Face" w:hAnsi="Baskerville Old Face" w:cs="Arial"/>
          <w:b/>
          <w:i/>
          <w:sz w:val="24"/>
          <w:szCs w:val="24"/>
        </w:rPr>
        <w:t>2</w:t>
      </w:r>
      <w:r w:rsidRPr="002911E2">
        <w:rPr>
          <w:rFonts w:ascii="Baskerville Old Face" w:hAnsi="Baskerville Old Face" w:cs="Arial"/>
          <w:b/>
          <w:i/>
          <w:sz w:val="24"/>
          <w:szCs w:val="24"/>
        </w:rPr>
        <w:t>”</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en</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Av. Javier Barros Sierra No. 515 Col. Lomas de Santa Fe, Del. Álvaro Obregón, México D.F.</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 xml:space="preserve">y exhibir dicha validación en el acto de la entrega física de los trabajos. Quedarán a salvo los derechos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A15A71" w:rsidRDefault="00A15A71" w:rsidP="00A15A71">
      <w:pPr>
        <w:spacing w:line="300" w:lineRule="auto"/>
        <w:jc w:val="both"/>
        <w:rPr>
          <w:rFonts w:ascii="Baskerville Old Face" w:hAnsi="Baskerville Old Face" w:cs="Arial"/>
          <w:sz w:val="24"/>
          <w:szCs w:val="24"/>
        </w:rPr>
      </w:pPr>
    </w:p>
    <w:p w:rsidR="00C643D8" w:rsidRPr="002911E2" w:rsidRDefault="00C643D8" w:rsidP="00A15A71">
      <w:pPr>
        <w:spacing w:line="300" w:lineRule="auto"/>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24.4. RESPONSABILIDAD CIVIL.</w:t>
      </w:r>
    </w:p>
    <w:p w:rsidR="00A15A71" w:rsidRPr="002911E2" w:rsidRDefault="00A15A71" w:rsidP="00A15A71">
      <w:pPr>
        <w:spacing w:line="300" w:lineRule="auto"/>
        <w:jc w:val="both"/>
        <w:rPr>
          <w:rFonts w:ascii="Baskerville Old Face" w:hAnsi="Baskerville Old Face" w:cs="Arial"/>
          <w:b/>
          <w:sz w:val="8"/>
          <w:szCs w:val="8"/>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empresa ganadora deberá entregar, dentro de los </w:t>
      </w:r>
      <w:r w:rsidRPr="002911E2">
        <w:rPr>
          <w:rFonts w:ascii="Baskerville Old Face" w:hAnsi="Baskerville Old Face" w:cs="Arial"/>
          <w:b/>
          <w:sz w:val="24"/>
          <w:szCs w:val="24"/>
        </w:rPr>
        <w:t>diez (10) días hábiles siguientes</w:t>
      </w:r>
      <w:r w:rsidRPr="002911E2">
        <w:rPr>
          <w:rFonts w:ascii="Baskerville Old Face" w:hAnsi="Baskerville Old Face" w:cs="Arial"/>
          <w:sz w:val="24"/>
          <w:szCs w:val="24"/>
        </w:rPr>
        <w:t xml:space="preserve"> a la firma del contrato, una póliza de responsabilidad civil, en cobertura amplia, vigente desde el inicio del contrato hasta que ésta retire sus equipos y maquinaria y limpie el sitio de los trabajos, por una suma asegurada mínima de responsabilidad civil L.U.C. (Límite Único Combinado), con reinstalación automática, por un monto de acuerdo a la siguiente tabla:</w:t>
      </w:r>
    </w:p>
    <w:p w:rsidR="00A15A71" w:rsidRPr="002911E2" w:rsidRDefault="00A15A71" w:rsidP="00A15A71">
      <w:pPr>
        <w:spacing w:line="300" w:lineRule="auto"/>
        <w:ind w:left="72"/>
        <w:jc w:val="both"/>
        <w:rPr>
          <w:rFonts w:ascii="Baskerville Old Face" w:hAnsi="Baskerville Old Face" w:cs="Arial"/>
          <w:sz w:val="24"/>
          <w:szCs w:val="24"/>
        </w:rPr>
      </w:pPr>
    </w:p>
    <w:tbl>
      <w:tblPr>
        <w:tblW w:w="0" w:type="auto"/>
        <w:tblInd w:w="108" w:type="dxa"/>
        <w:tblLayout w:type="fixed"/>
        <w:tblLook w:val="01E0" w:firstRow="1" w:lastRow="1" w:firstColumn="1" w:lastColumn="1" w:noHBand="0" w:noVBand="0"/>
      </w:tblPr>
      <w:tblGrid>
        <w:gridCol w:w="4082"/>
        <w:gridCol w:w="4082"/>
      </w:tblGrid>
      <w:tr w:rsidR="00A15A71" w:rsidRPr="002911E2" w:rsidTr="00D561D4">
        <w:trPr>
          <w:trHeight w:val="454"/>
        </w:trPr>
        <w:tc>
          <w:tcPr>
            <w:tcW w:w="4082" w:type="dxa"/>
            <w:tcBorders>
              <w:top w:val="single" w:sz="4" w:space="0" w:color="auto"/>
              <w:left w:val="single" w:sz="4" w:space="0" w:color="auto"/>
            </w:tcBorders>
            <w:vAlign w:val="center"/>
          </w:tcPr>
          <w:p w:rsidR="00A15A71" w:rsidRPr="002911E2" w:rsidRDefault="00A15A71" w:rsidP="00D561D4">
            <w:pPr>
              <w:spacing w:line="300" w:lineRule="auto"/>
              <w:jc w:val="center"/>
              <w:rPr>
                <w:rFonts w:ascii="Baskerville Old Face" w:hAnsi="Baskerville Old Face" w:cs="Arial"/>
                <w:b/>
                <w:sz w:val="24"/>
                <w:szCs w:val="24"/>
                <w:u w:val="single"/>
              </w:rPr>
            </w:pPr>
            <w:r w:rsidRPr="002911E2">
              <w:rPr>
                <w:rFonts w:ascii="Baskerville Old Face" w:hAnsi="Baskerville Old Face" w:cs="Arial"/>
                <w:b/>
                <w:sz w:val="24"/>
                <w:szCs w:val="24"/>
                <w:u w:val="single"/>
              </w:rPr>
              <w:t>Valor de la obra</w:t>
            </w:r>
          </w:p>
        </w:tc>
        <w:tc>
          <w:tcPr>
            <w:tcW w:w="4082" w:type="dxa"/>
            <w:tcBorders>
              <w:top w:val="single" w:sz="4" w:space="0" w:color="auto"/>
              <w:right w:val="single" w:sz="4" w:space="0" w:color="auto"/>
            </w:tcBorders>
            <w:vAlign w:val="center"/>
          </w:tcPr>
          <w:p w:rsidR="00A15A71" w:rsidRPr="002911E2" w:rsidRDefault="00A15A71" w:rsidP="00D561D4">
            <w:pPr>
              <w:spacing w:line="300" w:lineRule="auto"/>
              <w:jc w:val="center"/>
              <w:rPr>
                <w:rFonts w:ascii="Baskerville Old Face" w:hAnsi="Baskerville Old Face" w:cs="Arial"/>
                <w:b/>
                <w:sz w:val="24"/>
                <w:szCs w:val="24"/>
                <w:u w:val="single"/>
              </w:rPr>
            </w:pPr>
            <w:r w:rsidRPr="002911E2">
              <w:rPr>
                <w:rFonts w:ascii="Baskerville Old Face" w:hAnsi="Baskerville Old Face" w:cs="Arial"/>
                <w:b/>
                <w:sz w:val="24"/>
                <w:szCs w:val="24"/>
                <w:u w:val="single"/>
              </w:rPr>
              <w:t>Suma asegurada mínima</w:t>
            </w:r>
          </w:p>
        </w:tc>
      </w:tr>
      <w:tr w:rsidR="00A15A71" w:rsidRPr="002911E2" w:rsidTr="00D561D4">
        <w:trPr>
          <w:trHeight w:val="397"/>
        </w:trPr>
        <w:tc>
          <w:tcPr>
            <w:tcW w:w="4082" w:type="dxa"/>
            <w:tcBorders>
              <w:lef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De $ 1’000,000.00 a $ 25’000,000.00</w:t>
            </w:r>
          </w:p>
        </w:tc>
        <w:tc>
          <w:tcPr>
            <w:tcW w:w="4082" w:type="dxa"/>
            <w:tcBorders>
              <w:righ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$ 1’000,000.00</w:t>
            </w:r>
          </w:p>
        </w:tc>
      </w:tr>
      <w:tr w:rsidR="00A15A71" w:rsidRPr="002911E2" w:rsidTr="00D561D4">
        <w:trPr>
          <w:trHeight w:val="397"/>
        </w:trPr>
        <w:tc>
          <w:tcPr>
            <w:tcW w:w="4082" w:type="dxa"/>
            <w:tcBorders>
              <w:lef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De $ 25’000,000.00 a $ 50’000,000.00</w:t>
            </w:r>
          </w:p>
        </w:tc>
        <w:tc>
          <w:tcPr>
            <w:tcW w:w="4082" w:type="dxa"/>
            <w:tcBorders>
              <w:righ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$ 2’000,000.00</w:t>
            </w:r>
          </w:p>
        </w:tc>
      </w:tr>
      <w:tr w:rsidR="00A15A71" w:rsidRPr="002911E2" w:rsidTr="00D561D4">
        <w:trPr>
          <w:trHeight w:val="397"/>
        </w:trPr>
        <w:tc>
          <w:tcPr>
            <w:tcW w:w="4082" w:type="dxa"/>
            <w:tcBorders>
              <w:lef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De $ 50’000,000.00 a $ 100’000,000.00</w:t>
            </w:r>
          </w:p>
        </w:tc>
        <w:tc>
          <w:tcPr>
            <w:tcW w:w="4082" w:type="dxa"/>
            <w:tcBorders>
              <w:righ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$ 3’000,000.00</w:t>
            </w:r>
          </w:p>
        </w:tc>
      </w:tr>
      <w:tr w:rsidR="00A15A71" w:rsidRPr="002911E2" w:rsidTr="00D561D4">
        <w:trPr>
          <w:trHeight w:val="397"/>
        </w:trPr>
        <w:tc>
          <w:tcPr>
            <w:tcW w:w="4082" w:type="dxa"/>
            <w:tcBorders>
              <w:left w:val="single" w:sz="4" w:space="0" w:color="auto"/>
              <w:bottom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De $ 100’000,000.00 en adelante</w:t>
            </w:r>
          </w:p>
        </w:tc>
        <w:tc>
          <w:tcPr>
            <w:tcW w:w="4082" w:type="dxa"/>
            <w:tcBorders>
              <w:bottom w:val="single" w:sz="4" w:space="0" w:color="auto"/>
              <w:right w:val="single" w:sz="4" w:space="0" w:color="auto"/>
            </w:tcBorders>
            <w:vAlign w:val="center"/>
          </w:tcPr>
          <w:p w:rsidR="00A15A71" w:rsidRPr="002911E2" w:rsidRDefault="00A15A71" w:rsidP="00D561D4">
            <w:pPr>
              <w:spacing w:line="300" w:lineRule="auto"/>
              <w:jc w:val="center"/>
              <w:rPr>
                <w:rFonts w:ascii="Baskerville Old Face" w:hAnsi="Baskerville Old Face" w:cs="Arial"/>
                <w:sz w:val="22"/>
                <w:szCs w:val="22"/>
              </w:rPr>
            </w:pPr>
            <w:r w:rsidRPr="002911E2">
              <w:rPr>
                <w:rFonts w:ascii="Baskerville Old Face" w:hAnsi="Baskerville Old Face" w:cs="Arial"/>
                <w:sz w:val="22"/>
                <w:szCs w:val="22"/>
              </w:rPr>
              <w:t>$ 4’000,000.00</w:t>
            </w:r>
          </w:p>
        </w:tc>
      </w:tr>
    </w:tbl>
    <w:p w:rsidR="00A15A71" w:rsidRPr="002911E2" w:rsidRDefault="00A15A71" w:rsidP="00A15A71">
      <w:pPr>
        <w:spacing w:line="300" w:lineRule="auto"/>
        <w:ind w:left="72"/>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Transcurrido el plazo establecido en el párrafo anterior, se aplicará en la primera estimación que presente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una sanción a manera de pena convencional con un monto equivalente a 165 veces el salario mínimo vigente en el D.F. por cada día natural en que este incumpla con la presentación de la póliza de responsabilidad civil debidamente validada por parte de la Gerencia de Apoyo Legal a Fideicomisos Carreteros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sin que el monto total de ésta rebase el importe de la garantía de cumplimiento para el caso de que no presentaren esta garantía de responsabilidad civil.</w:t>
      </w:r>
    </w:p>
    <w:p w:rsidR="00A15A71" w:rsidRPr="002911E2" w:rsidRDefault="00A15A71" w:rsidP="00A15A71">
      <w:pPr>
        <w:spacing w:line="300" w:lineRule="auto"/>
        <w:jc w:val="both"/>
        <w:rPr>
          <w:rFonts w:ascii="Baskerville Old Face" w:hAnsi="Baskerville Old Face" w:cs="Arial"/>
          <w:sz w:val="24"/>
          <w:szCs w:val="24"/>
        </w:rPr>
      </w:pPr>
    </w:p>
    <w:p w:rsidR="00A15A71" w:rsidRPr="002911E2" w:rsidRDefault="00A15A71" w:rsidP="00A15A71">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se abstendrá de recibir fianzas electrónicas que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llegaren a presentar por el cumplimiento, defectos, vicios ocultos y cualquier otra responsabilidad con motivo de garantizar las obligaciones contractuales, todas las fianzas deberán presentarse conforme a lo establecido para tal efecto en este numeral de la convocatoria</w:t>
      </w:r>
    </w:p>
    <w:p w:rsidR="00A15A71" w:rsidRPr="002911E2" w:rsidRDefault="00A15A71" w:rsidP="00A15A71">
      <w:pPr>
        <w:jc w:val="both"/>
        <w:rPr>
          <w:rFonts w:ascii="Baskerville Old Face" w:hAnsi="Baskerville Old Face" w:cs="Arial"/>
          <w:b/>
          <w:sz w:val="24"/>
          <w:szCs w:val="24"/>
        </w:rPr>
      </w:pPr>
    </w:p>
    <w:p w:rsidR="00A15A71" w:rsidRPr="002911E2" w:rsidRDefault="00A15A71" w:rsidP="00894467">
      <w:pPr>
        <w:pStyle w:val="Sangra3detindependiente1"/>
        <w:spacing w:line="300" w:lineRule="auto"/>
        <w:ind w:left="0" w:firstLine="0"/>
        <w:rPr>
          <w:rFonts w:ascii="Baskerville Old Face" w:hAnsi="Baskerville Old Face" w:cs="Arial"/>
          <w:b/>
          <w:sz w:val="24"/>
          <w:szCs w:val="24"/>
        </w:rPr>
      </w:pPr>
    </w:p>
    <w:p w:rsidR="00936938" w:rsidRPr="00296FDA" w:rsidRDefault="00936938" w:rsidP="00296FDA">
      <w:pPr>
        <w:jc w:val="both"/>
        <w:rPr>
          <w:rFonts w:ascii="Baskerville Old Face" w:hAnsi="Baskerville Old Face" w:cs="Arial"/>
          <w:b/>
          <w:sz w:val="24"/>
          <w:szCs w:val="24"/>
        </w:rPr>
      </w:pPr>
      <w:r w:rsidRPr="00296FDA">
        <w:rPr>
          <w:rFonts w:ascii="Baskerville Old Face" w:hAnsi="Baskerville Old Face" w:cs="Arial"/>
          <w:b/>
          <w:sz w:val="24"/>
          <w:szCs w:val="24"/>
        </w:rPr>
        <w:t>25. MODELO DE CONTRATO.</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936938">
      <w:pPr>
        <w:pStyle w:val="Textoindependiente21"/>
        <w:spacing w:after="60" w:line="312" w:lineRule="auto"/>
        <w:rPr>
          <w:rFonts w:ascii="Baskerville Old Face" w:hAnsi="Baskerville Old Face" w:cs="Arial"/>
          <w:sz w:val="24"/>
          <w:szCs w:val="24"/>
        </w:rPr>
      </w:pPr>
      <w:r w:rsidRPr="00BA1209">
        <w:rPr>
          <w:rFonts w:ascii="Baskerville Old Face" w:hAnsi="Baskerville Old Face" w:cs="Arial"/>
          <w:sz w:val="24"/>
          <w:szCs w:val="24"/>
        </w:rPr>
        <w:t xml:space="preserve">En el anexo B1 </w:t>
      </w:r>
      <w:r w:rsidR="00BA1209" w:rsidRPr="00BA1209">
        <w:rPr>
          <w:rFonts w:ascii="Baskerville Old Face" w:hAnsi="Baskerville Old Face" w:cs="Arial"/>
          <w:sz w:val="24"/>
          <w:szCs w:val="24"/>
        </w:rPr>
        <w:t>indicado en el numeral 32B ANEXOS A LA CONVOCATORIA</w:t>
      </w:r>
      <w:r w:rsidR="00BA1209" w:rsidRPr="00296FDA">
        <w:rPr>
          <w:rFonts w:ascii="Baskerville Old Face" w:hAnsi="Baskerville Old Face" w:cs="Arial"/>
          <w:sz w:val="24"/>
          <w:szCs w:val="24"/>
        </w:rPr>
        <w:t xml:space="preserve">, </w:t>
      </w:r>
      <w:r w:rsidRPr="00BA1209">
        <w:rPr>
          <w:rFonts w:ascii="Baskerville Old Face" w:hAnsi="Baskerville Old Face" w:cs="Arial"/>
          <w:sz w:val="24"/>
          <w:szCs w:val="24"/>
        </w:rPr>
        <w:t xml:space="preserve">se </w:t>
      </w:r>
      <w:r w:rsidR="00A00A00">
        <w:rPr>
          <w:rFonts w:ascii="Baskerville Old Face" w:hAnsi="Baskerville Old Face" w:cs="Arial"/>
          <w:sz w:val="24"/>
          <w:szCs w:val="24"/>
        </w:rPr>
        <w:t>adjunta</w:t>
      </w:r>
      <w:r w:rsidRPr="00BA1209">
        <w:rPr>
          <w:rFonts w:ascii="Baskerville Old Face" w:hAnsi="Baskerville Old Face" w:cs="Arial"/>
          <w:sz w:val="24"/>
          <w:szCs w:val="24"/>
        </w:rPr>
        <w:t xml:space="preserve"> el</w:t>
      </w:r>
      <w:r w:rsidRPr="002911E2">
        <w:rPr>
          <w:rFonts w:ascii="Baskerville Old Face" w:hAnsi="Baskerville Old Face" w:cs="Arial"/>
          <w:sz w:val="24"/>
          <w:szCs w:val="24"/>
        </w:rPr>
        <w:t xml:space="preserve">  modelo del contrato de obra pública </w:t>
      </w:r>
      <w:r w:rsidR="00BA1209">
        <w:rPr>
          <w:rFonts w:ascii="Baskerville Old Face" w:hAnsi="Baskerville Old Face" w:cs="Arial"/>
          <w:sz w:val="24"/>
          <w:szCs w:val="24"/>
        </w:rPr>
        <w:t>con</w:t>
      </w:r>
      <w:r w:rsidR="00BA1209"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base </w:t>
      </w:r>
      <w:r w:rsidR="00BA1209">
        <w:rPr>
          <w:rFonts w:ascii="Baskerville Old Face" w:hAnsi="Baskerville Old Face" w:cs="Arial"/>
          <w:sz w:val="24"/>
          <w:szCs w:val="24"/>
        </w:rPr>
        <w:t>en</w:t>
      </w:r>
      <w:r w:rsidRPr="002911E2">
        <w:rPr>
          <w:rFonts w:ascii="Baskerville Old Face" w:hAnsi="Baskerville Old Face" w:cs="Arial"/>
          <w:sz w:val="24"/>
          <w:szCs w:val="24"/>
        </w:rPr>
        <w:t xml:space="preserve"> precios unitarios y tiempo determinado.</w:t>
      </w:r>
    </w:p>
    <w:p w:rsidR="00936938" w:rsidRPr="002911E2" w:rsidRDefault="00936938" w:rsidP="00936938">
      <w:pPr>
        <w:pStyle w:val="Sangra3detindependiente1"/>
        <w:spacing w:line="300" w:lineRule="auto"/>
        <w:ind w:left="0" w:firstLine="0"/>
        <w:rPr>
          <w:rFonts w:ascii="Baskerville Old Face" w:hAnsi="Baskerville Old Face" w:cs="Arial"/>
          <w:b/>
          <w:sz w:val="24"/>
          <w:szCs w:val="24"/>
          <w:u w:val="single"/>
        </w:rPr>
      </w:pP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6FDA" w:rsidRDefault="00936938" w:rsidP="00296FDA">
      <w:pPr>
        <w:jc w:val="both"/>
        <w:rPr>
          <w:rFonts w:ascii="Baskerville Old Face" w:hAnsi="Baskerville Old Face" w:cs="Arial"/>
          <w:b/>
          <w:sz w:val="24"/>
          <w:szCs w:val="24"/>
        </w:rPr>
      </w:pPr>
      <w:r w:rsidRPr="00296FDA">
        <w:rPr>
          <w:rFonts w:ascii="Baskerville Old Face" w:hAnsi="Baskerville Old Face" w:cs="Arial"/>
          <w:b/>
          <w:sz w:val="24"/>
          <w:szCs w:val="24"/>
        </w:rPr>
        <w:t>26. SANCIONES POR NO FIRMAR EL CONTRATO.</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296FDA">
      <w:pPr>
        <w:pStyle w:val="Sangra3detindependiente1"/>
        <w:spacing w:line="300" w:lineRule="auto"/>
        <w:ind w:left="0" w:firstLine="0"/>
        <w:rPr>
          <w:rFonts w:ascii="Baskerville Old Face" w:hAnsi="Baskerville Old Face" w:cs="Arial"/>
          <w:sz w:val="24"/>
          <w:szCs w:val="24"/>
          <w:u w:val="single"/>
        </w:rPr>
      </w:pPr>
      <w:r w:rsidRPr="002911E2">
        <w:rPr>
          <w:rFonts w:ascii="Baskerville Old Face" w:hAnsi="Baskerville Old Face" w:cs="Arial"/>
          <w:sz w:val="24"/>
          <w:szCs w:val="24"/>
        </w:rPr>
        <w:t xml:space="preserve">La Secretaría de la Función Pública, además de las sanciones a que se refiere el artículo 77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conforme al artículo 78 de la propia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inhabilitará temporalmente para participar en procedimientos de contratación o celebrar contratos regulados por la misma </w:t>
      </w:r>
      <w:r w:rsidRPr="002911E2">
        <w:rPr>
          <w:rFonts w:ascii="Baskerville Old Face" w:hAnsi="Baskerville Old Face" w:cs="Arial"/>
          <w:b/>
          <w:sz w:val="24"/>
          <w:szCs w:val="24"/>
        </w:rPr>
        <w:t xml:space="preserve">“Ley” </w:t>
      </w:r>
      <w:r w:rsidRPr="002911E2">
        <w:rPr>
          <w:rFonts w:ascii="Baskerville Old Face" w:hAnsi="Baskerville Old Face" w:cs="Arial"/>
          <w:sz w:val="24"/>
          <w:szCs w:val="24"/>
        </w:rPr>
        <w:t>al licitante ganador que no firme el contrato</w:t>
      </w:r>
      <w:r w:rsidR="00A00A00">
        <w:rPr>
          <w:rFonts w:ascii="Baskerville Old Face" w:hAnsi="Baskerville Old Face" w:cs="Arial"/>
          <w:sz w:val="24"/>
          <w:szCs w:val="24"/>
        </w:rPr>
        <w:t>.</w:t>
      </w:r>
    </w:p>
    <w:p w:rsidR="00936938" w:rsidRDefault="00936938" w:rsidP="00936938">
      <w:pPr>
        <w:pStyle w:val="Sangra3detindependiente1"/>
        <w:spacing w:line="300" w:lineRule="auto"/>
        <w:ind w:left="567"/>
        <w:rPr>
          <w:rFonts w:ascii="Baskerville Old Face" w:hAnsi="Baskerville Old Face" w:cs="Arial"/>
          <w:b/>
          <w:sz w:val="24"/>
          <w:szCs w:val="24"/>
          <w:u w:val="single"/>
        </w:rPr>
      </w:pPr>
    </w:p>
    <w:p w:rsidR="00C32AA0" w:rsidRPr="002911E2" w:rsidRDefault="00C32AA0" w:rsidP="00936938">
      <w:pPr>
        <w:pStyle w:val="Sangra3detindependiente1"/>
        <w:spacing w:line="300" w:lineRule="auto"/>
        <w:ind w:left="567"/>
        <w:rPr>
          <w:rFonts w:ascii="Baskerville Old Face" w:hAnsi="Baskerville Old Face" w:cs="Arial"/>
          <w:b/>
          <w:sz w:val="24"/>
          <w:szCs w:val="24"/>
          <w:u w:val="single"/>
        </w:rPr>
      </w:pPr>
    </w:p>
    <w:p w:rsidR="00936938" w:rsidRPr="00296FDA" w:rsidRDefault="00936938" w:rsidP="00296FDA">
      <w:pPr>
        <w:jc w:val="both"/>
        <w:rPr>
          <w:rFonts w:ascii="Baskerville Old Face" w:hAnsi="Baskerville Old Face" w:cs="Arial"/>
          <w:b/>
          <w:sz w:val="24"/>
          <w:szCs w:val="24"/>
        </w:rPr>
      </w:pPr>
      <w:r w:rsidRPr="00296FDA">
        <w:rPr>
          <w:rFonts w:ascii="Baskerville Old Face" w:hAnsi="Baskerville Old Face" w:cs="Arial"/>
          <w:b/>
          <w:sz w:val="24"/>
          <w:szCs w:val="24"/>
        </w:rPr>
        <w:t>27. PROCEDIMIENTO DE AJUSTE DE COSTOS.</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936938">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Dichos costos, deberán ser ajustados atendiendo el procedimiento establecido en los artículos 57, fracción 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y 178, 179 y 180 de su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936938" w:rsidRPr="002911E2" w:rsidRDefault="00936938" w:rsidP="00936938">
      <w:pPr>
        <w:spacing w:line="300" w:lineRule="auto"/>
        <w:jc w:val="both"/>
        <w:rPr>
          <w:rFonts w:ascii="Baskerville Old Face" w:hAnsi="Baskerville Old Face" w:cs="Arial"/>
          <w:sz w:val="16"/>
          <w:szCs w:val="16"/>
        </w:rPr>
      </w:pPr>
    </w:p>
    <w:p w:rsidR="00936938" w:rsidRPr="002911E2" w:rsidRDefault="00936938" w:rsidP="00936938">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Cuando el ajuste de costos sea a la alza, será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quien lo promueva dentro de los sesenta (60) días naturales siguientes a la publicación de los índices aplicables al mes correspondiente mediante la presentación por escrito de la solicitud, estudios y documentación que la soporten. Si el referido ajuste de costos es a la baja, será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quien lo determine en el mismo plazo, con base en la documentación comprobatoria que lo justifique.</w:t>
      </w:r>
    </w:p>
    <w:p w:rsidR="00936938" w:rsidRPr="002911E2" w:rsidRDefault="00936938" w:rsidP="00936938">
      <w:pPr>
        <w:spacing w:line="300" w:lineRule="auto"/>
        <w:jc w:val="both"/>
        <w:rPr>
          <w:rFonts w:ascii="Baskerville Old Face" w:hAnsi="Baskerville Old Face" w:cs="Arial"/>
          <w:sz w:val="16"/>
          <w:szCs w:val="16"/>
        </w:rPr>
      </w:pPr>
    </w:p>
    <w:p w:rsidR="00936938" w:rsidRPr="002911E2" w:rsidRDefault="00936938" w:rsidP="00936938">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Una vez transcurrido el plazo señalado en el párrafo anterior, precluye el derecho por parte de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de solicitar el ajuste de costos y de realizarlo a la baja por parte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w:t>
      </w:r>
    </w:p>
    <w:p w:rsidR="00936938" w:rsidRPr="002911E2" w:rsidRDefault="00936938" w:rsidP="00936938">
      <w:pPr>
        <w:spacing w:line="300" w:lineRule="auto"/>
        <w:jc w:val="both"/>
        <w:rPr>
          <w:rFonts w:ascii="Baskerville Old Face" w:hAnsi="Baskerville Old Face" w:cs="Arial"/>
          <w:sz w:val="24"/>
          <w:szCs w:val="24"/>
        </w:rPr>
      </w:pPr>
    </w:p>
    <w:p w:rsidR="00936938" w:rsidRPr="002911E2" w:rsidRDefault="00936938" w:rsidP="00936938">
      <w:pPr>
        <w:jc w:val="both"/>
        <w:rPr>
          <w:rFonts w:ascii="Baskerville Old Face" w:hAnsi="Baskerville Old Face" w:cs="Arial"/>
          <w:sz w:val="24"/>
          <w:szCs w:val="24"/>
        </w:rPr>
      </w:pPr>
      <w:r w:rsidRPr="002911E2">
        <w:rPr>
          <w:rFonts w:ascii="Baskerville Old Face" w:hAnsi="Baskerville Old Face" w:cs="Arial"/>
          <w:sz w:val="24"/>
          <w:szCs w:val="24"/>
        </w:rPr>
        <w:t xml:space="preserve">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dentro de los sesenta (60) días naturales siguientes a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296FDA" w:rsidRDefault="00936938" w:rsidP="00936938">
      <w:pPr>
        <w:spacing w:line="300" w:lineRule="auto"/>
        <w:jc w:val="both"/>
        <w:rPr>
          <w:rFonts w:ascii="Baskerville Old Face" w:hAnsi="Baskerville Old Face" w:cs="Arial"/>
          <w:sz w:val="24"/>
          <w:szCs w:val="24"/>
        </w:rPr>
      </w:pPr>
    </w:p>
    <w:p w:rsidR="00936938" w:rsidRPr="002911E2" w:rsidRDefault="00936938" w:rsidP="00936938">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Cuando la documentación mediante la que se promuevan los ajustes de costos sea deficiente o incompleta,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dentro de los veinte días naturales siguientes a la recepción de la solicitud, apercibirá por escrito y por una sola vez a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para que en un plazo de diez (10) días hábiles</w:t>
      </w:r>
      <w:r w:rsidR="008D1D5A">
        <w:rPr>
          <w:rFonts w:ascii="Baskerville Old Face" w:hAnsi="Baskerville Old Face" w:cs="Arial"/>
          <w:sz w:val="24"/>
          <w:szCs w:val="24"/>
        </w:rPr>
        <w:t xml:space="preserve"> </w:t>
      </w:r>
      <w:r w:rsidRPr="002911E2">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responda en forma correcta y oportunamente, el plazo para que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resuelva respecto al estudio presentado, se reanudará a partir de la fecha de entrega de la documentación faltante.</w:t>
      </w:r>
    </w:p>
    <w:p w:rsidR="00936938" w:rsidRPr="002911E2" w:rsidRDefault="00936938" w:rsidP="00936938">
      <w:pPr>
        <w:jc w:val="both"/>
        <w:rPr>
          <w:rFonts w:ascii="Baskerville Old Face" w:hAnsi="Baskerville Old Face" w:cs="Arial"/>
          <w:sz w:val="24"/>
          <w:szCs w:val="24"/>
        </w:rPr>
      </w:pPr>
    </w:p>
    <w:p w:rsidR="00936938" w:rsidRPr="002911E2" w:rsidRDefault="00936938" w:rsidP="00936938">
      <w:pPr>
        <w:jc w:val="both"/>
        <w:rPr>
          <w:rFonts w:ascii="Baskerville Old Face" w:hAnsi="Baskerville Old Face" w:cs="Arial"/>
          <w:sz w:val="24"/>
          <w:szCs w:val="24"/>
        </w:rPr>
      </w:pPr>
      <w:r w:rsidRPr="002911E2">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2911E2" w:rsidRDefault="00936938" w:rsidP="00936938">
      <w:pPr>
        <w:spacing w:line="300" w:lineRule="auto"/>
        <w:jc w:val="both"/>
        <w:rPr>
          <w:rFonts w:ascii="Baskerville Old Face" w:hAnsi="Baskerville Old Face" w:cs="Arial"/>
          <w:sz w:val="16"/>
          <w:szCs w:val="16"/>
        </w:rPr>
      </w:pPr>
    </w:p>
    <w:p w:rsidR="00936938" w:rsidRPr="002911E2" w:rsidRDefault="00936938" w:rsidP="00936938">
      <w:pPr>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aplicación del procedimiento de ajuste de costos a que se refiere el artículo 57, fracción 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se sujetará a lo siguiente:</w:t>
      </w:r>
    </w:p>
    <w:p w:rsidR="00936938" w:rsidRPr="002911E2" w:rsidRDefault="00936938" w:rsidP="00936938">
      <w:pPr>
        <w:spacing w:line="300" w:lineRule="auto"/>
        <w:jc w:val="both"/>
        <w:rPr>
          <w:rFonts w:ascii="Baskerville Old Face" w:hAnsi="Baskerville Old Face" w:cs="Arial"/>
          <w:sz w:val="16"/>
          <w:szCs w:val="16"/>
        </w:rPr>
      </w:pPr>
    </w:p>
    <w:p w:rsidR="00936938" w:rsidRPr="002911E2" w:rsidRDefault="00936938" w:rsidP="00936938">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 Los ajustes se calcularán a partir del mes en que se haya producido el incremento o decremento en el costo de los insumos, respecto de los trabajos pendientes de ejecutar, conforme al programa de ejecución pactado en el contrato o, en caso de existir atraso no imputable al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conforme al programa convenido.</w:t>
      </w:r>
    </w:p>
    <w:p w:rsidR="00936938" w:rsidRPr="002911E2" w:rsidRDefault="00936938" w:rsidP="00936938">
      <w:pPr>
        <w:pStyle w:val="Texto0"/>
        <w:spacing w:after="0" w:line="300" w:lineRule="auto"/>
        <w:ind w:firstLine="0"/>
        <w:rPr>
          <w:rFonts w:ascii="Baskerville Old Face" w:hAnsi="Baskerville Old Face" w:cs="Arial"/>
          <w:sz w:val="16"/>
          <w:szCs w:val="16"/>
        </w:rPr>
      </w:pPr>
    </w:p>
    <w:p w:rsidR="00936938" w:rsidRPr="002911E2" w:rsidRDefault="00936938" w:rsidP="00936938">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936938" w:rsidRPr="002911E2" w:rsidRDefault="00936938" w:rsidP="00936938">
      <w:pPr>
        <w:pStyle w:val="Texto0"/>
        <w:spacing w:after="0" w:line="300" w:lineRule="auto"/>
        <w:ind w:firstLine="0"/>
        <w:rPr>
          <w:rFonts w:ascii="Baskerville Old Face" w:hAnsi="Baskerville Old Face" w:cs="Arial"/>
          <w:sz w:val="16"/>
          <w:szCs w:val="16"/>
        </w:rPr>
      </w:pPr>
    </w:p>
    <w:p w:rsidR="00936938" w:rsidRPr="002911E2" w:rsidRDefault="00936938" w:rsidP="00936938">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2911E2">
        <w:rPr>
          <w:rFonts w:ascii="Baskerville Old Face" w:hAnsi="Baskerville Old Face" w:cs="Arial"/>
          <w:b/>
          <w:sz w:val="24"/>
          <w:szCs w:val="24"/>
        </w:rPr>
        <w:t>Instituto Nacional de Estadística y Geografía (INEGI)</w:t>
      </w:r>
      <w:r w:rsidRPr="002911E2">
        <w:rPr>
          <w:rFonts w:ascii="Baskerville Old Face" w:hAnsi="Baskerville Old Face" w:cs="Arial"/>
          <w:sz w:val="24"/>
          <w:szCs w:val="24"/>
        </w:rPr>
        <w:t xml:space="preserve">. Cuando los índices que requieran tanto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como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no se encuentren dentro de los publicados por el INEGI,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procederá a calcularlos en conjunto con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2911E2" w:rsidRDefault="00936938" w:rsidP="00936938">
      <w:pPr>
        <w:pStyle w:val="Texto0"/>
        <w:spacing w:after="0" w:line="300" w:lineRule="auto"/>
        <w:ind w:firstLine="0"/>
        <w:rPr>
          <w:rFonts w:ascii="Baskerville Old Face" w:hAnsi="Baskerville Old Face" w:cs="Arial"/>
          <w:sz w:val="16"/>
          <w:szCs w:val="16"/>
        </w:rPr>
      </w:pPr>
    </w:p>
    <w:p w:rsidR="00936938" w:rsidRPr="002911E2" w:rsidRDefault="00936938" w:rsidP="00936938">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III. 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xml:space="preserve"> haya considerado en su proposición, y</w:t>
      </w:r>
    </w:p>
    <w:p w:rsidR="00936938" w:rsidRPr="002911E2" w:rsidRDefault="00936938" w:rsidP="00936938">
      <w:pPr>
        <w:pStyle w:val="Texto0"/>
        <w:spacing w:after="0" w:line="300" w:lineRule="auto"/>
        <w:ind w:firstLine="0"/>
        <w:rPr>
          <w:rFonts w:ascii="Baskerville Old Face" w:hAnsi="Baskerville Old Face" w:cs="Arial"/>
          <w:sz w:val="24"/>
          <w:szCs w:val="24"/>
        </w:rPr>
      </w:pPr>
    </w:p>
    <w:p w:rsidR="00936938" w:rsidRPr="002911E2" w:rsidRDefault="00936938" w:rsidP="00936938">
      <w:pPr>
        <w:pStyle w:val="Texto0"/>
        <w:spacing w:after="0" w:line="30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2911E2">
          <w:rPr>
            <w:rFonts w:ascii="Baskerville Old Face" w:hAnsi="Baskerville Old Face" w:cs="Arial"/>
            <w:sz w:val="24"/>
            <w:szCs w:val="24"/>
          </w:rPr>
          <w:t>la Secretaría</w:t>
        </w:r>
      </w:smartTag>
      <w:r w:rsidRPr="002911E2">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2911E2">
          <w:rPr>
            <w:rFonts w:ascii="Baskerville Old Face" w:hAnsi="Baskerville Old Face" w:cs="Arial"/>
            <w:sz w:val="24"/>
            <w:szCs w:val="24"/>
          </w:rPr>
          <w:t>la Función Pública.</w:t>
        </w:r>
      </w:smartTag>
    </w:p>
    <w:p w:rsidR="00936938" w:rsidRPr="002911E2" w:rsidRDefault="00936938" w:rsidP="00936938">
      <w:pPr>
        <w:spacing w:line="300" w:lineRule="auto"/>
        <w:jc w:val="both"/>
        <w:rPr>
          <w:rFonts w:ascii="Baskerville Old Face" w:hAnsi="Baskerville Old Face" w:cs="Arial"/>
          <w:b/>
          <w:sz w:val="24"/>
          <w:szCs w:val="24"/>
        </w:rPr>
      </w:pPr>
    </w:p>
    <w:p w:rsidR="00936938" w:rsidRPr="002911E2" w:rsidRDefault="00936938" w:rsidP="00936938">
      <w:pPr>
        <w:jc w:val="both"/>
        <w:rPr>
          <w:rFonts w:ascii="Baskerville Old Face" w:hAnsi="Baskerville Old Face" w:cs="Arial"/>
          <w:sz w:val="24"/>
          <w:szCs w:val="24"/>
        </w:rPr>
      </w:pPr>
      <w:r w:rsidRPr="002911E2">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2911E2" w:rsidRDefault="00936938" w:rsidP="00936938">
      <w:pPr>
        <w:jc w:val="both"/>
        <w:rPr>
          <w:rFonts w:ascii="Baskerville Old Face" w:hAnsi="Baskerville Old Face" w:cs="Arial"/>
          <w:sz w:val="24"/>
          <w:szCs w:val="24"/>
        </w:rPr>
      </w:pPr>
    </w:p>
    <w:p w:rsidR="00936938" w:rsidRPr="002911E2" w:rsidRDefault="00936938" w:rsidP="00936938">
      <w:pPr>
        <w:jc w:val="both"/>
        <w:rPr>
          <w:rFonts w:ascii="Baskerville Old Face" w:hAnsi="Baskerville Old Face" w:cs="Arial"/>
          <w:sz w:val="24"/>
          <w:szCs w:val="24"/>
        </w:rPr>
      </w:pPr>
      <w:r w:rsidRPr="002911E2">
        <w:rPr>
          <w:rFonts w:ascii="Baskerville Old Face" w:hAnsi="Baskerville Old Face" w:cs="Arial"/>
          <w:sz w:val="24"/>
          <w:szCs w:val="24"/>
        </w:rPr>
        <w:t xml:space="preserve">Cuando existan trabajos ejecutados fuera del periodo programado, por causa imputable a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b/>
          <w:sz w:val="24"/>
          <w:szCs w:val="24"/>
        </w:rPr>
        <w:t>28. INTEGRACIÓN DE PROPOSICIONES.</w:t>
      </w:r>
    </w:p>
    <w:p w:rsidR="00A15A71" w:rsidRPr="002911E2" w:rsidRDefault="00A15A71" w:rsidP="00A15A71">
      <w:pPr>
        <w:jc w:val="both"/>
        <w:rPr>
          <w:rFonts w:ascii="Baskerville Old Face" w:hAnsi="Baskerville Old Face" w:cs="Arial"/>
          <w:sz w:val="24"/>
          <w:szCs w:val="24"/>
        </w:rPr>
      </w:pPr>
    </w:p>
    <w:p w:rsidR="00A15A71" w:rsidRPr="002911E2" w:rsidRDefault="00A15A71" w:rsidP="00A15A71">
      <w:pPr>
        <w:pStyle w:val="Textoindependiente21"/>
        <w:suppressAutoHyphens w:val="0"/>
        <w:rPr>
          <w:rFonts w:ascii="Baskerville Old Face" w:hAnsi="Baskerville Old Face" w:cs="Arial"/>
          <w:spacing w:val="0"/>
          <w:sz w:val="24"/>
          <w:szCs w:val="24"/>
        </w:rPr>
      </w:pPr>
      <w:r w:rsidRPr="002911E2">
        <w:rPr>
          <w:rFonts w:ascii="Baskerville Old Face" w:hAnsi="Baskerville Old Face" w:cs="Arial"/>
          <w:spacing w:val="0"/>
          <w:sz w:val="24"/>
          <w:szCs w:val="24"/>
        </w:rPr>
        <w:t xml:space="preserve">28.1. El </w:t>
      </w:r>
      <w:r w:rsidRPr="002911E2">
        <w:rPr>
          <w:rFonts w:ascii="Baskerville Old Face" w:hAnsi="Baskerville Old Face" w:cs="Arial"/>
          <w:b/>
          <w:sz w:val="24"/>
          <w:szCs w:val="24"/>
        </w:rPr>
        <w:t>“Licitante”</w:t>
      </w:r>
      <w:r w:rsidRPr="002911E2">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296FDA">
        <w:rPr>
          <w:rFonts w:ascii="Baskerville Old Face" w:hAnsi="Baskerville Old Face" w:cs="Arial"/>
          <w:b/>
          <w:spacing w:val="0"/>
          <w:sz w:val="24"/>
          <w:szCs w:val="24"/>
        </w:rPr>
        <w:t>documentación</w:t>
      </w:r>
      <w:r w:rsidR="00BA1209" w:rsidRPr="00296FDA">
        <w:rPr>
          <w:rFonts w:ascii="Baskerville Old Face" w:hAnsi="Baskerville Old Face" w:cs="Arial"/>
          <w:b/>
          <w:spacing w:val="0"/>
          <w:sz w:val="24"/>
          <w:szCs w:val="24"/>
        </w:rPr>
        <w:t xml:space="preserve"> distinta de las proposiciones</w:t>
      </w:r>
      <w:r w:rsidRPr="002911E2">
        <w:rPr>
          <w:rFonts w:ascii="Baskerville Old Face" w:hAnsi="Baskerville Old Face" w:cs="Arial"/>
          <w:spacing w:val="0"/>
          <w:sz w:val="24"/>
          <w:szCs w:val="24"/>
        </w:rPr>
        <w:t>:</w:t>
      </w:r>
    </w:p>
    <w:p w:rsidR="00A15A71" w:rsidRPr="002911E2" w:rsidRDefault="00A15A71" w:rsidP="00A15A71">
      <w:pPr>
        <w:pStyle w:val="Textoindependiente21"/>
        <w:suppressAutoHyphens w:val="0"/>
        <w:jc w:val="center"/>
        <w:rPr>
          <w:rFonts w:ascii="Baskerville Old Face" w:hAnsi="Baskerville Old Face" w:cs="Arial"/>
          <w:b/>
          <w:spacing w:val="0"/>
          <w:sz w:val="24"/>
          <w:szCs w:val="24"/>
        </w:rPr>
      </w:pPr>
    </w:p>
    <w:p w:rsidR="00A15A71" w:rsidRPr="002911E2" w:rsidRDefault="00A15A71" w:rsidP="00A15A71">
      <w:pPr>
        <w:pStyle w:val="Textoindependiente21"/>
        <w:suppressAutoHyphens w:val="0"/>
        <w:jc w:val="center"/>
        <w:rPr>
          <w:rFonts w:ascii="Baskerville Old Face" w:hAnsi="Baskerville Old Face" w:cs="Arial"/>
          <w:b/>
          <w:spacing w:val="0"/>
          <w:sz w:val="24"/>
          <w:szCs w:val="24"/>
        </w:rPr>
      </w:pPr>
      <w:r w:rsidRPr="002911E2">
        <w:rPr>
          <w:rFonts w:ascii="Baskerville Old Face" w:hAnsi="Baskerville Old Face" w:cs="Arial"/>
          <w:b/>
          <w:spacing w:val="0"/>
          <w:sz w:val="24"/>
          <w:szCs w:val="24"/>
        </w:rPr>
        <w:t>PERSONAS FÍSICAS O MORALES</w:t>
      </w:r>
    </w:p>
    <w:p w:rsidR="00A15A71" w:rsidRPr="002911E2" w:rsidRDefault="00A15A71" w:rsidP="00A15A71">
      <w:pPr>
        <w:pStyle w:val="Textoindependiente21"/>
        <w:suppressAutoHyphens w:val="0"/>
        <w:jc w:val="left"/>
        <w:rPr>
          <w:rFonts w:ascii="Baskerville Old Face" w:hAnsi="Baskerville Old Face" w:cs="Arial"/>
          <w:b/>
          <w:spacing w:val="0"/>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2911E2">
        <w:rPr>
          <w:rFonts w:ascii="Baskerville Old Face" w:hAnsi="Baskerville Old Face" w:cs="Arial"/>
          <w:sz w:val="24"/>
          <w:szCs w:val="24"/>
        </w:rPr>
        <w:t xml:space="preserve">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 otro distinto; adicionalmente, en caso de contar con él, deberá proporcionar una dirección de correo electrónico, el cual servirá para recibir todo tipo de notificaciones. </w:t>
      </w:r>
      <w:r w:rsidRPr="002911E2">
        <w:rPr>
          <w:rFonts w:ascii="Baskerville Old Face" w:hAnsi="Baskerville Old Face" w:cs="Arial"/>
          <w:b/>
          <w:sz w:val="24"/>
          <w:szCs w:val="24"/>
        </w:rPr>
        <w:t>(Documento legal No. I, archivo Word).</w:t>
      </w:r>
    </w:p>
    <w:p w:rsidR="00A15A71" w:rsidRPr="002911E2" w:rsidRDefault="00A15A71" w:rsidP="00A15A71">
      <w:pPr>
        <w:pStyle w:val="ROMANOS"/>
        <w:spacing w:after="0" w:line="240" w:lineRule="auto"/>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Escrito original mediante el cual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2911E2">
        <w:rPr>
          <w:rFonts w:ascii="Baskerville Old Face" w:hAnsi="Baskerville Old Face" w:cs="Arial"/>
          <w:b/>
          <w:sz w:val="24"/>
          <w:szCs w:val="24"/>
        </w:rPr>
        <w:t>(Documento legal No. II archivo Word).</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2911E2" w:rsidRDefault="00A15A71" w:rsidP="00A15A71">
      <w:pPr>
        <w:pStyle w:val="INCISO"/>
        <w:spacing w:after="0" w:line="240" w:lineRule="auto"/>
        <w:ind w:left="1008" w:hanging="15"/>
        <w:rPr>
          <w:rFonts w:ascii="Baskerville Old Face" w:hAnsi="Baskerville Old Face" w:cs="Arial"/>
          <w:sz w:val="24"/>
          <w:szCs w:val="24"/>
        </w:rPr>
      </w:pPr>
      <w:r w:rsidRPr="002911E2">
        <w:rPr>
          <w:rFonts w:ascii="Baskerville Old Face" w:hAnsi="Baskerville Old Face" w:cs="Arial"/>
          <w:sz w:val="24"/>
          <w:szCs w:val="24"/>
        </w:rPr>
        <w:t>a.</w:t>
      </w:r>
      <w:r w:rsidRPr="002911E2">
        <w:rPr>
          <w:rFonts w:ascii="Baskerville Old Face" w:hAnsi="Baskerville Old Face" w:cs="Arial"/>
          <w:sz w:val="24"/>
          <w:szCs w:val="24"/>
        </w:rPr>
        <w:tab/>
        <w:t xml:space="preserve">Del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2911E2" w:rsidRDefault="00A15A71" w:rsidP="00A15A71">
      <w:pPr>
        <w:pStyle w:val="INCISO"/>
        <w:spacing w:after="0" w:line="240" w:lineRule="auto"/>
        <w:ind w:left="1008"/>
        <w:rPr>
          <w:rFonts w:ascii="Baskerville Old Face" w:hAnsi="Baskerville Old Face" w:cs="Arial"/>
          <w:sz w:val="24"/>
          <w:szCs w:val="24"/>
        </w:rPr>
      </w:pPr>
    </w:p>
    <w:p w:rsidR="00A15A71" w:rsidRPr="002911E2" w:rsidRDefault="00A15A71" w:rsidP="00A15A71">
      <w:pPr>
        <w:pStyle w:val="INCISO"/>
        <w:spacing w:after="0" w:line="240" w:lineRule="auto"/>
        <w:ind w:left="1008" w:hanging="15"/>
        <w:rPr>
          <w:rFonts w:ascii="Baskerville Old Face" w:hAnsi="Baskerville Old Face" w:cs="Arial"/>
          <w:sz w:val="24"/>
          <w:szCs w:val="24"/>
        </w:rPr>
      </w:pPr>
      <w:r w:rsidRPr="002911E2">
        <w:rPr>
          <w:rFonts w:ascii="Baskerville Old Face" w:hAnsi="Baskerville Old Face" w:cs="Arial"/>
          <w:sz w:val="24"/>
          <w:szCs w:val="24"/>
        </w:rPr>
        <w:t>b.</w:t>
      </w:r>
      <w:r w:rsidRPr="002911E2">
        <w:rPr>
          <w:rFonts w:ascii="Baskerville Old Face" w:hAnsi="Baskerville Old Face" w:cs="Arial"/>
          <w:sz w:val="24"/>
          <w:szCs w:val="24"/>
        </w:rPr>
        <w:tab/>
        <w:t xml:space="preserve">Del representante legal del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2911E2" w:rsidRDefault="00A15A71" w:rsidP="00A15A71">
      <w:pPr>
        <w:pStyle w:val="INCISO"/>
        <w:spacing w:after="0" w:line="240" w:lineRule="auto"/>
        <w:ind w:left="1008"/>
        <w:rPr>
          <w:rFonts w:ascii="Baskerville Old Face" w:hAnsi="Baskerville Old Face" w:cs="Arial"/>
          <w:sz w:val="24"/>
          <w:szCs w:val="24"/>
        </w:rPr>
      </w:pPr>
    </w:p>
    <w:p w:rsidR="00A15A71" w:rsidRPr="002911E2" w:rsidRDefault="00A15A71" w:rsidP="00A15A71">
      <w:pPr>
        <w:pStyle w:val="INCISO"/>
        <w:spacing w:after="0" w:line="240" w:lineRule="auto"/>
        <w:ind w:left="1008" w:firstLine="0"/>
        <w:rPr>
          <w:rFonts w:ascii="Baskerville Old Face" w:hAnsi="Baskerville Old Face" w:cs="Arial"/>
          <w:sz w:val="24"/>
          <w:szCs w:val="24"/>
        </w:rPr>
      </w:pPr>
      <w:r w:rsidRPr="002911E2">
        <w:rPr>
          <w:rFonts w:ascii="Baskerville Old Face" w:hAnsi="Baskerville Old Face" w:cs="Arial"/>
          <w:sz w:val="24"/>
          <w:szCs w:val="24"/>
        </w:rPr>
        <w:t>En el caso del licitante ganador deberá presentar para su cotejo original o copia certificada y copia simple de los documentos con los que se acredite su existencia legal y las facultades de su representante para suscribir el contrato correspondiente.</w:t>
      </w:r>
    </w:p>
    <w:p w:rsidR="00A15A71" w:rsidRPr="002911E2" w:rsidRDefault="00A15A71" w:rsidP="00A15A71">
      <w:pPr>
        <w:pStyle w:val="ROMANOS"/>
        <w:tabs>
          <w:tab w:val="clear" w:pos="720"/>
        </w:tabs>
        <w:spacing w:after="0" w:line="240" w:lineRule="auto"/>
        <w:rPr>
          <w:rFonts w:ascii="Baskerville Old Face" w:hAnsi="Baskerville Old Face" w:cs="Arial"/>
          <w:sz w:val="24"/>
          <w:szCs w:val="24"/>
          <w:lang w:val="es-MX"/>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w:t>
      </w:r>
      <w:r w:rsidRPr="002911E2">
        <w:rPr>
          <w:rFonts w:ascii="Baskerville Old Face" w:hAnsi="Baskerville Old Face" w:cs="Arial"/>
          <w:b/>
          <w:sz w:val="24"/>
          <w:szCs w:val="24"/>
        </w:rPr>
        <w:t>(Documento legal No. III, archivo Word)</w:t>
      </w:r>
    </w:p>
    <w:p w:rsidR="00A15A71" w:rsidRPr="002911E2" w:rsidRDefault="00A15A71" w:rsidP="00A15A71">
      <w:pPr>
        <w:pStyle w:val="ROMANOS"/>
        <w:tabs>
          <w:tab w:val="clear" w:pos="720"/>
        </w:tabs>
        <w:spacing w:after="0" w:line="240" w:lineRule="auto"/>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2911E2">
        <w:rPr>
          <w:rFonts w:ascii="Baskerville Old Face" w:hAnsi="Baskerville Old Face" w:cs="Arial"/>
          <w:sz w:val="24"/>
          <w:szCs w:val="24"/>
        </w:rPr>
        <w:t xml:space="preserve">Para aquellas personas a las que se refiere el segundo párrafo de la fracción VII del artículo 51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escrito original mediante el cual declare, bajo protesta de decir verdad, </w:t>
      </w:r>
      <w:r w:rsidRPr="002911E2">
        <w:rPr>
          <w:rFonts w:ascii="Baskerville Old Face" w:hAnsi="Baskerville Old Face" w:cs="Arial"/>
          <w:bCs/>
          <w:sz w:val="24"/>
          <w:szCs w:val="24"/>
          <w:lang w:val="es-MX"/>
        </w:rPr>
        <w:t xml:space="preserve">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términos del artículo 31, fracción </w:t>
      </w:r>
      <w:r w:rsidRPr="002911E2">
        <w:rPr>
          <w:rFonts w:ascii="Baskerville Old Face" w:hAnsi="Baskerville Old Face" w:cs="Arial"/>
          <w:sz w:val="24"/>
          <w:szCs w:val="24"/>
        </w:rPr>
        <w:t xml:space="preserve">XV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w:t>
      </w:r>
      <w:r w:rsidRPr="002911E2">
        <w:rPr>
          <w:rFonts w:ascii="Baskerville Old Face" w:hAnsi="Baskerville Old Face" w:cs="Arial"/>
          <w:b/>
          <w:sz w:val="24"/>
          <w:szCs w:val="24"/>
        </w:rPr>
        <w:t>Documento legal No. IV, archivo Word).</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2911E2">
        <w:rPr>
          <w:rFonts w:ascii="Baskerville Old Face" w:hAnsi="Baskerville Old Face" w:cs="Arial"/>
          <w:sz w:val="24"/>
          <w:szCs w:val="24"/>
        </w:rPr>
        <w:t>Declaración de integridad, mediante la cual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2911E2">
        <w:rPr>
          <w:rFonts w:ascii="Baskerville Old Face" w:hAnsi="Baskerville Old Face" w:cs="Arial"/>
          <w:b/>
          <w:sz w:val="24"/>
          <w:szCs w:val="24"/>
        </w:rPr>
        <w:t>(Documento legal No. V, archivo Word)</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Escrito original en el que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manifieste, bajo protesta de decir verdad, que es de nacionalidad mexicana. </w:t>
      </w:r>
      <w:r w:rsidRPr="002911E2">
        <w:rPr>
          <w:rFonts w:ascii="Baskerville Old Face" w:hAnsi="Baskerville Old Face" w:cs="Arial"/>
          <w:b/>
          <w:sz w:val="24"/>
          <w:szCs w:val="24"/>
        </w:rPr>
        <w:t>(Documento legal No. VI).</w:t>
      </w:r>
    </w:p>
    <w:p w:rsidR="00A15A71" w:rsidRPr="002911E2" w:rsidRDefault="00A15A71" w:rsidP="00A15A71">
      <w:pPr>
        <w:pStyle w:val="ROMANOS"/>
        <w:spacing w:after="0" w:line="240" w:lineRule="auto"/>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2911E2">
        <w:rPr>
          <w:rFonts w:ascii="Baskerville Old Face" w:hAnsi="Baskerville Old Face" w:cs="Arial"/>
          <w:b/>
          <w:sz w:val="24"/>
          <w:szCs w:val="24"/>
        </w:rPr>
        <w:t>(Documento legal No. VII).</w:t>
      </w:r>
    </w:p>
    <w:p w:rsidR="00A15A71" w:rsidRPr="002911E2" w:rsidRDefault="00A15A71" w:rsidP="00A15A71">
      <w:pPr>
        <w:pStyle w:val="ROMANOS"/>
        <w:tabs>
          <w:tab w:val="clear" w:pos="720"/>
        </w:tabs>
        <w:spacing w:after="0" w:line="240" w:lineRule="auto"/>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En su caso, escrito mediante el cual los participantes manifiesten, bajo protesta de decir verdad,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en caso de empate técnico. La falta de presentación de este escrito no será causa de desechamiento de la proposición. </w:t>
      </w:r>
      <w:r w:rsidRPr="002911E2">
        <w:rPr>
          <w:rFonts w:ascii="Baskerville Old Face" w:hAnsi="Baskerville Old Face" w:cs="Arial"/>
          <w:b/>
          <w:sz w:val="24"/>
          <w:szCs w:val="24"/>
        </w:rPr>
        <w:t>(Documento legal No. VIII, archivo Word)</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2911E2">
        <w:rPr>
          <w:rFonts w:ascii="Baskerville Old Face" w:hAnsi="Baskerville Old Face" w:cs="Arial"/>
          <w:b/>
          <w:sz w:val="24"/>
          <w:szCs w:val="24"/>
        </w:rPr>
        <w:t>(Documento legal No. IX).</w:t>
      </w:r>
    </w:p>
    <w:p w:rsidR="00A15A71" w:rsidRPr="002911E2" w:rsidRDefault="00A15A71" w:rsidP="00A15A71">
      <w:pPr>
        <w:pStyle w:val="ROMANOS"/>
        <w:tabs>
          <w:tab w:val="clear" w:pos="720"/>
        </w:tabs>
        <w:spacing w:after="0" w:line="240" w:lineRule="auto"/>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Copia simple de las </w:t>
      </w:r>
      <w:r w:rsidRPr="002911E2">
        <w:rPr>
          <w:rFonts w:ascii="Baskerville Old Face" w:hAnsi="Baskerville Old Face" w:cs="Arial"/>
          <w:b/>
          <w:sz w:val="24"/>
          <w:szCs w:val="24"/>
        </w:rPr>
        <w:t>declaraciones fiscales de la empresa</w:t>
      </w:r>
      <w:r w:rsidRPr="002911E2">
        <w:rPr>
          <w:rFonts w:ascii="Baskerville Old Face" w:hAnsi="Baskerville Old Face" w:cs="Arial"/>
          <w:sz w:val="24"/>
          <w:szCs w:val="24"/>
        </w:rPr>
        <w:t xml:space="preserve">, correspondiente al </w:t>
      </w:r>
      <w:r w:rsidRPr="002911E2">
        <w:rPr>
          <w:rFonts w:ascii="Baskerville Old Face" w:hAnsi="Baskerville Old Face" w:cs="Arial"/>
          <w:b/>
          <w:sz w:val="24"/>
          <w:szCs w:val="24"/>
        </w:rPr>
        <w:t>ejercicio fiscal de los años 2012 y 2013</w:t>
      </w:r>
      <w:r w:rsidRPr="002911E2">
        <w:t xml:space="preserve"> </w:t>
      </w:r>
      <w:r w:rsidRPr="002911E2">
        <w:rPr>
          <w:rFonts w:ascii="Baskerville Old Face" w:hAnsi="Baskerville Old Face" w:cs="Arial"/>
          <w:sz w:val="24"/>
          <w:szCs w:val="24"/>
        </w:rPr>
        <w:t xml:space="preserve">o, en caso de empresas de nueva creación, los más actualizados a la fecha de presentación de proposiciones. </w:t>
      </w:r>
      <w:r w:rsidRPr="002911E2">
        <w:rPr>
          <w:rFonts w:ascii="Baskerville Old Face" w:hAnsi="Baskerville Old Face" w:cs="Arial"/>
          <w:b/>
          <w:sz w:val="24"/>
          <w:szCs w:val="24"/>
        </w:rPr>
        <w:t>(Documento legal No. X).</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2911E2"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2911E2">
        <w:rPr>
          <w:rFonts w:ascii="Baskerville Old Face" w:hAnsi="Baskerville Old Face" w:cs="Arial"/>
          <w:sz w:val="24"/>
          <w:szCs w:val="24"/>
        </w:rPr>
        <w:t xml:space="preserve">En su caso, para las empresas que hayan estado inhabilitadas en los últimos tres años deberán presentar copia simple del documento que acredite haber realizado el pago de la multa que le haya impuesto la Secretaría de la Función Pública, en caso de no estar inhabilitados deberán presentar un escrito donde lo manifiesten. </w:t>
      </w:r>
      <w:r w:rsidRPr="002911E2">
        <w:rPr>
          <w:rFonts w:ascii="Baskerville Old Face" w:hAnsi="Baskerville Old Face" w:cs="Arial"/>
          <w:b/>
          <w:sz w:val="24"/>
          <w:szCs w:val="24"/>
        </w:rPr>
        <w:t>(Documento legal No. XI).</w:t>
      </w:r>
    </w:p>
    <w:p w:rsidR="00A15A71" w:rsidRPr="002911E2" w:rsidRDefault="00A15A71" w:rsidP="00A15A71">
      <w:pPr>
        <w:pStyle w:val="Prrafodelista"/>
        <w:rPr>
          <w:rFonts w:ascii="Baskerville Old Face" w:hAnsi="Baskerville Old Face" w:cs="Arial"/>
          <w:sz w:val="24"/>
          <w:szCs w:val="24"/>
        </w:rPr>
      </w:pPr>
    </w:p>
    <w:p w:rsidR="00A15A71" w:rsidRPr="002911E2" w:rsidRDefault="00A15A71" w:rsidP="00A15A71">
      <w:pPr>
        <w:pStyle w:val="ROMANOS"/>
        <w:tabs>
          <w:tab w:val="clear" w:pos="720"/>
        </w:tabs>
        <w:spacing w:after="0" w:line="240" w:lineRule="auto"/>
        <w:ind w:left="0" w:firstLine="0"/>
        <w:rPr>
          <w:rFonts w:ascii="Baskerville Old Face" w:hAnsi="Baskerville Old Face" w:cs="Arial"/>
          <w:sz w:val="24"/>
          <w:szCs w:val="24"/>
        </w:rPr>
      </w:pPr>
      <w:r w:rsidRPr="002911E2">
        <w:rPr>
          <w:rFonts w:ascii="Baskerville Old Face" w:hAnsi="Baskerville Old Face" w:cs="Arial"/>
          <w:sz w:val="24"/>
          <w:szCs w:val="24"/>
        </w:rPr>
        <w:t>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que decidan agruparse para presentar una proposición conjunta, deberán presentar en forma individual los escritos antes señalados.</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Texto0"/>
        <w:spacing w:after="0" w:line="240" w:lineRule="auto"/>
        <w:ind w:firstLine="0"/>
        <w:rPr>
          <w:rFonts w:ascii="Baskerville Old Face" w:hAnsi="Baskerville Old Face" w:cs="Arial"/>
          <w:szCs w:val="18"/>
        </w:rPr>
      </w:pPr>
      <w:r w:rsidRPr="002911E2">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en la proposición las partes de los trabajos 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2911E2">
        <w:rPr>
          <w:rFonts w:ascii="Baskerville Old Face" w:hAnsi="Baskerville Old Face" w:cs="Arial"/>
          <w:b/>
          <w:sz w:val="24"/>
          <w:szCs w:val="24"/>
        </w:rPr>
        <w:t>“SFP”</w:t>
      </w:r>
      <w:r w:rsidRPr="002911E2">
        <w:rPr>
          <w:rFonts w:ascii="Baskerville Old Face" w:hAnsi="Baskerville Old Face" w:cs="Arial"/>
          <w:sz w:val="24"/>
          <w:szCs w:val="24"/>
        </w:rPr>
        <w:t>.</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La presentación de los documentos de los integrantes de la agrupación y la del convenio deberá hacerse por el representante común.</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firstLine="0"/>
        <w:rPr>
          <w:rFonts w:ascii="Baskerville Old Face" w:hAnsi="Baskerville Old Face" w:cs="Arial"/>
          <w:sz w:val="24"/>
          <w:szCs w:val="24"/>
        </w:rPr>
      </w:pPr>
      <w:r w:rsidRPr="002911E2">
        <w:rPr>
          <w:rFonts w:ascii="Baskerville Old Face" w:hAnsi="Baskerville Old Face" w:cs="Arial"/>
          <w:sz w:val="24"/>
          <w:szCs w:val="24"/>
          <w:lang w:val="es-ES_tradnl"/>
        </w:rPr>
        <w:t xml:space="preserve">Para acreditar la capacidad financiera requerida por la </w:t>
      </w:r>
      <w:r w:rsidRPr="002911E2">
        <w:rPr>
          <w:rFonts w:ascii="Baskerville Old Face" w:hAnsi="Baskerville Old Face" w:cs="Arial"/>
          <w:b/>
          <w:sz w:val="24"/>
          <w:szCs w:val="24"/>
          <w:lang w:val="es-ES_tradnl"/>
        </w:rPr>
        <w:t>“Convocante”</w:t>
      </w:r>
      <w:r w:rsidRPr="002911E2">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firstLine="0"/>
        <w:rPr>
          <w:rFonts w:ascii="Baskerville Old Face" w:hAnsi="Baskerville Old Face" w:cs="Arial"/>
          <w:sz w:val="24"/>
          <w:szCs w:val="24"/>
        </w:rPr>
      </w:pPr>
      <w:r w:rsidRPr="002911E2">
        <w:rPr>
          <w:rFonts w:ascii="Baskerville Old Face" w:hAnsi="Baskerville Old Face" w:cs="Arial"/>
          <w:sz w:val="24"/>
          <w:szCs w:val="24"/>
        </w:rPr>
        <w:t xml:space="preserve">En la fecha indicada en el fallo, el </w:t>
      </w:r>
      <w:r w:rsidR="0060779E" w:rsidRPr="00296FDA">
        <w:rPr>
          <w:rFonts w:ascii="Baskerville Old Face" w:hAnsi="Baskerville Old Face" w:cs="Arial"/>
          <w:sz w:val="24"/>
          <w:szCs w:val="24"/>
        </w:rPr>
        <w:t>l</w:t>
      </w:r>
      <w:r w:rsidRPr="00296FDA">
        <w:rPr>
          <w:rFonts w:ascii="Baskerville Old Face" w:hAnsi="Baskerville Old Face" w:cs="Arial"/>
          <w:sz w:val="24"/>
          <w:szCs w:val="24"/>
        </w:rPr>
        <w:t>icitante</w:t>
      </w:r>
      <w:r w:rsidRPr="002911E2">
        <w:rPr>
          <w:rFonts w:ascii="Baskerville Old Face" w:hAnsi="Baskerville Old Face" w:cs="Arial"/>
          <w:sz w:val="24"/>
          <w:szCs w:val="24"/>
        </w:rPr>
        <w:t xml:space="preserve"> ganador deberá presentar para su cotejo original o copia certificada y copia simple de los documentos señalados en las fracciones II y X del presente numeral.</w:t>
      </w:r>
    </w:p>
    <w:p w:rsidR="00A15A71" w:rsidRPr="002911E2" w:rsidRDefault="00A15A71" w:rsidP="00A15A71">
      <w:pPr>
        <w:pStyle w:val="Textoindependiente21"/>
        <w:suppressAutoHyphens w:val="0"/>
        <w:rPr>
          <w:rFonts w:ascii="Baskerville Old Face" w:hAnsi="Baskerville Old Face" w:cs="Arial"/>
          <w:spacing w:val="0"/>
          <w:sz w:val="24"/>
          <w:szCs w:val="24"/>
        </w:rPr>
      </w:pPr>
    </w:p>
    <w:p w:rsidR="00A15A71" w:rsidRDefault="00A15A71" w:rsidP="00A15A71">
      <w:pPr>
        <w:pStyle w:val="Textoindependiente21"/>
        <w:suppressAutoHyphens w:val="0"/>
        <w:rPr>
          <w:rFonts w:ascii="Baskerville Old Face" w:hAnsi="Baskerville Old Face" w:cs="Arial"/>
          <w:spacing w:val="0"/>
          <w:sz w:val="24"/>
          <w:szCs w:val="24"/>
        </w:rPr>
      </w:pPr>
    </w:p>
    <w:p w:rsidR="00C643D8" w:rsidRDefault="00C643D8" w:rsidP="00A15A71">
      <w:pPr>
        <w:pStyle w:val="Textoindependiente21"/>
        <w:suppressAutoHyphens w:val="0"/>
        <w:rPr>
          <w:rFonts w:ascii="Baskerville Old Face" w:hAnsi="Baskerville Old Face" w:cs="Arial"/>
          <w:spacing w:val="0"/>
          <w:sz w:val="24"/>
          <w:szCs w:val="24"/>
        </w:rPr>
      </w:pPr>
    </w:p>
    <w:p w:rsidR="00C643D8" w:rsidRPr="002911E2" w:rsidRDefault="00C643D8" w:rsidP="00A15A71">
      <w:pPr>
        <w:pStyle w:val="Textoindependiente21"/>
        <w:suppressAutoHyphens w:val="0"/>
        <w:rPr>
          <w:rFonts w:ascii="Baskerville Old Face" w:hAnsi="Baskerville Old Face" w:cs="Arial"/>
          <w:spacing w:val="0"/>
          <w:sz w:val="24"/>
          <w:szCs w:val="24"/>
        </w:rPr>
      </w:pPr>
    </w:p>
    <w:p w:rsidR="00A15A71" w:rsidRPr="002911E2" w:rsidRDefault="00A15A71" w:rsidP="00A15A71">
      <w:pPr>
        <w:jc w:val="both"/>
        <w:rPr>
          <w:rFonts w:ascii="Baskerville Old Face" w:hAnsi="Baskerville Old Face" w:cs="Arial"/>
          <w:b/>
          <w:sz w:val="24"/>
          <w:szCs w:val="24"/>
        </w:rPr>
      </w:pPr>
      <w:r w:rsidRPr="002911E2">
        <w:rPr>
          <w:rFonts w:ascii="Baskerville Old Face" w:hAnsi="Baskerville Old Face" w:cs="Arial"/>
          <w:b/>
          <w:sz w:val="24"/>
          <w:szCs w:val="24"/>
        </w:rPr>
        <w:t>28.2.- INTEGRACIÓN DE LAS PROPOSICIONES TÉCNICAS Y ECONÓMICAS.</w:t>
      </w:r>
    </w:p>
    <w:p w:rsidR="00A15A71" w:rsidRPr="002911E2" w:rsidRDefault="00A15A71" w:rsidP="00A15A71">
      <w:pPr>
        <w:jc w:val="both"/>
        <w:rPr>
          <w:rFonts w:ascii="Baskerville Old Face" w:hAnsi="Baskerville Old Face" w:cs="Arial"/>
          <w:b/>
          <w:sz w:val="16"/>
          <w:szCs w:val="16"/>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sz w:val="24"/>
          <w:szCs w:val="24"/>
        </w:rPr>
        <w:t>La entrega de proposiciones se hará por escrito en un sobre cerrado en el que se integra en una sola proposición tanto lo técnico como lo económico. La documentación distinta a la proposición técnica y económica podrá entregarse a elección del licitante, dentro o fuera del sobre que la contenga.</w:t>
      </w:r>
    </w:p>
    <w:p w:rsidR="00A15A71" w:rsidRPr="002911E2" w:rsidRDefault="00A15A71" w:rsidP="00A15A71">
      <w:pPr>
        <w:jc w:val="both"/>
        <w:rPr>
          <w:rFonts w:ascii="Baskerville Old Face" w:hAnsi="Baskerville Old Face" w:cs="Arial"/>
          <w:sz w:val="24"/>
          <w:szCs w:val="24"/>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sz w:val="24"/>
          <w:szCs w:val="24"/>
        </w:rPr>
        <w:t>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2911E2" w:rsidRDefault="00A15A71" w:rsidP="00A15A71">
      <w:pPr>
        <w:jc w:val="both"/>
        <w:rPr>
          <w:rFonts w:ascii="Baskerville Old Face" w:hAnsi="Baskerville Old Face" w:cs="Arial"/>
          <w:sz w:val="24"/>
          <w:szCs w:val="24"/>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sz w:val="24"/>
          <w:szCs w:val="24"/>
        </w:rPr>
        <w:t xml:space="preserve">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deberá firmar autógrafamente cada una de las fojas que integren su proposición.</w:t>
      </w:r>
    </w:p>
    <w:p w:rsidR="00A15A71" w:rsidRPr="002911E2" w:rsidRDefault="00A15A71" w:rsidP="00A15A71">
      <w:pPr>
        <w:jc w:val="both"/>
        <w:rPr>
          <w:rFonts w:ascii="Baskerville Old Face" w:hAnsi="Baskerville Old Face" w:cs="Arial"/>
          <w:sz w:val="24"/>
          <w:szCs w:val="24"/>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sz w:val="24"/>
          <w:szCs w:val="24"/>
        </w:rPr>
        <w:t>La presentación de las proposiciones por parte de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licitante, debiendo utilizar los formatos e instructivos elaborados y proporcionados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En caso de que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presente otros formatos, éstos deberán cumplir con cada uno de los elementos requeridos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A15A71" w:rsidRPr="002911E2" w:rsidRDefault="00A15A71" w:rsidP="00A15A71">
      <w:pPr>
        <w:jc w:val="both"/>
        <w:rPr>
          <w:rFonts w:ascii="Baskerville Old Face" w:hAnsi="Baskerville Old Face" w:cs="Arial"/>
          <w:sz w:val="24"/>
          <w:szCs w:val="24"/>
        </w:rPr>
      </w:pPr>
    </w:p>
    <w:p w:rsidR="00F62602" w:rsidRDefault="00F62602" w:rsidP="00A15A71">
      <w:pPr>
        <w:jc w:val="both"/>
        <w:rPr>
          <w:rFonts w:ascii="Baskerville Old Face" w:hAnsi="Baskerville Old Face" w:cs="Arial"/>
          <w:sz w:val="24"/>
          <w:szCs w:val="24"/>
        </w:rPr>
      </w:pPr>
    </w:p>
    <w:p w:rsidR="00A15A71" w:rsidRPr="002911E2" w:rsidRDefault="00A15A71" w:rsidP="00A15A71">
      <w:pPr>
        <w:jc w:val="both"/>
        <w:rPr>
          <w:rFonts w:ascii="Baskerville Old Face" w:hAnsi="Baskerville Old Face" w:cs="Arial"/>
          <w:sz w:val="24"/>
          <w:szCs w:val="24"/>
        </w:rPr>
      </w:pPr>
      <w:r w:rsidRPr="002911E2">
        <w:rPr>
          <w:rFonts w:ascii="Baskerville Old Face" w:hAnsi="Baskerville Old Face" w:cs="Arial"/>
          <w:sz w:val="24"/>
          <w:szCs w:val="24"/>
        </w:rPr>
        <w:t xml:space="preserve">La proposición deberá contener los siguientes documentos: </w:t>
      </w:r>
    </w:p>
    <w:p w:rsidR="00A15A71" w:rsidRPr="002911E2" w:rsidRDefault="00A15A71" w:rsidP="00A15A71">
      <w:pPr>
        <w:jc w:val="both"/>
        <w:rPr>
          <w:rFonts w:ascii="Baskerville Old Face" w:hAnsi="Baskerville Old Face" w:cs="Arial"/>
          <w:sz w:val="24"/>
          <w:szCs w:val="24"/>
        </w:rPr>
      </w:pPr>
    </w:p>
    <w:p w:rsidR="00A15A71" w:rsidRPr="002911E2" w:rsidRDefault="00A15A71" w:rsidP="00A15A71">
      <w:pPr>
        <w:pStyle w:val="ROMANOS"/>
        <w:numPr>
          <w:ilvl w:val="0"/>
          <w:numId w:val="21"/>
        </w:numPr>
        <w:spacing w:after="0" w:line="240" w:lineRule="auto"/>
        <w:ind w:left="426" w:hanging="426"/>
        <w:rPr>
          <w:rFonts w:ascii="Baskerville Old Face" w:hAnsi="Baskerville Old Face" w:cs="Arial"/>
          <w:b/>
          <w:sz w:val="24"/>
          <w:szCs w:val="24"/>
        </w:rPr>
      </w:pPr>
      <w:r w:rsidRPr="002911E2">
        <w:rPr>
          <w:rFonts w:ascii="Baskerville Old Face" w:hAnsi="Baskerville Old Face" w:cs="Arial"/>
          <w:sz w:val="24"/>
          <w:szCs w:val="24"/>
        </w:rPr>
        <w:t xml:space="preserve">Manifestación escrita, bajo protesta de decir verdad, de que conoce el sitio de realización de los trabajos y sus condiciones ambientales; de haber considerado las normas de calidad de los materiales y las especificaciones generales y particulares proporcionadas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y el programa de suministro correspondiente. </w:t>
      </w:r>
      <w:r w:rsidRPr="002911E2">
        <w:rPr>
          <w:rFonts w:ascii="Baskerville Old Face" w:hAnsi="Baskerville Old Face" w:cs="Arial"/>
          <w:b/>
          <w:sz w:val="24"/>
          <w:szCs w:val="24"/>
        </w:rPr>
        <w:t xml:space="preserve">(Documento </w:t>
      </w:r>
      <w:r w:rsidR="00BA1209">
        <w:rPr>
          <w:rFonts w:ascii="Baskerville Old Face" w:hAnsi="Baskerville Old Face" w:cs="Arial"/>
          <w:b/>
          <w:sz w:val="24"/>
          <w:szCs w:val="24"/>
        </w:rPr>
        <w:t xml:space="preserve">Técnico </w:t>
      </w:r>
      <w:r w:rsidRPr="002911E2">
        <w:rPr>
          <w:rFonts w:ascii="Baskerville Old Face" w:hAnsi="Baskerville Old Face" w:cs="Arial"/>
          <w:b/>
          <w:sz w:val="24"/>
          <w:szCs w:val="24"/>
        </w:rPr>
        <w:t>No. 1, archivo Word).</w:t>
      </w:r>
    </w:p>
    <w:p w:rsidR="00A15A71" w:rsidRPr="002911E2" w:rsidRDefault="00A15A71" w:rsidP="00A15A71">
      <w:pPr>
        <w:pStyle w:val="ROMANOS"/>
        <w:spacing w:after="0" w:line="240" w:lineRule="auto"/>
        <w:ind w:left="426" w:firstLine="0"/>
        <w:rPr>
          <w:rFonts w:ascii="Baskerville Old Face" w:hAnsi="Baskerville Old Face" w:cs="Arial"/>
          <w:b/>
          <w:sz w:val="24"/>
          <w:szCs w:val="24"/>
        </w:rPr>
      </w:pPr>
    </w:p>
    <w:p w:rsidR="00A15A71" w:rsidRPr="002911E2"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2911E2">
        <w:rPr>
          <w:rFonts w:ascii="Baskerville Old Face" w:hAnsi="Baskerville Old Face" w:cs="Arial"/>
          <w:sz w:val="24"/>
          <w:szCs w:val="24"/>
        </w:rPr>
        <w:t xml:space="preserve">Descripción de la planeación integral del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para realizar los trabajos, incluyendo el procedimiento constructivo de ejecución de los trabajos, considerando, en su caso, las restricciones técnicas que procedan conforme al proyectos ejecutivo y las que establezca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w:t>
      </w:r>
      <w:r w:rsidRPr="002911E2">
        <w:rPr>
          <w:rFonts w:ascii="Baskerville Old Face" w:hAnsi="Baskerville Old Face" w:cs="Arial"/>
          <w:b/>
          <w:sz w:val="24"/>
          <w:szCs w:val="24"/>
        </w:rPr>
        <w:t>(Documento</w:t>
      </w:r>
      <w:r w:rsidR="00BA1209" w:rsidRPr="00BA1209">
        <w:rPr>
          <w:rFonts w:ascii="Baskerville Old Face" w:hAnsi="Baskerville Old Face" w:cs="Arial"/>
          <w:b/>
          <w:sz w:val="24"/>
          <w:szCs w:val="24"/>
        </w:rPr>
        <w:t xml:space="preserve"> </w:t>
      </w:r>
      <w:r w:rsidR="00BA1209">
        <w:rPr>
          <w:rFonts w:ascii="Baskerville Old Face" w:hAnsi="Baskerville Old Face" w:cs="Arial"/>
          <w:b/>
          <w:sz w:val="24"/>
          <w:szCs w:val="24"/>
        </w:rPr>
        <w:t>Técnico</w:t>
      </w:r>
      <w:r w:rsidRPr="002911E2">
        <w:rPr>
          <w:rFonts w:ascii="Baskerville Old Face" w:hAnsi="Baskerville Old Face" w:cs="Arial"/>
          <w:b/>
          <w:sz w:val="24"/>
          <w:szCs w:val="24"/>
        </w:rPr>
        <w:t xml:space="preserve"> No. 2, archivo Word).</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2911E2">
        <w:rPr>
          <w:rFonts w:ascii="Baskerville Old Face" w:hAnsi="Baskerville Old Face" w:cs="Arial"/>
          <w:sz w:val="24"/>
          <w:szCs w:val="24"/>
        </w:rPr>
        <w:t xml:space="preserve">Currículum y Carta Compromiso con firma autógrafa de cada uno de los profesionales técnicos que serán responsables de la dirección, administración y ejecución de las obras, los que deberán tener experiencia en obras con características técnicas y magnitud similares y a las actividades del cargo para el que son propuestos en la obra por ejecutar. Para esta obra el personal mínimo a considerar es: 1 Supeintendente.- Ingeniero Civil con experiencia de 5 años en puesto similar y en obras del mismo tipo; 1 Jefe de Frente de Pavimentos, , 1 Jefe de Frente de Estructuras y 1 Jefe de Frente de Control de Calidad.- Ingenieros Civiles con experiencia mínima de 3 años en puestos similares y en obras del mismo tipo; 1 Jefe de Frente de Edificación e Instalaciones.- Arquitecto o Ingeniero Civil con experiencia mínima de 3 años en puestos similares y en obras del mismo tipo; y 1 Jefe de Frente de Topografía.- Ingeniero Civíl o Ingeniero Topógrafo con experiencia mínima de 3 años en puestos similares y obras del mismo tipo. </w:t>
      </w:r>
    </w:p>
    <w:p w:rsidR="00A15A71" w:rsidRPr="002911E2" w:rsidRDefault="00A15A71" w:rsidP="00A15A71">
      <w:pPr>
        <w:pStyle w:val="ROMANOS"/>
        <w:spacing w:after="0" w:line="240" w:lineRule="auto"/>
        <w:ind w:left="426" w:hanging="66"/>
        <w:rPr>
          <w:rFonts w:ascii="Baskerville Old Face" w:hAnsi="Baskerville Old Face" w:cs="Arial"/>
          <w:sz w:val="24"/>
          <w:szCs w:val="24"/>
        </w:rPr>
      </w:pPr>
    </w:p>
    <w:p w:rsidR="00A15A71" w:rsidRPr="002911E2" w:rsidRDefault="00A15A71" w:rsidP="00A15A71">
      <w:pPr>
        <w:pStyle w:val="ROMANOS"/>
        <w:spacing w:after="0" w:line="240" w:lineRule="auto"/>
        <w:ind w:left="426" w:firstLine="0"/>
        <w:rPr>
          <w:rFonts w:ascii="Baskerville Old Face" w:hAnsi="Baskerville Old Face" w:cs="Arial"/>
          <w:b/>
          <w:sz w:val="24"/>
          <w:szCs w:val="24"/>
        </w:rPr>
      </w:pPr>
      <w:r w:rsidRPr="002911E2">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Superintendente de Obra, éste deberá acreditar que cuenta con su firma electrónica avanzada (FIEL) vigente y registrada ante el sistema de Administración tributaria (SAT) de la Secretaría de Hacienda y Crédito Público. </w:t>
      </w:r>
      <w:r w:rsidRPr="002911E2">
        <w:rPr>
          <w:rFonts w:ascii="Baskerville Old Face" w:hAnsi="Baskerville Old Face" w:cs="Arial"/>
          <w:b/>
          <w:sz w:val="24"/>
          <w:szCs w:val="24"/>
        </w:rPr>
        <w:t>(Documento</w:t>
      </w:r>
      <w:r w:rsidR="003B5F8C" w:rsidRPr="003B5F8C">
        <w:rPr>
          <w:rFonts w:ascii="Baskerville Old Face" w:hAnsi="Baskerville Old Face" w:cs="Arial"/>
          <w:b/>
          <w:sz w:val="24"/>
          <w:szCs w:val="24"/>
        </w:rPr>
        <w:t xml:space="preserve"> </w:t>
      </w:r>
      <w:r w:rsidR="003B5F8C">
        <w:rPr>
          <w:rFonts w:ascii="Baskerville Old Face" w:hAnsi="Baskerville Old Face" w:cs="Arial"/>
          <w:b/>
          <w:sz w:val="24"/>
          <w:szCs w:val="24"/>
        </w:rPr>
        <w:t>Técnico</w:t>
      </w:r>
      <w:r w:rsidRPr="002911E2">
        <w:rPr>
          <w:rFonts w:ascii="Baskerville Old Face" w:hAnsi="Baskerville Old Face" w:cs="Arial"/>
          <w:b/>
          <w:sz w:val="24"/>
          <w:szCs w:val="24"/>
        </w:rPr>
        <w:t xml:space="preserve"> No. 3)</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b/>
          <w:sz w:val="24"/>
          <w:szCs w:val="24"/>
        </w:rPr>
      </w:pPr>
      <w:r w:rsidRPr="002911E2">
        <w:rPr>
          <w:rFonts w:ascii="Baskerville Old Face" w:hAnsi="Baskerville Old Face" w:cs="Arial"/>
          <w:sz w:val="24"/>
          <w:szCs w:val="24"/>
        </w:rPr>
        <w:t xml:space="preserve">IV. </w:t>
      </w:r>
      <w:r w:rsidRPr="002911E2">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y su personal, en los que sea comprobable su participación, anotando el nombre de la contratante, descripción de las obras, importes totales</w:t>
      </w:r>
      <w:r w:rsidRPr="002911E2">
        <w:rPr>
          <w:rFonts w:ascii="Baskerville Old Face" w:hAnsi="Baskerville Old Face" w:cs="Arial"/>
          <w:b/>
          <w:sz w:val="24"/>
          <w:szCs w:val="24"/>
        </w:rPr>
        <w:t xml:space="preserve">, </w:t>
      </w:r>
      <w:r w:rsidRPr="002911E2">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2911E2">
        <w:rPr>
          <w:rFonts w:ascii="Baskerville Old Face" w:hAnsi="Baskerville Old Face" w:cs="Arial"/>
          <w:b/>
          <w:sz w:val="24"/>
          <w:szCs w:val="24"/>
        </w:rPr>
        <w:t xml:space="preserve">(Documento </w:t>
      </w:r>
      <w:r w:rsidR="003B5F8C">
        <w:rPr>
          <w:rFonts w:ascii="Baskerville Old Face" w:hAnsi="Baskerville Old Face" w:cs="Arial"/>
          <w:b/>
          <w:sz w:val="24"/>
          <w:szCs w:val="24"/>
        </w:rPr>
        <w:t xml:space="preserve">Técnico </w:t>
      </w:r>
      <w:r w:rsidRPr="002911E2">
        <w:rPr>
          <w:rFonts w:ascii="Baskerville Old Face" w:hAnsi="Baskerville Old Face" w:cs="Arial"/>
          <w:b/>
          <w:sz w:val="24"/>
          <w:szCs w:val="24"/>
        </w:rPr>
        <w:t>No. 4, archivo Excel).</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sz w:val="24"/>
          <w:szCs w:val="24"/>
        </w:rPr>
      </w:pPr>
      <w:r w:rsidRPr="002911E2">
        <w:rPr>
          <w:rFonts w:ascii="Baskerville Old Face" w:hAnsi="Baskerville Old Face" w:cs="Arial"/>
          <w:sz w:val="24"/>
          <w:szCs w:val="24"/>
        </w:rPr>
        <w:t>V.</w:t>
      </w:r>
      <w:r w:rsidRPr="002911E2">
        <w:rPr>
          <w:rFonts w:ascii="Baskerville Old Face" w:hAnsi="Baskerville Old Face" w:cs="Arial"/>
          <w:sz w:val="24"/>
          <w:szCs w:val="24"/>
        </w:rPr>
        <w:tab/>
        <w:t xml:space="preserve">Manifestación escrita bajo protesta de decir verdad, que ninguna de las partes de los trabajos objeto de la presente convocatoria de licitación se subcontratarán, a excepción de  lo señalado en el numeral </w:t>
      </w:r>
      <w:r w:rsidR="00BA0FF6">
        <w:rPr>
          <w:rFonts w:ascii="Baskerville Old Face" w:hAnsi="Baskerville Old Face" w:cs="Arial"/>
          <w:sz w:val="24"/>
          <w:szCs w:val="24"/>
        </w:rPr>
        <w:t>21</w:t>
      </w:r>
      <w:r w:rsidRPr="002911E2">
        <w:rPr>
          <w:rFonts w:ascii="Baskerville Old Face" w:hAnsi="Baskerville Old Face" w:cs="Arial"/>
          <w:sz w:val="24"/>
          <w:szCs w:val="24"/>
        </w:rPr>
        <w:t xml:space="preserve"> de la misma. </w:t>
      </w:r>
      <w:r w:rsidRPr="002911E2">
        <w:rPr>
          <w:rFonts w:ascii="Baskerville Old Face" w:hAnsi="Baskerville Old Face" w:cs="Arial"/>
          <w:b/>
          <w:sz w:val="24"/>
          <w:szCs w:val="24"/>
        </w:rPr>
        <w:t xml:space="preserve">(Documento </w:t>
      </w:r>
      <w:r w:rsidR="003B5F8C">
        <w:rPr>
          <w:rFonts w:ascii="Baskerville Old Face" w:hAnsi="Baskerville Old Face" w:cs="Arial"/>
          <w:b/>
          <w:sz w:val="24"/>
          <w:szCs w:val="24"/>
        </w:rPr>
        <w:t xml:space="preserve">Técnico </w:t>
      </w:r>
      <w:r w:rsidRPr="002911E2">
        <w:rPr>
          <w:rFonts w:ascii="Baskerville Old Face" w:hAnsi="Baskerville Old Face" w:cs="Arial"/>
          <w:b/>
          <w:sz w:val="24"/>
          <w:szCs w:val="24"/>
        </w:rPr>
        <w:t>No. 5, archivo Word).</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b/>
          <w:sz w:val="24"/>
          <w:szCs w:val="24"/>
        </w:rPr>
      </w:pPr>
      <w:r w:rsidRPr="002911E2">
        <w:rPr>
          <w:rFonts w:ascii="Baskerville Old Face" w:hAnsi="Baskerville Old Face" w:cs="Arial"/>
          <w:sz w:val="24"/>
          <w:szCs w:val="24"/>
        </w:rPr>
        <w:t>VI.</w:t>
      </w:r>
      <w:r w:rsidRPr="002911E2">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2911E2">
        <w:rPr>
          <w:rFonts w:ascii="Baskerville Old Face" w:hAnsi="Baskerville Old Face" w:cs="Arial"/>
          <w:b/>
          <w:sz w:val="24"/>
          <w:szCs w:val="24"/>
        </w:rPr>
        <w:t>2012 y 2013</w:t>
      </w:r>
      <w:r w:rsidRPr="002911E2">
        <w:rPr>
          <w:rFonts w:ascii="Baskerville Old Face" w:hAnsi="Baskerville Old Face" w:cs="Arial"/>
          <w:sz w:val="24"/>
          <w:szCs w:val="24"/>
        </w:rPr>
        <w:t xml:space="preserve"> o, en caso de empresas de nueva creación, los más actualizados a la fecha de presentación de proposiciones. </w:t>
      </w:r>
      <w:r w:rsidRPr="002911E2">
        <w:rPr>
          <w:rFonts w:ascii="Baskerville Old Face" w:hAnsi="Baskerville Old Face" w:cs="Arial"/>
          <w:b/>
          <w:sz w:val="24"/>
          <w:szCs w:val="24"/>
        </w:rPr>
        <w:t>(Documentos</w:t>
      </w:r>
      <w:r w:rsidR="003B5F8C" w:rsidRPr="003B5F8C">
        <w:rPr>
          <w:rFonts w:ascii="Baskerville Old Face" w:hAnsi="Baskerville Old Face" w:cs="Arial"/>
          <w:b/>
          <w:sz w:val="24"/>
          <w:szCs w:val="24"/>
        </w:rPr>
        <w:t xml:space="preserve"> </w:t>
      </w:r>
      <w:r w:rsidR="003B5F8C">
        <w:rPr>
          <w:rFonts w:ascii="Baskerville Old Face" w:hAnsi="Baskerville Old Face" w:cs="Arial"/>
          <w:b/>
          <w:sz w:val="24"/>
          <w:szCs w:val="24"/>
        </w:rPr>
        <w:t>Técnicos</w:t>
      </w:r>
      <w:r w:rsidRPr="002911E2">
        <w:rPr>
          <w:rFonts w:ascii="Baskerville Old Face" w:hAnsi="Baskerville Old Face" w:cs="Arial"/>
          <w:b/>
          <w:sz w:val="24"/>
          <w:szCs w:val="24"/>
        </w:rPr>
        <w:t xml:space="preserve"> Nos. 6 y 6-A).</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b/>
          <w:sz w:val="24"/>
          <w:szCs w:val="24"/>
        </w:rPr>
      </w:pPr>
      <w:r w:rsidRPr="002911E2">
        <w:rPr>
          <w:rFonts w:ascii="Baskerville Old Face" w:hAnsi="Baskerville Old Face" w:cs="Arial"/>
          <w:sz w:val="24"/>
          <w:szCs w:val="24"/>
        </w:rPr>
        <w:t>VII.</w:t>
      </w:r>
      <w:r w:rsidRPr="002911E2">
        <w:rPr>
          <w:rFonts w:ascii="Baskerville Old Face" w:hAnsi="Baskerville Old Face" w:cs="Arial"/>
          <w:sz w:val="24"/>
          <w:szCs w:val="24"/>
        </w:rPr>
        <w:tab/>
        <w:t>Relación de maquinaria y equipo de construcción, indicando</w:t>
      </w:r>
      <w:r w:rsidRPr="002911E2">
        <w:rPr>
          <w:rFonts w:ascii="Baskerville Old Face" w:hAnsi="Baskerville Old Face" w:cs="Arial"/>
          <w:b/>
          <w:color w:val="0000FF"/>
          <w:sz w:val="24"/>
          <w:szCs w:val="24"/>
        </w:rPr>
        <w:t xml:space="preserve"> </w:t>
      </w:r>
      <w:r w:rsidRPr="002911E2">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trabajos, conforme al programa calendarizado que debe presentar; tratándose de maquinaria o equipo de construcción arrendado, con o sin opción a compra, deberá presentarse dentro de su propuesta carta compromiso de arrendamiento y disponibilidad. </w:t>
      </w:r>
      <w:r w:rsidRPr="002911E2">
        <w:rPr>
          <w:rFonts w:ascii="Baskerville Old Face" w:hAnsi="Baskerville Old Face" w:cs="Arial"/>
          <w:b/>
          <w:sz w:val="24"/>
          <w:szCs w:val="24"/>
        </w:rPr>
        <w:t xml:space="preserve">(Documentos </w:t>
      </w:r>
      <w:r w:rsidR="003B5F8C">
        <w:rPr>
          <w:rFonts w:ascii="Baskerville Old Face" w:hAnsi="Baskerville Old Face" w:cs="Arial"/>
          <w:b/>
          <w:sz w:val="24"/>
          <w:szCs w:val="24"/>
        </w:rPr>
        <w:t xml:space="preserve">Técnico Nos. </w:t>
      </w:r>
      <w:r w:rsidRPr="002911E2">
        <w:rPr>
          <w:rFonts w:ascii="Baskerville Old Face" w:hAnsi="Baskerville Old Face" w:cs="Arial"/>
          <w:b/>
          <w:sz w:val="24"/>
          <w:szCs w:val="24"/>
        </w:rPr>
        <w:t>7 y 7.a, archivo Excel).</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26" w:hanging="426"/>
        <w:rPr>
          <w:rFonts w:ascii="Baskerville Old Face" w:hAnsi="Baskerville Old Face" w:cs="Arial"/>
          <w:b/>
          <w:sz w:val="24"/>
          <w:szCs w:val="24"/>
        </w:rPr>
      </w:pPr>
      <w:r w:rsidRPr="002911E2">
        <w:rPr>
          <w:rFonts w:ascii="Baskerville Old Face" w:hAnsi="Baskerville Old Face" w:cs="Arial"/>
          <w:sz w:val="24"/>
          <w:szCs w:val="24"/>
        </w:rPr>
        <w:t>VIII.</w:t>
      </w:r>
      <w:r w:rsidRPr="002911E2">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2911E2">
          <w:rPr>
            <w:rFonts w:ascii="Baskerville Old Face" w:hAnsi="Baskerville Old Face" w:cs="Arial"/>
            <w:sz w:val="24"/>
            <w:szCs w:val="24"/>
          </w:rPr>
          <w:t>la Secretaría</w:t>
        </w:r>
      </w:smartTag>
      <w:r w:rsidRPr="002911E2">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2911E2">
        <w:rPr>
          <w:rFonts w:ascii="Baskerville Old Face" w:hAnsi="Baskerville Old Face" w:cs="Arial"/>
          <w:b/>
          <w:sz w:val="24"/>
          <w:szCs w:val="24"/>
        </w:rPr>
        <w:t xml:space="preserve">(Documento </w:t>
      </w:r>
      <w:r w:rsidR="003B5F8C">
        <w:rPr>
          <w:rFonts w:ascii="Baskerville Old Face" w:hAnsi="Baskerville Old Face" w:cs="Arial"/>
          <w:b/>
          <w:sz w:val="24"/>
          <w:szCs w:val="24"/>
        </w:rPr>
        <w:t xml:space="preserve">Técnico </w:t>
      </w:r>
      <w:r w:rsidRPr="002911E2">
        <w:rPr>
          <w:rFonts w:ascii="Baskerville Old Face" w:hAnsi="Baskerville Old Face" w:cs="Arial"/>
          <w:b/>
          <w:sz w:val="24"/>
          <w:szCs w:val="24"/>
        </w:rPr>
        <w:t>No. 8, archivo Word).</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sz w:val="24"/>
          <w:szCs w:val="24"/>
        </w:rPr>
      </w:pPr>
      <w:r w:rsidRPr="002911E2">
        <w:rPr>
          <w:rFonts w:ascii="Baskerville Old Face" w:hAnsi="Baskerville Old Face" w:cs="Arial"/>
          <w:sz w:val="24"/>
          <w:szCs w:val="24"/>
        </w:rPr>
        <w:t xml:space="preserve">IX.- En su caso, los documentos que acrediten el cumplimiento satisfactorio de contratos suscritos con dependencias y entidades, en el caso de haberlos celebrado, que consistirán en copia de la carátula del contrato, acta de entrega recepción y finiquito celebrados; en el supuesto de que no haya celebrado contratos con dependencias y entidades, presentará un escrito original, bajo protesta de decir verdad, en que lo manifieste. </w:t>
      </w:r>
      <w:r w:rsidRPr="002911E2">
        <w:rPr>
          <w:rFonts w:ascii="Baskerville Old Face" w:hAnsi="Baskerville Old Face" w:cs="Arial"/>
          <w:b/>
          <w:sz w:val="24"/>
          <w:szCs w:val="24"/>
        </w:rPr>
        <w:t>(Documento</w:t>
      </w:r>
      <w:r w:rsidR="003B5F8C" w:rsidRPr="003B5F8C">
        <w:rPr>
          <w:rFonts w:ascii="Baskerville Old Face" w:hAnsi="Baskerville Old Face" w:cs="Arial"/>
          <w:b/>
          <w:sz w:val="24"/>
          <w:szCs w:val="24"/>
        </w:rPr>
        <w:t xml:space="preserve"> </w:t>
      </w:r>
      <w:r w:rsidR="003B5F8C">
        <w:rPr>
          <w:rFonts w:ascii="Baskerville Old Face" w:hAnsi="Baskerville Old Face" w:cs="Arial"/>
          <w:b/>
          <w:sz w:val="24"/>
          <w:szCs w:val="24"/>
        </w:rPr>
        <w:t>Técnico</w:t>
      </w:r>
      <w:r w:rsidRPr="002911E2">
        <w:rPr>
          <w:rFonts w:ascii="Baskerville Old Face" w:hAnsi="Baskerville Old Face" w:cs="Arial"/>
          <w:b/>
          <w:sz w:val="24"/>
          <w:szCs w:val="24"/>
        </w:rPr>
        <w:t xml:space="preserve"> No. 9, archivo Word)</w:t>
      </w:r>
      <w:r w:rsidRPr="002911E2">
        <w:rPr>
          <w:rFonts w:ascii="Baskerville Old Face" w:hAnsi="Baskerville Old Face" w:cs="Arial"/>
          <w:sz w:val="24"/>
          <w:szCs w:val="24"/>
        </w:rPr>
        <w:t>.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que se encuentren inscritos en el registro único de </w:t>
      </w:r>
      <w:r w:rsidRPr="002911E2">
        <w:rPr>
          <w:rFonts w:ascii="Baskerville Old Face" w:hAnsi="Baskerville Old Face" w:cs="Arial"/>
          <w:b/>
          <w:sz w:val="24"/>
          <w:szCs w:val="24"/>
        </w:rPr>
        <w:t>“Contratistas”</w:t>
      </w:r>
      <w:r w:rsidRPr="002911E2">
        <w:rPr>
          <w:rFonts w:ascii="Baskerville Old Face" w:hAnsi="Baskerville Old Face" w:cs="Arial"/>
          <w:sz w:val="24"/>
          <w:szCs w:val="24"/>
        </w:rPr>
        <w:t xml:space="preserve"> tendrán la opción de no presentar la documentación a que se refiere esta fracción.</w:t>
      </w:r>
    </w:p>
    <w:p w:rsidR="00A15A71" w:rsidRPr="002911E2" w:rsidRDefault="00A15A71" w:rsidP="00A15A71">
      <w:pPr>
        <w:pStyle w:val="ROMANOS"/>
        <w:spacing w:after="0" w:line="240" w:lineRule="auto"/>
        <w:ind w:left="432"/>
        <w:rPr>
          <w:rFonts w:ascii="Baskerville Old Face" w:hAnsi="Baskerville Old Face" w:cs="Arial"/>
          <w:sz w:val="24"/>
          <w:szCs w:val="24"/>
        </w:rPr>
      </w:pPr>
    </w:p>
    <w:p w:rsidR="00A15A71" w:rsidRPr="002911E2" w:rsidRDefault="00A15A71" w:rsidP="00A15A71">
      <w:pPr>
        <w:pStyle w:val="ROMANOS"/>
        <w:spacing w:after="0" w:line="240" w:lineRule="auto"/>
        <w:ind w:left="432"/>
        <w:rPr>
          <w:rFonts w:ascii="Baskerville Old Face" w:hAnsi="Baskerville Old Face" w:cs="Arial"/>
          <w:b/>
          <w:sz w:val="24"/>
          <w:szCs w:val="24"/>
        </w:rPr>
      </w:pPr>
      <w:r w:rsidRPr="002911E2">
        <w:rPr>
          <w:rFonts w:ascii="Baskerville Old Face" w:hAnsi="Baskerville Old Face" w:cs="Arial"/>
          <w:sz w:val="24"/>
          <w:szCs w:val="24"/>
        </w:rPr>
        <w:t xml:space="preserve">X.- Documentación con la que acredite contar con una certificación, con periodo de validez vigente a la fecha de la apertura de la proposición o periodo estimado de la obra objeto de la licitación, relacionada con el objeto de la obra, en materia de calidad, seguridad o medio ambiente, emitida conforme a la </w:t>
      </w:r>
      <w:r w:rsidRPr="002911E2">
        <w:rPr>
          <w:rFonts w:ascii="Baskerville Old Face" w:hAnsi="Baskerville Old Face" w:cs="Arial"/>
          <w:b/>
          <w:sz w:val="24"/>
          <w:szCs w:val="24"/>
        </w:rPr>
        <w:t>“Ley”</w:t>
      </w:r>
      <w:r w:rsidRPr="002911E2">
        <w:rPr>
          <w:rFonts w:ascii="Baskerville Old Face" w:hAnsi="Baskerville Old Face" w:cs="Arial"/>
          <w:sz w:val="24"/>
          <w:szCs w:val="24"/>
        </w:rPr>
        <w:t xml:space="preserve"> Federal sobre Metrología y Normalización, cuya omisión no será motivo de desechamiento de la proposición. </w:t>
      </w:r>
      <w:r w:rsidRPr="002911E2">
        <w:rPr>
          <w:rFonts w:ascii="Baskerville Old Face" w:hAnsi="Baskerville Old Face" w:cs="Arial"/>
          <w:b/>
          <w:sz w:val="24"/>
          <w:szCs w:val="24"/>
        </w:rPr>
        <w:t xml:space="preserve">(Documento </w:t>
      </w:r>
      <w:r w:rsidR="003B5F8C">
        <w:rPr>
          <w:rFonts w:ascii="Baskerville Old Face" w:hAnsi="Baskerville Old Face" w:cs="Arial"/>
          <w:b/>
          <w:sz w:val="24"/>
          <w:szCs w:val="24"/>
        </w:rPr>
        <w:t xml:space="preserve">Técnico </w:t>
      </w:r>
      <w:r w:rsidRPr="002911E2">
        <w:rPr>
          <w:rFonts w:ascii="Baskerville Old Face" w:hAnsi="Baskerville Old Face" w:cs="Arial"/>
          <w:b/>
          <w:sz w:val="24"/>
          <w:szCs w:val="24"/>
        </w:rPr>
        <w:t>No. 10).</w:t>
      </w:r>
    </w:p>
    <w:p w:rsidR="00A15A71" w:rsidRDefault="00A15A71" w:rsidP="00A15A71">
      <w:pPr>
        <w:pStyle w:val="ROMANOS"/>
        <w:spacing w:after="0" w:line="240" w:lineRule="auto"/>
        <w:ind w:left="432"/>
        <w:rPr>
          <w:rFonts w:ascii="Baskerville Old Face" w:hAnsi="Baskerville Old Face" w:cs="Arial"/>
          <w:sz w:val="24"/>
          <w:szCs w:val="24"/>
        </w:rPr>
      </w:pPr>
    </w:p>
    <w:p w:rsidR="00F62602" w:rsidRPr="002911E2" w:rsidRDefault="00F62602" w:rsidP="00A15A71">
      <w:pPr>
        <w:pStyle w:val="ROMANOS"/>
        <w:spacing w:after="0" w:line="240" w:lineRule="auto"/>
        <w:ind w:left="432"/>
        <w:rPr>
          <w:rFonts w:ascii="Baskerville Old Face" w:hAnsi="Baskerville Old Face" w:cs="Arial"/>
          <w:sz w:val="24"/>
          <w:szCs w:val="24"/>
        </w:rPr>
      </w:pPr>
    </w:p>
    <w:p w:rsidR="00A15A71" w:rsidRPr="00296FDA" w:rsidRDefault="00A15A71" w:rsidP="00A15A71">
      <w:pPr>
        <w:pStyle w:val="Texto0"/>
        <w:spacing w:after="0" w:line="240" w:lineRule="auto"/>
        <w:ind w:firstLine="0"/>
        <w:rPr>
          <w:rFonts w:ascii="Baskerville Old Face" w:hAnsi="Baskerville Old Face" w:cs="Arial"/>
          <w:b/>
          <w:sz w:val="24"/>
          <w:szCs w:val="24"/>
        </w:rPr>
      </w:pPr>
      <w:r w:rsidRPr="00296FDA">
        <w:rPr>
          <w:rFonts w:ascii="Baskerville Old Face" w:hAnsi="Baskerville Old Face" w:cs="Arial"/>
          <w:b/>
          <w:sz w:val="24"/>
          <w:szCs w:val="24"/>
        </w:rPr>
        <w:t>A.   Tratándose de obras a precios unitarios:</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2911E2">
        <w:rPr>
          <w:rFonts w:ascii="Baskerville Old Face" w:hAnsi="Baskerville Old Face" w:cs="Arial"/>
          <w:b/>
          <w:sz w:val="24"/>
          <w:szCs w:val="24"/>
        </w:rPr>
        <w:t>(Documento No. A-1, archivo Excel) (Forma E 4 PU).</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 </w:t>
      </w:r>
      <w:r w:rsidRPr="002911E2">
        <w:rPr>
          <w:rFonts w:ascii="Baskerville Old Face" w:hAnsi="Baskerville Old Face" w:cs="Arial"/>
          <w:b/>
          <w:sz w:val="24"/>
          <w:szCs w:val="24"/>
        </w:rPr>
        <w:t>(Documento No. A-2, archivo Excel) (Forma E 8 Explosión de insumos).</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Análisis, cálculo e integración del factor de salario real conforme a lo previsto en 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anexando el tabulador de salarios base de mano de obra por jornada diurna de ocho horas e integración de los salarios. </w:t>
      </w:r>
      <w:r w:rsidRPr="002911E2">
        <w:rPr>
          <w:rFonts w:ascii="Baskerville Old Face" w:hAnsi="Baskerville Old Face" w:cs="Arial"/>
          <w:b/>
          <w:sz w:val="24"/>
          <w:szCs w:val="24"/>
        </w:rPr>
        <w:t>(Documento No. A-3 y A-3a) (Forma E-2 FSR).</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Análisis, cálculo e integración de los costos horarios de la maquinaria y equipo de construcción, debiendo considerar éstos, para efectos de evaluación, con costos y rendimientos de máquinas y equipos nuevos. </w:t>
      </w:r>
      <w:r w:rsidRPr="002911E2">
        <w:rPr>
          <w:rFonts w:ascii="Baskerville Old Face" w:hAnsi="Baskerville Old Face" w:cs="Arial"/>
          <w:b/>
          <w:sz w:val="24"/>
          <w:szCs w:val="24"/>
        </w:rPr>
        <w:t>(Documento No. A-4 y A-4a, archivo Excel) (Forma E 7A Costos horarios).</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Análisis, cálculo e integración de los costos indirectos, identificando los correspondientes a los de administración de oficinas de campo y los de oficinas centrales. </w:t>
      </w:r>
      <w:r w:rsidRPr="002911E2">
        <w:rPr>
          <w:rFonts w:ascii="Baskerville Old Face" w:hAnsi="Baskerville Old Face" w:cs="Arial"/>
          <w:b/>
          <w:sz w:val="24"/>
          <w:szCs w:val="24"/>
        </w:rPr>
        <w:t>(Documento No. A-5, archivo Excel) (Forma E 10 Análisis de indirectos).</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Análisis, cálculo e integración del costo por financiamiento. </w:t>
      </w:r>
      <w:r w:rsidRPr="002911E2">
        <w:rPr>
          <w:rFonts w:ascii="Baskerville Old Face" w:hAnsi="Baskerville Old Face" w:cs="Arial"/>
          <w:b/>
          <w:sz w:val="24"/>
          <w:szCs w:val="24"/>
        </w:rPr>
        <w:t>(Documento No. A-6, archivo Excel) (Forma E 11 Financiamiento).</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 xml:space="preserve">Utilidad propuesta por el </w:t>
      </w:r>
      <w:r w:rsidRPr="002911E2">
        <w:rPr>
          <w:rFonts w:ascii="Baskerville Old Face" w:hAnsi="Baskerville Old Face" w:cs="Arial"/>
          <w:b/>
          <w:spacing w:val="-3"/>
          <w:sz w:val="24"/>
          <w:szCs w:val="24"/>
        </w:rPr>
        <w:t>“Licitante”</w:t>
      </w:r>
      <w:r w:rsidRPr="002911E2">
        <w:rPr>
          <w:rFonts w:ascii="Baskerville Old Face" w:hAnsi="Baskerville Old Face" w:cs="Arial"/>
          <w:sz w:val="24"/>
          <w:szCs w:val="24"/>
        </w:rPr>
        <w:t xml:space="preserve"> </w:t>
      </w:r>
      <w:r w:rsidRPr="002911E2">
        <w:rPr>
          <w:rFonts w:ascii="Baskerville Old Face" w:hAnsi="Baskerville Old Face" w:cs="Arial"/>
          <w:b/>
          <w:sz w:val="24"/>
          <w:szCs w:val="24"/>
        </w:rPr>
        <w:t>(Documento No. A-7 Excel) (Forma E 12 Utilidad).</w:t>
      </w:r>
    </w:p>
    <w:p w:rsidR="00A15A71" w:rsidRPr="002911E2" w:rsidRDefault="00A15A71" w:rsidP="00A15A71">
      <w:pPr>
        <w:pStyle w:val="INCISO"/>
        <w:spacing w:after="0" w:line="240" w:lineRule="auto"/>
        <w:ind w:left="0" w:firstLine="0"/>
        <w:rPr>
          <w:rFonts w:ascii="Baskerville Old Face" w:hAnsi="Baskerville Old Face" w:cs="Arial"/>
          <w:spacing w:val="-4"/>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 xml:space="preserve">Relación y análisis de los costos unitarios básicos que se requieran para la ejecución de los trabajos. Cuando existan insumos de los señalados en la fracción VIII del artículo 44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se deberá señalar el precio ofertado por el </w:t>
      </w:r>
      <w:r w:rsidRPr="002911E2">
        <w:rPr>
          <w:rFonts w:ascii="Baskerville Old Face" w:hAnsi="Baskerville Old Face" w:cs="Arial"/>
          <w:b/>
          <w:spacing w:val="-3"/>
          <w:sz w:val="24"/>
          <w:szCs w:val="24"/>
        </w:rPr>
        <w:t>“Licitante”</w:t>
      </w:r>
      <w:r w:rsidRPr="002911E2">
        <w:rPr>
          <w:rFonts w:ascii="Baskerville Old Face" w:hAnsi="Baskerville Old Face" w:cs="Arial"/>
          <w:sz w:val="24"/>
          <w:szCs w:val="24"/>
        </w:rPr>
        <w:t xml:space="preserve"> </w:t>
      </w:r>
      <w:r w:rsidRPr="002911E2">
        <w:rPr>
          <w:rFonts w:ascii="Baskerville Old Face" w:hAnsi="Baskerville Old Face" w:cs="Arial"/>
          <w:b/>
          <w:sz w:val="24"/>
          <w:szCs w:val="24"/>
        </w:rPr>
        <w:t>(Documento No. A-8) (Forma E 5 Costos básicos).</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2911E2">
        <w:rPr>
          <w:rFonts w:ascii="Baskerville Old Face" w:hAnsi="Baskerville Old Face" w:cs="Arial"/>
          <w:sz w:val="24"/>
          <w:szCs w:val="24"/>
        </w:rPr>
        <w:t xml:space="preserve">Catálogo de conceptos, conteniendo descripción, unidades de medición, cantidades de trabajo, precios unitarios con número y letra e importes por partida, subpartida, concepto y del total de </w:t>
      </w:r>
      <w:smartTag w:uri="urn:schemas-microsoft-com:office:smarttags" w:element="PersonName">
        <w:smartTagPr>
          <w:attr w:name="ProductID" w:val="la proposici￳n. Este"/>
        </w:smartTagPr>
        <w:r w:rsidRPr="002911E2">
          <w:rPr>
            <w:rFonts w:ascii="Baskerville Old Face" w:hAnsi="Baskerville Old Face" w:cs="Arial"/>
            <w:sz w:val="24"/>
            <w:szCs w:val="24"/>
          </w:rPr>
          <w:t>la proposición. Este</w:t>
        </w:r>
      </w:smartTag>
      <w:r w:rsidRPr="002911E2">
        <w:rPr>
          <w:rFonts w:ascii="Baskerville Old Face" w:hAnsi="Baskerville Old Face" w:cs="Arial"/>
          <w:sz w:val="24"/>
          <w:szCs w:val="24"/>
        </w:rPr>
        <w:t xml:space="preserve"> documento formará el presupuesto de la obra que servirá para formalizar el contrato correspondiente. </w:t>
      </w:r>
      <w:r w:rsidRPr="002911E2">
        <w:rPr>
          <w:rFonts w:ascii="Baskerville Old Face" w:hAnsi="Baskerville Old Face" w:cs="Arial"/>
          <w:b/>
          <w:sz w:val="24"/>
          <w:szCs w:val="24"/>
        </w:rPr>
        <w:t>(Documento No. A-9, archivo Excel) (Forma E 7).</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 xml:space="preserve">Programa de ejecución general de los trabajos conforme al catálogo de conceptos con sus erogaciones, calendarizado y cuantificado </w:t>
      </w:r>
      <w:r w:rsidRPr="002911E2">
        <w:rPr>
          <w:rFonts w:ascii="Baskerville Old Face" w:hAnsi="Baskerville Old Face" w:cs="Arial"/>
          <w:b/>
          <w:sz w:val="24"/>
          <w:szCs w:val="24"/>
        </w:rPr>
        <w:t>en periodos mensuales,</w:t>
      </w:r>
      <w:r w:rsidRPr="002911E2">
        <w:rPr>
          <w:rFonts w:ascii="Baskerville Old Face" w:hAnsi="Baskerville Old Face" w:cs="Arial"/>
          <w:sz w:val="24"/>
          <w:szCs w:val="24"/>
        </w:rPr>
        <w:t xml:space="preserve"> dividido en partidas y subpartidas, del total de los conceptos de trabajo, utilizando preferentemente diagramas de barras, o bien, redes de actividades con ruta crítica</w:t>
      </w:r>
      <w:r w:rsidRPr="002911E2">
        <w:rPr>
          <w:rFonts w:ascii="Baskerville Old Face" w:hAnsi="Baskerville Old Face" w:cs="Arial"/>
          <w:b/>
          <w:sz w:val="24"/>
          <w:szCs w:val="24"/>
        </w:rPr>
        <w:t>. (Documento No. A-10, archivo Excel) (Forma E 13 Programa de ejecución).</w:t>
      </w:r>
    </w:p>
    <w:p w:rsidR="00A15A71" w:rsidRPr="002911E2" w:rsidRDefault="00A15A71" w:rsidP="00A15A71">
      <w:pPr>
        <w:pStyle w:val="INCISO"/>
        <w:spacing w:after="0" w:line="240" w:lineRule="auto"/>
        <w:ind w:left="0" w:firstLine="0"/>
        <w:rPr>
          <w:rFonts w:ascii="Baskerville Old Face" w:hAnsi="Baskerville Old Face" w:cs="Arial"/>
          <w:sz w:val="24"/>
          <w:szCs w:val="24"/>
        </w:rPr>
      </w:pPr>
    </w:p>
    <w:p w:rsidR="00A15A71" w:rsidRPr="002911E2" w:rsidRDefault="00A15A71" w:rsidP="00A15A71">
      <w:pPr>
        <w:pStyle w:val="INCISO"/>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XI.</w:t>
      </w:r>
      <w:r w:rsidRPr="002911E2">
        <w:rPr>
          <w:rFonts w:ascii="Baskerville Old Face" w:hAnsi="Baskerville Old Face" w:cs="Arial"/>
          <w:sz w:val="24"/>
          <w:szCs w:val="24"/>
        </w:rPr>
        <w:tab/>
        <w:t xml:space="preserve">Programas de erogaciones a costo directo calendarizados y cuantificados en partidas y subpartidas de utilización, </w:t>
      </w:r>
      <w:r w:rsidRPr="002911E2">
        <w:rPr>
          <w:rFonts w:ascii="Baskerville Old Face" w:hAnsi="Baskerville Old Face" w:cs="Arial"/>
          <w:b/>
          <w:sz w:val="24"/>
          <w:szCs w:val="24"/>
        </w:rPr>
        <w:t>en periodos mensuales</w:t>
      </w:r>
      <w:r w:rsidRPr="002911E2">
        <w:rPr>
          <w:rFonts w:ascii="Baskerville Old Face" w:hAnsi="Baskerville Old Face" w:cs="Arial"/>
          <w:sz w:val="24"/>
          <w:szCs w:val="24"/>
        </w:rPr>
        <w:t>, para los siguientes rubros:</w:t>
      </w:r>
    </w:p>
    <w:p w:rsidR="00A15A71" w:rsidRPr="002911E2" w:rsidRDefault="00A15A71" w:rsidP="00A15A71">
      <w:pPr>
        <w:pStyle w:val="INCISO"/>
        <w:spacing w:after="0" w:line="240" w:lineRule="auto"/>
        <w:ind w:left="567" w:hanging="567"/>
        <w:rPr>
          <w:rFonts w:ascii="Baskerville Old Face" w:hAnsi="Baskerville Old Face" w:cs="Arial"/>
          <w:sz w:val="24"/>
          <w:szCs w:val="24"/>
        </w:rPr>
      </w:pPr>
    </w:p>
    <w:p w:rsidR="00A15A71" w:rsidRPr="002911E2" w:rsidRDefault="00A15A71" w:rsidP="00A15A71">
      <w:pPr>
        <w:pStyle w:val="Texto0"/>
        <w:spacing w:after="0" w:line="240" w:lineRule="auto"/>
        <w:ind w:left="993" w:hanging="426"/>
        <w:rPr>
          <w:rFonts w:ascii="Baskerville Old Face" w:hAnsi="Baskerville Old Face" w:cs="Arial"/>
          <w:sz w:val="24"/>
          <w:szCs w:val="24"/>
        </w:rPr>
      </w:pPr>
      <w:r w:rsidRPr="002911E2">
        <w:rPr>
          <w:rFonts w:ascii="Baskerville Old Face" w:hAnsi="Baskerville Old Face" w:cs="Arial"/>
          <w:sz w:val="24"/>
          <w:szCs w:val="24"/>
        </w:rPr>
        <w:t>a.</w:t>
      </w:r>
      <w:r w:rsidRPr="002911E2">
        <w:rPr>
          <w:rFonts w:ascii="Baskerville Old Face" w:hAnsi="Baskerville Old Face" w:cs="Arial"/>
          <w:sz w:val="24"/>
          <w:szCs w:val="24"/>
        </w:rPr>
        <w:tab/>
        <w:t xml:space="preserve">De la mano de obra. </w:t>
      </w:r>
      <w:r w:rsidRPr="002911E2">
        <w:rPr>
          <w:rFonts w:ascii="Baskerville Old Face" w:hAnsi="Baskerville Old Face" w:cs="Arial"/>
          <w:b/>
          <w:sz w:val="24"/>
          <w:szCs w:val="24"/>
        </w:rPr>
        <w:t>(Documentos No.11.a y A-11.a, archivo Excel) (Formas E 16 y Programa personal técnico y obrero y E 16a).</w:t>
      </w:r>
    </w:p>
    <w:p w:rsidR="00A15A71" w:rsidRPr="002911E2" w:rsidRDefault="00A15A71" w:rsidP="00A15A71">
      <w:pPr>
        <w:pStyle w:val="Texto0"/>
        <w:spacing w:after="0" w:line="240" w:lineRule="auto"/>
        <w:ind w:left="993" w:hanging="426"/>
        <w:rPr>
          <w:rFonts w:ascii="Baskerville Old Face" w:hAnsi="Baskerville Old Face" w:cs="Arial"/>
          <w:sz w:val="24"/>
          <w:szCs w:val="24"/>
        </w:rPr>
      </w:pPr>
    </w:p>
    <w:p w:rsidR="00A15A71" w:rsidRPr="002911E2" w:rsidRDefault="00A15A71" w:rsidP="00A15A71">
      <w:pPr>
        <w:pStyle w:val="Texto0"/>
        <w:spacing w:after="0" w:line="240" w:lineRule="auto"/>
        <w:ind w:left="993" w:hanging="426"/>
        <w:rPr>
          <w:rFonts w:ascii="Baskerville Old Face" w:hAnsi="Baskerville Old Face" w:cs="Arial"/>
          <w:sz w:val="24"/>
          <w:szCs w:val="24"/>
        </w:rPr>
      </w:pPr>
      <w:r w:rsidRPr="002911E2">
        <w:rPr>
          <w:rFonts w:ascii="Baskerville Old Face" w:hAnsi="Baskerville Old Face" w:cs="Arial"/>
          <w:sz w:val="24"/>
          <w:szCs w:val="24"/>
        </w:rPr>
        <w:t>b.</w:t>
      </w:r>
      <w:r w:rsidRPr="002911E2">
        <w:rPr>
          <w:rFonts w:ascii="Baskerville Old Face" w:hAnsi="Baskerville Old Face" w:cs="Arial"/>
          <w:sz w:val="24"/>
          <w:szCs w:val="24"/>
        </w:rPr>
        <w:tab/>
        <w:t xml:space="preserve">De la maquinaria y equipo de construcción, identificando su tipo y características. </w:t>
      </w:r>
      <w:r w:rsidRPr="002911E2">
        <w:rPr>
          <w:rFonts w:ascii="Baskerville Old Face" w:hAnsi="Baskerville Old Face" w:cs="Arial"/>
          <w:b/>
          <w:sz w:val="24"/>
          <w:szCs w:val="24"/>
        </w:rPr>
        <w:t>(Documento No. A-11.b, archivo Excel) (Forma E 15 Programa de equipo).</w:t>
      </w:r>
    </w:p>
    <w:p w:rsidR="00A15A71" w:rsidRPr="002911E2" w:rsidRDefault="00A15A71" w:rsidP="00A15A71">
      <w:pPr>
        <w:pStyle w:val="Texto0"/>
        <w:spacing w:after="0" w:line="240" w:lineRule="auto"/>
        <w:ind w:left="993" w:hanging="426"/>
        <w:rPr>
          <w:rFonts w:ascii="Baskerville Old Face" w:hAnsi="Baskerville Old Face" w:cs="Arial"/>
          <w:sz w:val="24"/>
          <w:szCs w:val="24"/>
        </w:rPr>
      </w:pPr>
    </w:p>
    <w:p w:rsidR="00A15A71" w:rsidRPr="002911E2" w:rsidRDefault="00A15A71" w:rsidP="00A15A71">
      <w:pPr>
        <w:pStyle w:val="Texto0"/>
        <w:spacing w:after="0" w:line="240" w:lineRule="auto"/>
        <w:ind w:left="993" w:hanging="426"/>
        <w:rPr>
          <w:rFonts w:ascii="Baskerville Old Face" w:hAnsi="Baskerville Old Face" w:cs="Arial"/>
          <w:sz w:val="24"/>
          <w:szCs w:val="24"/>
        </w:rPr>
      </w:pPr>
      <w:r w:rsidRPr="002911E2">
        <w:rPr>
          <w:rFonts w:ascii="Baskerville Old Face" w:hAnsi="Baskerville Old Face" w:cs="Arial"/>
          <w:sz w:val="24"/>
          <w:szCs w:val="24"/>
        </w:rPr>
        <w:t>c.</w:t>
      </w:r>
      <w:r w:rsidRPr="002911E2">
        <w:rPr>
          <w:rFonts w:ascii="Baskerville Old Face" w:hAnsi="Baskerville Old Face" w:cs="Arial"/>
          <w:sz w:val="24"/>
          <w:szCs w:val="24"/>
        </w:rPr>
        <w:tab/>
        <w:t xml:space="preserve">De los materiales y equipos de instalación permanente expresados en unidades convencionales y volúmenes requeridos. </w:t>
      </w:r>
      <w:r w:rsidRPr="002911E2">
        <w:rPr>
          <w:rFonts w:ascii="Baskerville Old Face" w:hAnsi="Baskerville Old Face" w:cs="Arial"/>
          <w:b/>
          <w:sz w:val="24"/>
          <w:szCs w:val="24"/>
        </w:rPr>
        <w:t>(Documentos No. 11.c y A-11.c, archivo Excel) (Formas E 14 Programa de materiales y E-14a).</w:t>
      </w:r>
    </w:p>
    <w:p w:rsidR="00A15A71" w:rsidRPr="002911E2" w:rsidRDefault="00A15A71" w:rsidP="00A15A71">
      <w:pPr>
        <w:pStyle w:val="Texto0"/>
        <w:spacing w:after="0" w:line="240" w:lineRule="auto"/>
        <w:ind w:left="993" w:hanging="426"/>
        <w:rPr>
          <w:rFonts w:ascii="Baskerville Old Face" w:hAnsi="Baskerville Old Face" w:cs="Arial"/>
          <w:sz w:val="24"/>
          <w:szCs w:val="24"/>
        </w:rPr>
      </w:pPr>
    </w:p>
    <w:p w:rsidR="00A15A71" w:rsidRPr="002911E2" w:rsidRDefault="00A15A71" w:rsidP="00A15A71">
      <w:pPr>
        <w:pStyle w:val="Texto0"/>
        <w:spacing w:after="0" w:line="240" w:lineRule="auto"/>
        <w:ind w:left="993" w:hanging="426"/>
        <w:rPr>
          <w:rFonts w:ascii="Baskerville Old Face" w:hAnsi="Baskerville Old Face" w:cs="Arial"/>
          <w:b/>
          <w:sz w:val="24"/>
          <w:szCs w:val="24"/>
        </w:rPr>
      </w:pPr>
      <w:r w:rsidRPr="002911E2">
        <w:rPr>
          <w:rFonts w:ascii="Baskerville Old Face" w:hAnsi="Baskerville Old Face" w:cs="Arial"/>
          <w:sz w:val="24"/>
          <w:szCs w:val="24"/>
        </w:rPr>
        <w:t>d.</w:t>
      </w:r>
      <w:r w:rsidRPr="002911E2">
        <w:rPr>
          <w:rFonts w:ascii="Baskerville Old Face" w:hAnsi="Baskerville Old Face" w:cs="Arial"/>
          <w:sz w:val="24"/>
          <w:szCs w:val="24"/>
        </w:rPr>
        <w:tab/>
        <w:t xml:space="preserve">De utilización del personal profesional técnico, administrativo y de servicio encargado de la dirección, administración y ejecución de los trabajos. </w:t>
      </w:r>
      <w:r w:rsidRPr="002911E2">
        <w:rPr>
          <w:rFonts w:ascii="Baskerville Old Face" w:hAnsi="Baskerville Old Face" w:cs="Arial"/>
          <w:b/>
          <w:sz w:val="24"/>
          <w:szCs w:val="24"/>
        </w:rPr>
        <w:t>(Documento No. A-11.d, archivo Excel) (Forma E 17 Programa administración).</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XII.</w:t>
      </w:r>
      <w:r w:rsidRPr="002911E2">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2911E2">
        <w:t xml:space="preserve"> </w:t>
      </w:r>
      <w:r w:rsidRPr="002911E2">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2911E2">
        <w:rPr>
          <w:rFonts w:ascii="Baskerville Old Face" w:hAnsi="Baskerville Old Face" w:cs="Arial"/>
          <w:b/>
          <w:sz w:val="24"/>
          <w:szCs w:val="24"/>
        </w:rPr>
        <w:t>(Documento No. A-12, en archivo Word).</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exto0"/>
        <w:spacing w:after="0" w:line="240" w:lineRule="auto"/>
        <w:ind w:left="567" w:hanging="567"/>
        <w:rPr>
          <w:rFonts w:ascii="Baskerville Old Face" w:hAnsi="Baskerville Old Face" w:cs="Arial"/>
          <w:sz w:val="24"/>
          <w:szCs w:val="24"/>
        </w:rPr>
      </w:pPr>
      <w:r w:rsidRPr="002911E2">
        <w:rPr>
          <w:rFonts w:ascii="Baskerville Old Face" w:hAnsi="Baskerville Old Face" w:cs="Arial"/>
          <w:sz w:val="24"/>
          <w:szCs w:val="24"/>
        </w:rPr>
        <w:t>XIII.</w:t>
      </w:r>
      <w:r w:rsidRPr="002911E2">
        <w:rPr>
          <w:rFonts w:ascii="Baskerville Old Face" w:hAnsi="Baskerville Old Face" w:cs="Arial"/>
          <w:sz w:val="24"/>
          <w:szCs w:val="24"/>
        </w:rPr>
        <w:tab/>
      </w:r>
      <w:r w:rsidRPr="002911E2">
        <w:rPr>
          <w:rFonts w:ascii="Baskerville Old Face" w:hAnsi="Baskerville Old Face" w:cs="Arial"/>
          <w:spacing w:val="-3"/>
          <w:sz w:val="24"/>
          <w:szCs w:val="24"/>
        </w:rPr>
        <w:t xml:space="preserve">Escrito en el cual manifiesten </w:t>
      </w:r>
      <w:r w:rsidRPr="002911E2">
        <w:rPr>
          <w:rFonts w:ascii="Baskerville Old Face" w:hAnsi="Baskerville Old Face" w:cs="Arial"/>
          <w:sz w:val="24"/>
          <w:szCs w:val="24"/>
        </w:rPr>
        <w:t xml:space="preserve">estar o no conforme con la retención del dos al millar de las estimaciones de obra, como aportación al Instituto de Capacitación de la Cámara a la que pertenezcan, en el entendido que la omisión en la presentación del escrito antes referido no será motivo de descalificación. </w:t>
      </w:r>
      <w:r w:rsidRPr="002911E2">
        <w:rPr>
          <w:rFonts w:ascii="Baskerville Old Face" w:hAnsi="Baskerville Old Face" w:cs="Arial"/>
          <w:b/>
          <w:sz w:val="24"/>
          <w:szCs w:val="24"/>
        </w:rPr>
        <w:t>(Documento No. A-13, en archivo Word).</w:t>
      </w:r>
    </w:p>
    <w:p w:rsidR="00A15A71" w:rsidRPr="002911E2" w:rsidRDefault="00A15A71" w:rsidP="00A15A71">
      <w:pPr>
        <w:pStyle w:val="Texto0"/>
        <w:spacing w:after="0" w:line="240" w:lineRule="auto"/>
        <w:ind w:firstLine="0"/>
        <w:rPr>
          <w:rFonts w:ascii="Baskerville Old Face" w:hAnsi="Baskerville Old Face" w:cs="Arial"/>
          <w:sz w:val="24"/>
          <w:szCs w:val="24"/>
        </w:rPr>
      </w:pPr>
    </w:p>
    <w:p w:rsidR="00A15A71" w:rsidRPr="002911E2" w:rsidRDefault="00A15A71" w:rsidP="00A15A71">
      <w:pPr>
        <w:pStyle w:val="Tabla"/>
        <w:suppressAutoHyphens/>
        <w:spacing w:line="240" w:lineRule="auto"/>
        <w:ind w:left="567" w:hanging="567"/>
        <w:rPr>
          <w:rFonts w:ascii="Baskerville Old Face" w:hAnsi="Baskerville Old Face" w:cs="Arial"/>
          <w:spacing w:val="-3"/>
          <w:sz w:val="24"/>
          <w:szCs w:val="24"/>
        </w:rPr>
      </w:pPr>
      <w:r w:rsidRPr="002911E2">
        <w:rPr>
          <w:rFonts w:ascii="Baskerville Old Face" w:hAnsi="Baskerville Old Face" w:cs="Arial"/>
          <w:sz w:val="24"/>
          <w:szCs w:val="24"/>
        </w:rPr>
        <w:t>XIV.</w:t>
      </w:r>
      <w:r w:rsidRPr="002911E2">
        <w:rPr>
          <w:rFonts w:ascii="Baskerville Old Face" w:hAnsi="Baskerville Old Face" w:cs="Arial"/>
          <w:sz w:val="24"/>
          <w:szCs w:val="24"/>
        </w:rPr>
        <w:tab/>
      </w:r>
      <w:r w:rsidRPr="002911E2">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2911E2">
        <w:rPr>
          <w:rFonts w:ascii="Baskerville Old Face" w:hAnsi="Baskerville Old Face" w:cs="Arial"/>
          <w:b/>
          <w:sz w:val="24"/>
          <w:szCs w:val="24"/>
        </w:rPr>
        <w:t>(Documento No. A-14, en archivo Word).</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Datos del laboratorio que pretenda utilizar para realizar el control de calidad de la obra, ya sea propio o si decide contratar los servicios de un laboratorio particular, incluir carta compromiso del mismo. En cualquiera de los casos deberá contar con la certificación ante una instancia facultada para acreditar la certificación en los procesos de verificación y control de calidad en mecánica de suelos, estructuras y pavimentos. Adicional a esto aportará el nombre de la persona responsable de éste, quien deberá ser un Ingeniero Civil con experiencia en control de calidad, en estructuras y pavimentos, demostrada mediante su currículum vitae. Este ingeniero fungirá como jefe de control de calidad. </w:t>
      </w:r>
      <w:r w:rsidRPr="002911E2">
        <w:rPr>
          <w:rFonts w:ascii="Baskerville Old Face" w:hAnsi="Baskerville Old Face" w:cs="Arial"/>
          <w:b/>
          <w:sz w:val="24"/>
          <w:szCs w:val="24"/>
        </w:rPr>
        <w:t>(Documento No. A-15, en archivo Word).</w:t>
      </w:r>
    </w:p>
    <w:p w:rsidR="00A15A71" w:rsidRPr="002911E2" w:rsidRDefault="00A15A71" w:rsidP="00A15A71">
      <w:pPr>
        <w:pStyle w:val="ROMANOS"/>
        <w:tabs>
          <w:tab w:val="clear" w:pos="720"/>
          <w:tab w:val="left" w:pos="426"/>
        </w:tabs>
        <w:spacing w:after="0" w:line="240" w:lineRule="auto"/>
        <w:ind w:left="0" w:firstLine="0"/>
        <w:rPr>
          <w:rFonts w:ascii="Baskerville Old Face" w:hAnsi="Baskerville Old Face"/>
          <w:sz w:val="20"/>
        </w:rPr>
      </w:pP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Anexar croquis de ubicación de los posibles bancos de desperdicio fuera del derecho de vía del Libramiento, incluyendo distancias de salidas de los caminos que utilice y sus accesos a la autopista y los principales retornos de la misma para determinar las distancias de acarreos al centro de gravedad de la obra. El banco de desperdicio deberá estar ubicado como mínimo a </w:t>
      </w:r>
      <w:smartTag w:uri="urn:schemas-microsoft-com:office:smarttags" w:element="metricconverter">
        <w:smartTagPr>
          <w:attr w:name="ProductID" w:val="500 m"/>
        </w:smartTagPr>
        <w:r w:rsidRPr="002911E2">
          <w:rPr>
            <w:rFonts w:ascii="Baskerville Old Face" w:hAnsi="Baskerville Old Face" w:cs="Arial"/>
            <w:spacing w:val="-3"/>
            <w:sz w:val="24"/>
            <w:szCs w:val="24"/>
          </w:rPr>
          <w:t>500 m</w:t>
        </w:r>
      </w:smartTag>
      <w:r w:rsidRPr="002911E2">
        <w:rPr>
          <w:rFonts w:ascii="Baskerville Old Face" w:hAnsi="Baskerville Old Face" w:cs="Arial"/>
          <w:spacing w:val="-3"/>
          <w:sz w:val="24"/>
          <w:szCs w:val="24"/>
        </w:rPr>
        <w:t xml:space="preserve">, medida transversalmente al derecho de vía y el </w:t>
      </w:r>
      <w:r w:rsidRPr="002911E2">
        <w:rPr>
          <w:rFonts w:ascii="Baskerville Old Face" w:hAnsi="Baskerville Old Face" w:cs="Arial"/>
          <w:b/>
          <w:spacing w:val="-3"/>
          <w:sz w:val="24"/>
          <w:szCs w:val="24"/>
        </w:rPr>
        <w:t>“Licitante”</w:t>
      </w:r>
      <w:r w:rsidRPr="002911E2">
        <w:rPr>
          <w:rFonts w:ascii="Baskerville Old Face" w:hAnsi="Baskerville Old Face" w:cs="Arial"/>
          <w:spacing w:val="-3"/>
          <w:sz w:val="24"/>
          <w:szCs w:val="24"/>
        </w:rPr>
        <w:t xml:space="preserve"> ganador será el único responsable de su utilización y deberá presentar carta compromiso del permiso correspondiente por la Entidad, Municipio o propietario particular. </w:t>
      </w:r>
      <w:r w:rsidRPr="002911E2">
        <w:rPr>
          <w:rFonts w:ascii="Baskerville Old Face" w:hAnsi="Baskerville Old Face" w:cs="Arial"/>
          <w:b/>
          <w:sz w:val="24"/>
          <w:szCs w:val="24"/>
        </w:rPr>
        <w:t>(Documento No. A-16).</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pacing w:val="-3"/>
          <w:sz w:val="20"/>
        </w:rPr>
      </w:pP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Croquis de ubicación de los bancos de materiales pétreos y plantas de trituración y asfaltos, referenciando su ubicación una respecto de la otra, así como de los puntos donde realizará el acceso a la autopista y al centro de gravedad de la obra. En caso de que los materiales pétreos y mezclas asfálticas sean adquiridos como insumos, se deberá anexar carta compromiso del proveedor donde se indiquen los requisitos de este párrafo. </w:t>
      </w:r>
      <w:r w:rsidRPr="002911E2">
        <w:rPr>
          <w:rFonts w:ascii="Baskerville Old Face" w:hAnsi="Baskerville Old Face" w:cs="Arial"/>
          <w:b/>
          <w:sz w:val="24"/>
          <w:szCs w:val="24"/>
        </w:rPr>
        <w:t>(Documento No. A-17).</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 </w:t>
      </w: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Carta compromiso o cotización respectiva expedida por el productor o distribuidor que le suministrará los productos asfálticos (emulsión y cemento asfáltico), láminas de aluminio para recubrimiento de las estructuras de la plaza de cobro, muros mecánicamente estabilizados, etc., garantizando cumplir con las especificaciones particulares correspondientes, incluyendo ficha de datos técnicos donde demuestre cumplir con los parámetros de calidad requeridos. </w:t>
      </w:r>
      <w:r w:rsidRPr="002911E2">
        <w:rPr>
          <w:rFonts w:ascii="Baskerville Old Face" w:hAnsi="Baskerville Old Face" w:cs="Arial"/>
          <w:b/>
          <w:sz w:val="24"/>
          <w:szCs w:val="24"/>
        </w:rPr>
        <w:t>(Documento No. A-18).</w:t>
      </w:r>
    </w:p>
    <w:p w:rsidR="00A15A71" w:rsidRPr="002911E2" w:rsidRDefault="00A15A71" w:rsidP="00A15A71">
      <w:pPr>
        <w:pStyle w:val="ROMANOS"/>
        <w:tabs>
          <w:tab w:val="clear" w:pos="720"/>
        </w:tabs>
        <w:spacing w:after="0" w:line="240" w:lineRule="auto"/>
        <w:ind w:left="0" w:firstLine="0"/>
        <w:rPr>
          <w:rFonts w:ascii="Baskerville Old Face" w:hAnsi="Baskerville Old Face" w:cs="Arial"/>
          <w:spacing w:val="-3"/>
          <w:sz w:val="24"/>
          <w:szCs w:val="24"/>
        </w:rPr>
      </w:pPr>
    </w:p>
    <w:p w:rsidR="00A15A71" w:rsidRPr="002911E2"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el </w:t>
      </w:r>
      <w:r w:rsidRPr="002911E2">
        <w:rPr>
          <w:rFonts w:ascii="Baskerville Old Face" w:hAnsi="Baskerville Old Face" w:cs="Arial"/>
          <w:b/>
          <w:spacing w:val="-3"/>
          <w:sz w:val="24"/>
          <w:szCs w:val="24"/>
        </w:rPr>
        <w:t>“Contratista”</w:t>
      </w:r>
      <w:r w:rsidRPr="002911E2">
        <w:rPr>
          <w:rFonts w:ascii="Baskerville Old Face" w:hAnsi="Baskerville Old Face" w:cs="Arial"/>
          <w:spacing w:val="-3"/>
          <w:sz w:val="24"/>
          <w:szCs w:val="24"/>
        </w:rPr>
        <w:t xml:space="preserve">, que satisfaga lo indicado en la Normativa para la Infraestructura del Transporte o en su especificación particular, en su caso.  Cuando el laboratorio sea propiedad de la empresa o de una filial, deberá manifestarlo por escrito en papel membretado de su empresa. </w:t>
      </w:r>
      <w:r w:rsidRPr="002911E2">
        <w:rPr>
          <w:rFonts w:ascii="Baskerville Old Face" w:hAnsi="Baskerville Old Face" w:cs="Arial"/>
          <w:b/>
          <w:sz w:val="24"/>
          <w:szCs w:val="24"/>
        </w:rPr>
        <w:t>(Documento No. A-19).</w:t>
      </w:r>
    </w:p>
    <w:p w:rsidR="00A15A71" w:rsidRPr="002911E2" w:rsidRDefault="00A15A71" w:rsidP="00A15A71">
      <w:pPr>
        <w:pStyle w:val="ROMANOS"/>
        <w:tabs>
          <w:tab w:val="clear" w:pos="720"/>
        </w:tabs>
        <w:spacing w:after="0" w:line="264" w:lineRule="auto"/>
        <w:ind w:left="0" w:firstLine="0"/>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 </w:t>
      </w:r>
    </w:p>
    <w:p w:rsidR="00A15A71" w:rsidRPr="002911E2" w:rsidRDefault="00A15A71" w:rsidP="00A15A71">
      <w:pPr>
        <w:pStyle w:val="ROMANOS"/>
        <w:numPr>
          <w:ilvl w:val="0"/>
          <w:numId w:val="20"/>
        </w:numPr>
        <w:tabs>
          <w:tab w:val="clear" w:pos="720"/>
        </w:tabs>
        <w:spacing w:after="0" w:line="264"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Los acarreos de materiales pétreos del banco a la planta de asfalto y de las mezclas asfálticas a su destino final correspondientes, los podrá realizar el proponente a través de medios propios y/o con fleteros de la región, indicando en su propuesta expresamente esta situación. En el primer caso, el </w:t>
      </w:r>
      <w:r w:rsidRPr="002911E2">
        <w:rPr>
          <w:rFonts w:ascii="Baskerville Old Face" w:hAnsi="Baskerville Old Face" w:cs="Arial"/>
          <w:b/>
          <w:spacing w:val="-3"/>
          <w:sz w:val="24"/>
          <w:szCs w:val="24"/>
        </w:rPr>
        <w:t>“Licitante”</w:t>
      </w:r>
      <w:r w:rsidRPr="002911E2">
        <w:rPr>
          <w:rFonts w:ascii="Baskerville Old Face" w:hAnsi="Baskerville Old Face" w:cs="Arial"/>
          <w:spacing w:val="-3"/>
          <w:sz w:val="24"/>
          <w:szCs w:val="24"/>
        </w:rPr>
        <w:t xml:space="preserve"> deberá anexar a su propuesta técnica un Documento en original expedido por las Uniones de transportistas presentes en la Región, en donde se haga constar que no se opondrán a esta opción y en el segundo caso deberá anexar en su propuesta técnica el documento también en original donde indique que estos acarreos los realizarán con los fleteros de la zona, debiendo en este caso incluir la cotización en original de las tarifas vigentes de acarreo de la unión o sindicato que empleará en sus análisis de precios unitarios de su propuesta económica. </w:t>
      </w:r>
      <w:r w:rsidRPr="002911E2">
        <w:rPr>
          <w:rFonts w:ascii="Baskerville Old Face" w:hAnsi="Baskerville Old Face" w:cs="Arial"/>
          <w:b/>
          <w:sz w:val="24"/>
          <w:szCs w:val="24"/>
        </w:rPr>
        <w:t>(Documento No. A-20).</w:t>
      </w:r>
    </w:p>
    <w:p w:rsidR="00A15A71" w:rsidRPr="002911E2" w:rsidRDefault="00A15A71" w:rsidP="002F040D">
      <w:pPr>
        <w:pStyle w:val="Prrafodelista"/>
        <w:spacing w:after="0"/>
        <w:rPr>
          <w:rFonts w:ascii="Baskerville Old Face" w:hAnsi="Baskerville Old Face" w:cs="Arial"/>
          <w:spacing w:val="-3"/>
          <w:sz w:val="24"/>
          <w:szCs w:val="24"/>
        </w:rPr>
      </w:pPr>
    </w:p>
    <w:p w:rsidR="00A15A71" w:rsidRPr="002911E2" w:rsidRDefault="00A15A71" w:rsidP="00A15A71">
      <w:pPr>
        <w:pStyle w:val="ROMANOS"/>
        <w:tabs>
          <w:tab w:val="clear" w:pos="720"/>
        </w:tabs>
        <w:spacing w:after="0" w:line="264" w:lineRule="auto"/>
        <w:ind w:left="567" w:firstLine="0"/>
        <w:rPr>
          <w:rFonts w:ascii="Baskerville Old Face" w:hAnsi="Baskerville Old Face" w:cs="Arial"/>
          <w:b/>
          <w:spacing w:val="-3"/>
          <w:sz w:val="24"/>
          <w:szCs w:val="24"/>
        </w:rPr>
      </w:pPr>
      <w:r w:rsidRPr="002911E2">
        <w:rPr>
          <w:rFonts w:ascii="Baskerville Old Face" w:hAnsi="Baskerville Old Face" w:cs="Arial"/>
          <w:b/>
          <w:spacing w:val="-3"/>
          <w:sz w:val="24"/>
          <w:szCs w:val="24"/>
        </w:rPr>
        <w:t>La presentación de la cotización de las tarifas vigentes de acarreo de la unión o sindicato que empleará, únicamente servirá como referencia, pero por ningún motivo será soporte para incrementar los precios unitarios de los conceptos en los que intervengan acarreos, toda vez que el procedimiento al que se deberá sujetar el licitante, al que se le adjudique el contrato, para el ajuste de costos es el establecido en la “Ley”.</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Carta de conformidad que ha tomado en consideración todos los aspectos de distancias para acarreos y sobreacarreos de materiales desde su explotación, producción, suministros y destino final. (</w:t>
      </w:r>
      <w:r w:rsidRPr="002911E2">
        <w:rPr>
          <w:rFonts w:ascii="Baskerville Old Face" w:hAnsi="Baskerville Old Face" w:cs="Arial"/>
          <w:b/>
          <w:spacing w:val="-3"/>
          <w:sz w:val="24"/>
          <w:szCs w:val="24"/>
        </w:rPr>
        <w:t>Documento No. A-21</w:t>
      </w:r>
      <w:r w:rsidRPr="002911E2">
        <w:rPr>
          <w:rFonts w:ascii="Baskerville Old Face" w:hAnsi="Baskerville Old Face" w:cs="Arial"/>
          <w:spacing w:val="-3"/>
          <w:sz w:val="24"/>
          <w:szCs w:val="24"/>
        </w:rPr>
        <w:t>).</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Cartas compromiso o cotización respectiva expedidas por los distribuidores que le suministrarán los materiales para: la estructura metálica de la techumbre; las cabinas de cobro; el concreto hidráulico para la plataforma de la caseta de cobro y para la señalización de mensaje cambiable y vertical fijo.</w:t>
      </w:r>
      <w:r w:rsidRPr="002911E2">
        <w:rPr>
          <w:rFonts w:ascii="Baskerville Old Face" w:hAnsi="Baskerville Old Face" w:cs="Arial"/>
          <w:b/>
          <w:sz w:val="24"/>
          <w:szCs w:val="24"/>
        </w:rPr>
        <w:t xml:space="preserve"> (Documento No. A-22).</w:t>
      </w:r>
    </w:p>
    <w:p w:rsidR="00A15A71" w:rsidRPr="002911E2" w:rsidRDefault="00A15A71" w:rsidP="00296FDA">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2911E2">
        <w:rPr>
          <w:rFonts w:ascii="Baskerville Old Face" w:hAnsi="Baskerville Old Face" w:cs="Arial"/>
          <w:spacing w:val="-3"/>
          <w:sz w:val="24"/>
          <w:szCs w:val="24"/>
        </w:rPr>
        <w:t xml:space="preserve">Documentos proporcionados por la </w:t>
      </w:r>
      <w:r w:rsidRPr="002911E2">
        <w:rPr>
          <w:rFonts w:ascii="Baskerville Old Face" w:hAnsi="Baskerville Old Face" w:cs="Arial"/>
          <w:b/>
          <w:spacing w:val="-3"/>
          <w:sz w:val="24"/>
          <w:szCs w:val="24"/>
        </w:rPr>
        <w:t>“Convocante”</w:t>
      </w:r>
      <w:r w:rsidRPr="002911E2">
        <w:rPr>
          <w:rFonts w:ascii="Baskerville Old Face" w:hAnsi="Baskerville Old Face" w:cs="Arial"/>
          <w:spacing w:val="-3"/>
          <w:sz w:val="24"/>
          <w:szCs w:val="24"/>
        </w:rPr>
        <w:t xml:space="preserve"> y que devolverá el </w:t>
      </w:r>
      <w:r w:rsidRPr="002911E2">
        <w:rPr>
          <w:rFonts w:ascii="Baskerville Old Face" w:hAnsi="Baskerville Old Face" w:cs="Arial"/>
          <w:b/>
          <w:spacing w:val="-3"/>
          <w:sz w:val="24"/>
          <w:szCs w:val="24"/>
        </w:rPr>
        <w:t>“Licitante”</w:t>
      </w:r>
      <w:r w:rsidRPr="002911E2">
        <w:rPr>
          <w:rFonts w:ascii="Baskerville Old Face" w:hAnsi="Baskerville Old Face" w:cs="Arial"/>
          <w:spacing w:val="-3"/>
          <w:sz w:val="24"/>
          <w:szCs w:val="24"/>
        </w:rPr>
        <w:t xml:space="preserve"> firmados en todas sus hojas </w:t>
      </w:r>
      <w:r w:rsidRPr="002911E2">
        <w:rPr>
          <w:rFonts w:ascii="Baskerville Old Face" w:hAnsi="Baskerville Old Face" w:cs="Arial"/>
          <w:b/>
          <w:sz w:val="24"/>
          <w:szCs w:val="24"/>
        </w:rPr>
        <w:t>(Documento No. A-23)</w:t>
      </w:r>
      <w:r w:rsidRPr="002911E2">
        <w:rPr>
          <w:rFonts w:ascii="Baskerville Old Face" w:hAnsi="Baskerville Old Face" w:cs="Arial"/>
          <w:spacing w:val="-3"/>
          <w:sz w:val="24"/>
          <w:szCs w:val="24"/>
        </w:rPr>
        <w:t>:</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2911E2">
        <w:rPr>
          <w:rFonts w:ascii="Baskerville Old Face" w:hAnsi="Baskerville Old Face" w:cs="Arial"/>
          <w:spacing w:val="-3"/>
          <w:sz w:val="24"/>
          <w:szCs w:val="24"/>
        </w:rPr>
        <w:t>La presente convocatoria de licitación incluyendo sus anexos y copia(s) de la(s) acta(s) de la(s) junta(s) de aclaraciones.</w:t>
      </w:r>
    </w:p>
    <w:p w:rsidR="00A15A71" w:rsidRPr="002911E2"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2911E2"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2911E2">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2911E2"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2911E2"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2911E2">
        <w:rPr>
          <w:rFonts w:ascii="Baskerville Old Face" w:hAnsi="Baskerville Old Face" w:cs="Arial"/>
          <w:spacing w:val="-3"/>
          <w:sz w:val="24"/>
          <w:szCs w:val="24"/>
        </w:rPr>
        <w:t>Las especificaciones generales, particulares y complementarias.</w:t>
      </w:r>
    </w:p>
    <w:p w:rsidR="00A15A71" w:rsidRPr="002911E2"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2911E2"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2911E2">
        <w:rPr>
          <w:rFonts w:ascii="Baskerville Old Face" w:hAnsi="Baskerville Old Face" w:cs="Arial"/>
          <w:spacing w:val="-3"/>
          <w:sz w:val="24"/>
          <w:szCs w:val="24"/>
        </w:rPr>
        <w:t>El modelo de contrato de obra pública a precios unitarios y tiempo determinado.</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2911E2">
        <w:rPr>
          <w:rFonts w:ascii="Baskerville Old Face" w:hAnsi="Baskerville Old Face" w:cs="Arial"/>
          <w:spacing w:val="-3"/>
          <w:sz w:val="24"/>
          <w:szCs w:val="24"/>
        </w:rPr>
        <w:t>El proyecto ejecutivo.</w:t>
      </w:r>
    </w:p>
    <w:p w:rsidR="00A15A71" w:rsidRPr="002911E2" w:rsidRDefault="00A15A71" w:rsidP="00A15A71">
      <w:pPr>
        <w:pStyle w:val="Tabla"/>
        <w:suppressAutoHyphens/>
        <w:spacing w:line="240" w:lineRule="auto"/>
        <w:rPr>
          <w:rFonts w:ascii="Baskerville Old Face" w:hAnsi="Baskerville Old Face" w:cs="Arial"/>
          <w:spacing w:val="-3"/>
          <w:sz w:val="24"/>
          <w:szCs w:val="24"/>
        </w:rPr>
      </w:pPr>
    </w:p>
    <w:p w:rsidR="00A15A71" w:rsidRPr="002911E2" w:rsidRDefault="00A15A71" w:rsidP="00A15A71">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 xml:space="preserve">En términos del artículo 31, fracción XII,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para intervenir en el acto de presentación y apertura de proposiciones bastará que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A15A71" w:rsidRPr="002911E2" w:rsidRDefault="00A15A71" w:rsidP="00A15A71">
      <w:pPr>
        <w:tabs>
          <w:tab w:val="left" w:pos="360"/>
        </w:tabs>
        <w:jc w:val="both"/>
        <w:rPr>
          <w:rFonts w:ascii="Baskerville Old Face" w:hAnsi="Baskerville Old Face" w:cs="Arial"/>
          <w:sz w:val="24"/>
          <w:szCs w:val="24"/>
        </w:rPr>
      </w:pPr>
    </w:p>
    <w:p w:rsidR="00A15A71" w:rsidRPr="002911E2" w:rsidRDefault="00A15A71" w:rsidP="00A15A71">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 xml:space="preserve">Para los efectos del artículo 37, fracción II de la </w:t>
      </w:r>
      <w:r w:rsidRPr="002911E2">
        <w:rPr>
          <w:rFonts w:ascii="Baskerville Old Face" w:hAnsi="Baskerville Old Face" w:cs="Arial"/>
          <w:b/>
          <w:sz w:val="24"/>
          <w:szCs w:val="24"/>
        </w:rPr>
        <w:t>“Ley”</w:t>
      </w:r>
      <w:r w:rsidRPr="002911E2">
        <w:rPr>
          <w:rFonts w:ascii="Baskerville Old Face" w:hAnsi="Baskerville Old Face" w:cs="Arial"/>
          <w:sz w:val="24"/>
          <w:szCs w:val="24"/>
        </w:rPr>
        <w:t>, por lo menos un licitante, elegido por el resto de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y el servidor público facultado para presidir el acto, rubricarán todas y cada una de sus hojas de: 1) La Descripción de la Planeación Integral, 2) Catálogo de Conceptos y 3) El Programa de Ejecución General de los Trabajos, de las proposiciones presentadas.</w:t>
      </w:r>
    </w:p>
    <w:p w:rsidR="00A15A71" w:rsidRPr="002911E2" w:rsidRDefault="00A15A71" w:rsidP="00A15A71">
      <w:pPr>
        <w:tabs>
          <w:tab w:val="left" w:pos="360"/>
        </w:tabs>
        <w:jc w:val="both"/>
        <w:rPr>
          <w:rFonts w:ascii="Baskerville Old Face" w:hAnsi="Baskerville Old Face" w:cs="Arial"/>
          <w:sz w:val="24"/>
          <w:szCs w:val="24"/>
        </w:rPr>
      </w:pPr>
    </w:p>
    <w:p w:rsidR="00A15A71" w:rsidRPr="002911E2" w:rsidRDefault="00A15A71" w:rsidP="00A15A71">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La proposición deberá ser firmada autógrafamente por la persona facultada para ello en la última hoja de cada uno de los documentos que formarán parte de la misma, por lo que no podrá desecharse cuando las demás hojas que la integran o sus anexos carezcan de firma o rubrica, salvo tratándose del catálogo de conceptos o presupuesto de servicios y los programas solicitados, mismos que deberán ser firmados en cada hoja.</w:t>
      </w:r>
    </w:p>
    <w:p w:rsidR="00A15A71" w:rsidRPr="002911E2" w:rsidRDefault="00A15A71" w:rsidP="00A15A71">
      <w:pPr>
        <w:tabs>
          <w:tab w:val="left" w:pos="360"/>
        </w:tabs>
        <w:jc w:val="both"/>
        <w:rPr>
          <w:rFonts w:ascii="Baskerville Old Face" w:hAnsi="Baskerville Old Face" w:cs="Arial"/>
          <w:sz w:val="24"/>
          <w:szCs w:val="24"/>
        </w:rPr>
      </w:pPr>
    </w:p>
    <w:p w:rsidR="00C643D8" w:rsidRDefault="00C643D8" w:rsidP="00A15A71">
      <w:pPr>
        <w:tabs>
          <w:tab w:val="left" w:pos="360"/>
        </w:tabs>
        <w:jc w:val="both"/>
        <w:rPr>
          <w:rFonts w:ascii="Baskerville Old Face" w:hAnsi="Baskerville Old Face" w:cs="Arial"/>
          <w:sz w:val="24"/>
          <w:szCs w:val="24"/>
        </w:rPr>
      </w:pPr>
    </w:p>
    <w:p w:rsidR="00C643D8" w:rsidRDefault="00C643D8" w:rsidP="00A15A71">
      <w:pPr>
        <w:tabs>
          <w:tab w:val="left" w:pos="360"/>
        </w:tabs>
        <w:jc w:val="both"/>
        <w:rPr>
          <w:rFonts w:ascii="Baskerville Old Face" w:hAnsi="Baskerville Old Face" w:cs="Arial"/>
          <w:sz w:val="24"/>
          <w:szCs w:val="24"/>
        </w:rPr>
      </w:pPr>
    </w:p>
    <w:p w:rsidR="00C643D8" w:rsidRDefault="00C643D8" w:rsidP="00A15A71">
      <w:pPr>
        <w:tabs>
          <w:tab w:val="left" w:pos="360"/>
        </w:tabs>
        <w:jc w:val="both"/>
        <w:rPr>
          <w:rFonts w:ascii="Baskerville Old Face" w:hAnsi="Baskerville Old Face" w:cs="Arial"/>
          <w:sz w:val="24"/>
          <w:szCs w:val="24"/>
        </w:rPr>
      </w:pPr>
    </w:p>
    <w:p w:rsidR="00A15A71" w:rsidRPr="002911E2" w:rsidRDefault="00A15A71" w:rsidP="00A15A71">
      <w:pPr>
        <w:tabs>
          <w:tab w:val="left" w:pos="360"/>
        </w:tabs>
        <w:jc w:val="both"/>
        <w:rPr>
          <w:rFonts w:ascii="Baskerville Old Face" w:hAnsi="Baskerville Old Face" w:cs="Arial"/>
          <w:sz w:val="24"/>
          <w:szCs w:val="24"/>
        </w:rPr>
      </w:pPr>
      <w:r w:rsidRPr="002911E2">
        <w:rPr>
          <w:rFonts w:ascii="Baskerville Old Face" w:hAnsi="Baskerville Old Face" w:cs="Arial"/>
          <w:sz w:val="24"/>
          <w:szCs w:val="24"/>
        </w:rPr>
        <w:t>A su vez la proposición será entregada en un solo sobre, claramente identificado en su parte exterior y debidamente cerrado.</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6FDA" w:rsidRDefault="00936938" w:rsidP="00296FDA">
      <w:pPr>
        <w:pStyle w:val="Sangra3detindependiente1"/>
        <w:spacing w:line="300" w:lineRule="auto"/>
        <w:ind w:left="0" w:firstLine="0"/>
        <w:rPr>
          <w:rFonts w:ascii="Baskerville Old Face" w:hAnsi="Baskerville Old Face" w:cs="Arial"/>
          <w:b/>
          <w:sz w:val="24"/>
          <w:szCs w:val="24"/>
        </w:rPr>
      </w:pPr>
      <w:r w:rsidRPr="00296FDA">
        <w:rPr>
          <w:rFonts w:ascii="Baskerville Old Face" w:hAnsi="Baskerville Old Face" w:cs="Arial"/>
          <w:b/>
          <w:sz w:val="24"/>
          <w:szCs w:val="24"/>
        </w:rPr>
        <w:t xml:space="preserve">29. RELACIÓN DE DOCUMENTOS QUE LOS LICITANTES </w:t>
      </w:r>
      <w:r w:rsidR="00805896" w:rsidRPr="00296FDA">
        <w:rPr>
          <w:rFonts w:ascii="Baskerville Old Face" w:hAnsi="Baskerville Old Face" w:cs="Arial"/>
          <w:b/>
          <w:sz w:val="24"/>
          <w:szCs w:val="24"/>
        </w:rPr>
        <w:t>DEBERÁN</w:t>
      </w:r>
      <w:r w:rsidRPr="00296FDA">
        <w:rPr>
          <w:rFonts w:ascii="Baskerville Old Face" w:hAnsi="Baskerville Old Face" w:cs="Arial"/>
          <w:b/>
          <w:sz w:val="24"/>
          <w:szCs w:val="24"/>
        </w:rPr>
        <w:t xml:space="preserve"> INTEGRAR EN SUS PROPOSICIONES.</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296FDA">
      <w:pPr>
        <w:pStyle w:val="Textoindependiente21"/>
        <w:spacing w:after="60" w:line="312" w:lineRule="auto"/>
        <w:rPr>
          <w:rFonts w:ascii="Baskerville Old Face" w:hAnsi="Baskerville Old Face" w:cs="Arial"/>
          <w:sz w:val="24"/>
          <w:szCs w:val="24"/>
        </w:rPr>
      </w:pPr>
      <w:r w:rsidRPr="002911E2">
        <w:rPr>
          <w:rFonts w:ascii="Baskerville Old Face" w:hAnsi="Baskerville Old Face" w:cs="Arial"/>
          <w:sz w:val="24"/>
          <w:szCs w:val="24"/>
        </w:rPr>
        <w:t xml:space="preserve">En el </w:t>
      </w:r>
      <w:r w:rsidR="00805896">
        <w:rPr>
          <w:rFonts w:ascii="Baskerville Old Face" w:hAnsi="Baskerville Old Face" w:cs="Arial"/>
          <w:sz w:val="24"/>
          <w:szCs w:val="24"/>
        </w:rPr>
        <w:t>anexo</w:t>
      </w:r>
      <w:r w:rsidR="00805896"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B4 el </w:t>
      </w:r>
      <w:r w:rsidR="00805896" w:rsidRPr="002911E2">
        <w:rPr>
          <w:rFonts w:ascii="Baskerville Old Face" w:hAnsi="Baskerville Old Face" w:cs="Arial"/>
          <w:sz w:val="24"/>
          <w:szCs w:val="24"/>
        </w:rPr>
        <w:t>“</w:t>
      </w:r>
      <w:r w:rsidR="00805896" w:rsidRPr="002911E2">
        <w:rPr>
          <w:rFonts w:ascii="Baskerville Old Face" w:hAnsi="Baskerville Old Face" w:cs="Arial"/>
          <w:b/>
          <w:sz w:val="24"/>
          <w:szCs w:val="24"/>
        </w:rPr>
        <w:t>Licitante</w:t>
      </w:r>
      <w:r w:rsidR="00805896"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podrá verificar la relación de los documentos requeridos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(Art. 34, Fracción IX y Art. 61, Fracción I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6FDA" w:rsidRDefault="00936938" w:rsidP="00296FDA">
      <w:pPr>
        <w:pStyle w:val="Sangra3detindependiente1"/>
        <w:spacing w:line="300" w:lineRule="auto"/>
        <w:ind w:left="0" w:firstLine="0"/>
        <w:rPr>
          <w:rFonts w:ascii="Baskerville Old Face" w:hAnsi="Baskerville Old Face" w:cs="Arial"/>
          <w:b/>
          <w:sz w:val="24"/>
          <w:szCs w:val="24"/>
        </w:rPr>
      </w:pPr>
      <w:r w:rsidRPr="00296FDA">
        <w:rPr>
          <w:rFonts w:ascii="Baskerville Old Face" w:hAnsi="Baskerville Old Face" w:cs="Arial"/>
          <w:b/>
          <w:sz w:val="24"/>
          <w:szCs w:val="24"/>
        </w:rPr>
        <w:t>30. DOMICILIO PARA PRESENTAR INCONFORMIDADES.</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3B35E9" w:rsidRPr="002911E2" w:rsidRDefault="003B35E9" w:rsidP="003B35E9">
      <w:pPr>
        <w:pStyle w:val="TextoCar"/>
        <w:spacing w:after="0" w:line="300" w:lineRule="auto"/>
        <w:ind w:firstLine="0"/>
        <w:rPr>
          <w:rFonts w:ascii="Baskerville Old Face" w:hAnsi="Baskerville Old Face"/>
          <w:sz w:val="24"/>
          <w:szCs w:val="24"/>
        </w:rPr>
      </w:pPr>
      <w:r w:rsidRPr="002911E2">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Inn, Delegación Álvaro Obregón, C. P. 01020, México, D. F.; o en el </w:t>
      </w:r>
      <w:r w:rsidRPr="002911E2">
        <w:rPr>
          <w:rFonts w:ascii="Baskerville Old Face" w:hAnsi="Baskerville Old Face"/>
          <w:bCs/>
          <w:sz w:val="24"/>
          <w:szCs w:val="24"/>
        </w:rPr>
        <w:t xml:space="preserve">Órgano Interno de Control </w:t>
      </w:r>
      <w:r>
        <w:rPr>
          <w:rFonts w:ascii="Baskerville Old Face" w:hAnsi="Baskerville Old Face"/>
          <w:bCs/>
          <w:sz w:val="24"/>
          <w:szCs w:val="24"/>
        </w:rPr>
        <w:t xml:space="preserve">ubicado en las oficinas </w:t>
      </w:r>
      <w:r w:rsidRPr="002911E2">
        <w:rPr>
          <w:rFonts w:ascii="Baskerville Old Face" w:hAnsi="Baskerville Old Face"/>
          <w:bCs/>
          <w:sz w:val="24"/>
          <w:szCs w:val="24"/>
        </w:rPr>
        <w:t xml:space="preserve">de la </w:t>
      </w:r>
      <w:r w:rsidRPr="002765E3">
        <w:rPr>
          <w:rFonts w:ascii="Baskerville Old Face" w:hAnsi="Baskerville Old Face"/>
          <w:b/>
          <w:bCs/>
          <w:sz w:val="24"/>
          <w:szCs w:val="24"/>
        </w:rPr>
        <w:t>“Convocante”</w:t>
      </w:r>
      <w:r w:rsidRPr="002911E2">
        <w:rPr>
          <w:rFonts w:ascii="Baskerville Old Face" w:hAnsi="Baskerville Old Face"/>
          <w:bCs/>
          <w:sz w:val="24"/>
          <w:szCs w:val="24"/>
        </w:rPr>
        <w:t xml:space="preserve"> en Av. Javier Barros Sierra No. 515, P. H., Col. Lomas de Santa Fe, Delegación Álvaro Obregón, México, D. F., C.P.</w:t>
      </w:r>
      <w:r>
        <w:rPr>
          <w:rFonts w:ascii="Baskerville Old Face" w:hAnsi="Baskerville Old Face"/>
          <w:bCs/>
          <w:sz w:val="24"/>
          <w:szCs w:val="24"/>
        </w:rPr>
        <w:t xml:space="preserve"> </w:t>
      </w:r>
      <w:r w:rsidRPr="002911E2">
        <w:rPr>
          <w:rFonts w:ascii="Baskerville Old Face" w:hAnsi="Baskerville Old Face"/>
          <w:bCs/>
          <w:sz w:val="24"/>
          <w:szCs w:val="24"/>
        </w:rPr>
        <w:t>01219; o</w:t>
      </w:r>
      <w:r w:rsidRPr="002911E2">
        <w:rPr>
          <w:rFonts w:ascii="Baskerville Old Face" w:hAnsi="Baskerville Old Face"/>
          <w:sz w:val="24"/>
          <w:szCs w:val="24"/>
        </w:rPr>
        <w:t xml:space="preserve"> a través de </w:t>
      </w:r>
      <w:r w:rsidRPr="002911E2">
        <w:rPr>
          <w:rFonts w:ascii="Baskerville Old Face" w:hAnsi="Baskerville Old Face"/>
          <w:b/>
          <w:sz w:val="24"/>
          <w:szCs w:val="24"/>
        </w:rPr>
        <w:t>“CompraNet”</w:t>
      </w:r>
      <w:r w:rsidRPr="002911E2">
        <w:rPr>
          <w:rFonts w:ascii="Baskerville Old Face" w:hAnsi="Baskerville Old Face"/>
          <w:sz w:val="24"/>
          <w:szCs w:val="24"/>
        </w:rPr>
        <w:t>.</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lang w:val="es-MX"/>
        </w:rPr>
      </w:pP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6FDA" w:rsidRDefault="00936938" w:rsidP="00296FDA">
      <w:pPr>
        <w:pStyle w:val="Sangra3detindependiente1"/>
        <w:spacing w:line="300" w:lineRule="auto"/>
        <w:ind w:left="0" w:firstLine="0"/>
        <w:rPr>
          <w:rFonts w:ascii="Baskerville Old Face" w:hAnsi="Baskerville Old Face" w:cs="Arial"/>
          <w:b/>
          <w:sz w:val="24"/>
          <w:szCs w:val="24"/>
        </w:rPr>
      </w:pPr>
      <w:r w:rsidRPr="00296FDA">
        <w:rPr>
          <w:rFonts w:ascii="Baskerville Old Face" w:hAnsi="Baskerville Old Face" w:cs="Arial"/>
          <w:b/>
          <w:sz w:val="24"/>
          <w:szCs w:val="24"/>
        </w:rPr>
        <w:t>31. DECLARACIÓN DE INTEGRIDAD.</w:t>
      </w:r>
    </w:p>
    <w:p w:rsidR="00936938" w:rsidRPr="002911E2"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2911E2" w:rsidRDefault="00936938" w:rsidP="00296FDA">
      <w:pPr>
        <w:pStyle w:val="Sangra3detindependiente1"/>
        <w:spacing w:line="300" w:lineRule="auto"/>
        <w:ind w:left="0" w:firstLine="0"/>
        <w:rPr>
          <w:rFonts w:ascii="Baskerville Old Face" w:hAnsi="Baskerville Old Face" w:cs="Arial"/>
          <w:b/>
          <w:sz w:val="24"/>
          <w:szCs w:val="24"/>
          <w:u w:val="single"/>
        </w:rPr>
      </w:pPr>
      <w:r w:rsidRPr="002911E2">
        <w:rPr>
          <w:rFonts w:ascii="Baskerville Old Face" w:hAnsi="Baskerville Old Face" w:cs="Arial"/>
          <w:sz w:val="24"/>
          <w:szCs w:val="24"/>
        </w:rPr>
        <w:t>Declaración de integridad, mediante la cual los “</w:t>
      </w:r>
      <w:r w:rsidRPr="002911E2">
        <w:rPr>
          <w:rFonts w:ascii="Baskerville Old Face" w:hAnsi="Baskerville Old Face" w:cs="Arial"/>
          <w:b/>
          <w:sz w:val="24"/>
          <w:szCs w:val="24"/>
        </w:rPr>
        <w:t>Licitantes</w:t>
      </w:r>
      <w:r w:rsidRPr="002911E2">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2911E2">
        <w:rPr>
          <w:rFonts w:ascii="Baskerville Old Face" w:hAnsi="Baskerville Old Face" w:cs="Arial"/>
          <w:b/>
          <w:sz w:val="24"/>
          <w:szCs w:val="24"/>
        </w:rPr>
        <w:t>(Documento legal No. V, archivo Word)</w:t>
      </w:r>
    </w:p>
    <w:p w:rsidR="00936938" w:rsidRPr="002911E2" w:rsidRDefault="00936938" w:rsidP="00894467">
      <w:pPr>
        <w:pStyle w:val="Sangra3detindependiente1"/>
        <w:spacing w:line="300" w:lineRule="auto"/>
        <w:ind w:left="0" w:firstLine="0"/>
        <w:rPr>
          <w:rFonts w:ascii="Baskerville Old Face" w:hAnsi="Baskerville Old Face" w:cs="Arial"/>
          <w:b/>
          <w:sz w:val="24"/>
          <w:szCs w:val="24"/>
        </w:rPr>
      </w:pPr>
    </w:p>
    <w:p w:rsidR="008A3493" w:rsidRDefault="008A3493" w:rsidP="00894467">
      <w:pPr>
        <w:pStyle w:val="Sangra3detindependiente1"/>
        <w:spacing w:line="300" w:lineRule="auto"/>
        <w:ind w:left="0" w:firstLine="0"/>
        <w:rPr>
          <w:rFonts w:ascii="Baskerville Old Face" w:hAnsi="Baskerville Old Face" w:cs="Arial"/>
          <w:b/>
          <w:sz w:val="24"/>
          <w:szCs w:val="24"/>
        </w:rPr>
      </w:pPr>
    </w:p>
    <w:p w:rsidR="00C643D8" w:rsidRDefault="00C643D8" w:rsidP="00894467">
      <w:pPr>
        <w:pStyle w:val="Sangra3detindependiente1"/>
        <w:spacing w:line="300" w:lineRule="auto"/>
        <w:ind w:left="0" w:firstLine="0"/>
        <w:rPr>
          <w:rFonts w:ascii="Baskerville Old Face" w:hAnsi="Baskerville Old Face" w:cs="Arial"/>
          <w:b/>
          <w:sz w:val="24"/>
          <w:szCs w:val="24"/>
        </w:rPr>
      </w:pPr>
    </w:p>
    <w:p w:rsidR="00C643D8" w:rsidRPr="002911E2" w:rsidRDefault="00C643D8" w:rsidP="00894467">
      <w:pPr>
        <w:pStyle w:val="Sangra3detindependiente1"/>
        <w:spacing w:line="300" w:lineRule="auto"/>
        <w:ind w:left="0" w:firstLine="0"/>
        <w:rPr>
          <w:rFonts w:ascii="Baskerville Old Face" w:hAnsi="Baskerville Old Face" w:cs="Arial"/>
          <w:b/>
          <w:sz w:val="24"/>
          <w:szCs w:val="24"/>
        </w:rPr>
      </w:pPr>
    </w:p>
    <w:p w:rsidR="008A3493" w:rsidRPr="002911E2" w:rsidRDefault="008A3493" w:rsidP="00894467">
      <w:pPr>
        <w:pStyle w:val="Sangra3detindependiente1"/>
        <w:spacing w:line="300" w:lineRule="auto"/>
        <w:ind w:left="0" w:firstLine="0"/>
        <w:rPr>
          <w:rFonts w:ascii="Baskerville Old Face" w:hAnsi="Baskerville Old Face" w:cs="Arial"/>
          <w:b/>
          <w:sz w:val="24"/>
          <w:szCs w:val="24"/>
        </w:rPr>
      </w:pPr>
      <w:r w:rsidRPr="002911E2">
        <w:rPr>
          <w:rFonts w:ascii="Baskerville Old Face" w:hAnsi="Baskerville Old Face" w:cs="Arial"/>
          <w:b/>
          <w:sz w:val="24"/>
          <w:szCs w:val="24"/>
        </w:rPr>
        <w:t>32. REQUISITOS GENERALES.</w:t>
      </w:r>
    </w:p>
    <w:p w:rsidR="008A3493" w:rsidRPr="002911E2" w:rsidRDefault="008A3493" w:rsidP="00894467">
      <w:pPr>
        <w:pStyle w:val="Sangra3detindependiente1"/>
        <w:spacing w:line="300" w:lineRule="auto"/>
        <w:ind w:left="0" w:firstLine="0"/>
        <w:rPr>
          <w:rFonts w:ascii="Baskerville Old Face" w:hAnsi="Baskerville Old Face" w:cs="Arial"/>
          <w:b/>
          <w:sz w:val="24"/>
          <w:szCs w:val="24"/>
        </w:rPr>
      </w:pPr>
    </w:p>
    <w:p w:rsidR="00F530BE" w:rsidRPr="002911E2" w:rsidRDefault="002F040D" w:rsidP="00894467">
      <w:pPr>
        <w:pStyle w:val="Sangra3detindependiente1"/>
        <w:spacing w:line="300" w:lineRule="auto"/>
        <w:ind w:left="0" w:firstLine="0"/>
        <w:rPr>
          <w:rFonts w:ascii="Baskerville Old Face" w:hAnsi="Baskerville Old Face" w:cs="Arial"/>
          <w:b/>
          <w:sz w:val="24"/>
          <w:szCs w:val="24"/>
          <w:u w:val="single"/>
        </w:rPr>
      </w:pPr>
      <w:r>
        <w:rPr>
          <w:rFonts w:ascii="Baskerville Old Face" w:hAnsi="Baskerville Old Face" w:cs="Arial"/>
          <w:b/>
          <w:sz w:val="24"/>
          <w:szCs w:val="24"/>
        </w:rPr>
        <w:t>32</w:t>
      </w:r>
      <w:r w:rsidR="008A3493" w:rsidRPr="002911E2">
        <w:rPr>
          <w:rFonts w:ascii="Baskerville Old Face" w:hAnsi="Baskerville Old Face" w:cs="Arial"/>
          <w:b/>
          <w:sz w:val="24"/>
          <w:szCs w:val="24"/>
        </w:rPr>
        <w:t xml:space="preserve">A. </w:t>
      </w:r>
      <w:r w:rsidR="00F530BE" w:rsidRPr="002911E2">
        <w:rPr>
          <w:rFonts w:ascii="Baskerville Old Face" w:hAnsi="Baskerville Old Face" w:cs="Arial"/>
          <w:b/>
          <w:sz w:val="24"/>
          <w:szCs w:val="24"/>
        </w:rPr>
        <w:t>TERMINACI</w:t>
      </w:r>
      <w:r w:rsidR="00B11B71" w:rsidRPr="002911E2">
        <w:rPr>
          <w:rFonts w:ascii="Baskerville Old Face" w:hAnsi="Baskerville Old Face" w:cs="Arial"/>
          <w:b/>
          <w:sz w:val="24"/>
          <w:szCs w:val="24"/>
        </w:rPr>
        <w:t>Ó</w:t>
      </w:r>
      <w:r w:rsidR="00F530BE" w:rsidRPr="002911E2">
        <w:rPr>
          <w:rFonts w:ascii="Baskerville Old Face" w:hAnsi="Baskerville Old Face" w:cs="Arial"/>
          <w:b/>
          <w:sz w:val="24"/>
          <w:szCs w:val="24"/>
        </w:rPr>
        <w:t>N ANTICIPADA, SANCIONES E INCONFORMIDADES.</w:t>
      </w:r>
    </w:p>
    <w:p w:rsidR="002F040D" w:rsidRDefault="002F040D" w:rsidP="00894467">
      <w:pPr>
        <w:pStyle w:val="Textoindependiente"/>
        <w:spacing w:line="300" w:lineRule="auto"/>
        <w:rPr>
          <w:rFonts w:ascii="Baskerville Old Face" w:hAnsi="Baskerville Old Face" w:cs="Arial"/>
          <w:sz w:val="24"/>
          <w:szCs w:val="24"/>
        </w:rPr>
      </w:pPr>
    </w:p>
    <w:p w:rsidR="00F530BE" w:rsidRPr="002911E2" w:rsidRDefault="008A3493" w:rsidP="00894467">
      <w:pPr>
        <w:pStyle w:val="Textoindependiente"/>
        <w:spacing w:line="300" w:lineRule="auto"/>
        <w:rPr>
          <w:rFonts w:ascii="Baskerville Old Face" w:hAnsi="Baskerville Old Face" w:cs="Arial"/>
          <w:sz w:val="24"/>
          <w:szCs w:val="24"/>
        </w:rPr>
      </w:pPr>
      <w:r w:rsidRPr="002911E2">
        <w:rPr>
          <w:rFonts w:ascii="Baskerville Old Face" w:hAnsi="Baskerville Old Face" w:cs="Arial"/>
          <w:sz w:val="24"/>
          <w:szCs w:val="24"/>
        </w:rPr>
        <w:t>A1</w:t>
      </w:r>
      <w:r w:rsidR="00F530BE" w:rsidRPr="002911E2">
        <w:rPr>
          <w:rFonts w:ascii="Baskerville Old Face" w:hAnsi="Baskerville Old Face" w:cs="Arial"/>
          <w:sz w:val="24"/>
          <w:szCs w:val="24"/>
        </w:rPr>
        <w:t>) Terminación anticipada.</w:t>
      </w:r>
    </w:p>
    <w:p w:rsidR="009B6A8F" w:rsidRPr="002911E2" w:rsidRDefault="009B6A8F" w:rsidP="00894467">
      <w:pPr>
        <w:pStyle w:val="Textoindependiente"/>
        <w:spacing w:line="300" w:lineRule="auto"/>
        <w:rPr>
          <w:rFonts w:ascii="Baskerville Old Face" w:hAnsi="Baskerville Old Face" w:cs="Arial"/>
          <w:sz w:val="24"/>
          <w:szCs w:val="24"/>
        </w:rPr>
      </w:pPr>
    </w:p>
    <w:p w:rsidR="00F530BE" w:rsidRPr="002911E2" w:rsidRDefault="006B611B" w:rsidP="00894467">
      <w:pPr>
        <w:pStyle w:val="Textoindependiente"/>
        <w:spacing w:line="300" w:lineRule="auto"/>
        <w:rPr>
          <w:rFonts w:ascii="Baskerville Old Face" w:hAnsi="Baskerville Old Face" w:cs="Arial"/>
          <w:b w:val="0"/>
          <w:sz w:val="24"/>
          <w:szCs w:val="24"/>
        </w:rPr>
      </w:pPr>
      <w:r w:rsidRPr="002911E2">
        <w:rPr>
          <w:rFonts w:ascii="Baskerville Old Face" w:hAnsi="Baskerville Old Face" w:cs="Arial"/>
          <w:b w:val="0"/>
          <w:sz w:val="24"/>
          <w:szCs w:val="24"/>
        </w:rPr>
        <w:t>L</w:t>
      </w:r>
      <w:r w:rsidR="00EC6D87" w:rsidRPr="002911E2">
        <w:rPr>
          <w:rFonts w:ascii="Baskerville Old Face" w:hAnsi="Baskerville Old Face" w:cs="Arial"/>
          <w:b w:val="0"/>
          <w:sz w:val="24"/>
          <w:szCs w:val="24"/>
        </w:rPr>
        <w:t>a</w:t>
      </w:r>
      <w:r w:rsidRPr="002911E2">
        <w:rPr>
          <w:rFonts w:ascii="Baskerville Old Face" w:hAnsi="Baskerville Old Face" w:cs="Arial"/>
          <w:b w:val="0"/>
          <w:sz w:val="24"/>
          <w:szCs w:val="24"/>
        </w:rPr>
        <w:t xml:space="preserve"> </w:t>
      </w:r>
      <w:r w:rsidR="00383D0B" w:rsidRPr="002911E2">
        <w:rPr>
          <w:rFonts w:ascii="Baskerville Old Face" w:hAnsi="Baskerville Old Face" w:cs="Arial"/>
          <w:sz w:val="24"/>
          <w:szCs w:val="24"/>
        </w:rPr>
        <w:t>“C</w:t>
      </w:r>
      <w:r w:rsidR="00EC6D87" w:rsidRPr="002911E2">
        <w:rPr>
          <w:rFonts w:ascii="Baskerville Old Face" w:hAnsi="Baskerville Old Face" w:cs="Arial"/>
          <w:sz w:val="24"/>
          <w:szCs w:val="24"/>
        </w:rPr>
        <w:t>onvocante</w:t>
      </w:r>
      <w:r w:rsidR="00383D0B" w:rsidRPr="002911E2">
        <w:rPr>
          <w:rFonts w:ascii="Baskerville Old Face" w:hAnsi="Baskerville Old Face" w:cs="Arial"/>
          <w:sz w:val="24"/>
          <w:szCs w:val="24"/>
        </w:rPr>
        <w:t>”</w:t>
      </w:r>
      <w:r w:rsidR="00F530BE" w:rsidRPr="002911E2">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el artículo 60, segundo párrafo, de la </w:t>
      </w:r>
      <w:r w:rsidR="007865BB" w:rsidRPr="002911E2">
        <w:rPr>
          <w:rFonts w:ascii="Baskerville Old Face" w:hAnsi="Baskerville Old Face" w:cs="Arial"/>
          <w:sz w:val="24"/>
          <w:szCs w:val="24"/>
        </w:rPr>
        <w:t>“</w:t>
      </w:r>
      <w:r w:rsidR="00F530BE" w:rsidRPr="002911E2">
        <w:rPr>
          <w:rFonts w:ascii="Baskerville Old Face" w:hAnsi="Baskerville Old Face" w:cs="Arial"/>
          <w:sz w:val="24"/>
          <w:szCs w:val="24"/>
        </w:rPr>
        <w:t>Ley</w:t>
      </w:r>
      <w:r w:rsidR="007865BB" w:rsidRPr="002911E2">
        <w:rPr>
          <w:rFonts w:ascii="Baskerville Old Face" w:hAnsi="Baskerville Old Face" w:cs="Arial"/>
          <w:sz w:val="24"/>
          <w:szCs w:val="24"/>
        </w:rPr>
        <w:t>”</w:t>
      </w:r>
      <w:r w:rsidR="00F530BE" w:rsidRPr="002911E2">
        <w:rPr>
          <w:rFonts w:ascii="Baskerville Old Face" w:hAnsi="Baskerville Old Face" w:cs="Arial"/>
          <w:b w:val="0"/>
          <w:sz w:val="24"/>
          <w:szCs w:val="24"/>
        </w:rPr>
        <w:t>.</w:t>
      </w:r>
    </w:p>
    <w:p w:rsidR="00F530BE" w:rsidRPr="002911E2" w:rsidRDefault="00F530BE" w:rsidP="00894467">
      <w:pPr>
        <w:pStyle w:val="Textoindependiente"/>
        <w:spacing w:line="300" w:lineRule="auto"/>
        <w:rPr>
          <w:rFonts w:ascii="Baskerville Old Face" w:hAnsi="Baskerville Old Face" w:cs="Arial"/>
          <w:b w:val="0"/>
          <w:sz w:val="24"/>
          <w:szCs w:val="24"/>
        </w:rPr>
      </w:pPr>
    </w:p>
    <w:p w:rsidR="00F530BE" w:rsidRPr="002911E2" w:rsidRDefault="00F530BE" w:rsidP="00894467">
      <w:pPr>
        <w:pStyle w:val="Textoindependiente"/>
        <w:spacing w:line="300" w:lineRule="auto"/>
        <w:rPr>
          <w:rFonts w:ascii="Baskerville Old Face" w:hAnsi="Baskerville Old Face" w:cs="Arial"/>
          <w:b w:val="0"/>
          <w:sz w:val="24"/>
          <w:szCs w:val="24"/>
        </w:rPr>
      </w:pPr>
      <w:r w:rsidRPr="002911E2">
        <w:rPr>
          <w:rFonts w:ascii="Baskerville Old Face" w:hAnsi="Baskerville Old Face" w:cs="Arial"/>
          <w:b w:val="0"/>
          <w:sz w:val="24"/>
          <w:szCs w:val="24"/>
        </w:rPr>
        <w:t xml:space="preserve">En estos supuestos, la entidad reembolsará al </w:t>
      </w:r>
      <w:r w:rsidR="00DB2CAA" w:rsidRPr="002911E2">
        <w:rPr>
          <w:rFonts w:ascii="Baskerville Old Face" w:hAnsi="Baskerville Old Face" w:cs="Arial"/>
          <w:sz w:val="24"/>
          <w:szCs w:val="24"/>
        </w:rPr>
        <w:t>“Contratista”</w:t>
      </w:r>
      <w:r w:rsidRPr="002911E2">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607BE1" w:rsidRPr="002911E2" w:rsidRDefault="00607BE1" w:rsidP="00894467">
      <w:pPr>
        <w:pStyle w:val="Textoindependiente"/>
        <w:spacing w:line="300" w:lineRule="auto"/>
        <w:rPr>
          <w:rFonts w:ascii="Baskerville Old Face" w:hAnsi="Baskerville Old Face" w:cs="Arial"/>
          <w:b w:val="0"/>
          <w:sz w:val="24"/>
          <w:szCs w:val="24"/>
        </w:rPr>
      </w:pPr>
    </w:p>
    <w:p w:rsidR="00F530BE" w:rsidRPr="002911E2" w:rsidRDefault="008A3493" w:rsidP="00894467">
      <w:pPr>
        <w:pStyle w:val="Textoindependiente"/>
        <w:spacing w:line="300" w:lineRule="auto"/>
        <w:rPr>
          <w:rFonts w:ascii="Baskerville Old Face" w:hAnsi="Baskerville Old Face" w:cs="Arial"/>
          <w:sz w:val="24"/>
          <w:szCs w:val="24"/>
        </w:rPr>
      </w:pPr>
      <w:r w:rsidRPr="002911E2">
        <w:rPr>
          <w:rFonts w:ascii="Baskerville Old Face" w:hAnsi="Baskerville Old Face" w:cs="Arial"/>
          <w:sz w:val="24"/>
          <w:szCs w:val="24"/>
        </w:rPr>
        <w:t>A2</w:t>
      </w:r>
      <w:r w:rsidR="00F530BE" w:rsidRPr="002911E2">
        <w:rPr>
          <w:rFonts w:ascii="Baskerville Old Face" w:hAnsi="Baskerville Old Face" w:cs="Arial"/>
          <w:sz w:val="24"/>
          <w:szCs w:val="24"/>
        </w:rPr>
        <w:t>) Sanciones.</w:t>
      </w:r>
    </w:p>
    <w:p w:rsidR="00F530BE" w:rsidRPr="002911E2" w:rsidRDefault="00F530BE" w:rsidP="00894467">
      <w:pPr>
        <w:pStyle w:val="Textoindependiente"/>
        <w:spacing w:line="300" w:lineRule="auto"/>
        <w:rPr>
          <w:rFonts w:ascii="Baskerville Old Face" w:hAnsi="Baskerville Old Face" w:cs="Arial"/>
          <w:b w:val="0"/>
          <w:sz w:val="12"/>
          <w:szCs w:val="12"/>
        </w:rPr>
      </w:pPr>
    </w:p>
    <w:p w:rsidR="00F530BE" w:rsidRPr="002911E2" w:rsidRDefault="00F530BE" w:rsidP="00894467">
      <w:pPr>
        <w:pStyle w:val="HTMLconformatoprevio"/>
        <w:spacing w:line="300" w:lineRule="auto"/>
        <w:jc w:val="both"/>
        <w:rPr>
          <w:rFonts w:ascii="Baskerville Old Face" w:hAnsi="Baskerville Old Face" w:cs="Arial"/>
          <w:sz w:val="24"/>
          <w:szCs w:val="24"/>
        </w:rPr>
      </w:pPr>
      <w:r w:rsidRPr="002911E2">
        <w:rPr>
          <w:rFonts w:ascii="Baskerville Old Face" w:hAnsi="Baskerville Old Face" w:cs="Arial"/>
          <w:sz w:val="24"/>
          <w:szCs w:val="24"/>
        </w:rPr>
        <w:t xml:space="preserve">La Secretaría de la Función Pública, además de las sanciones a que se refiere el artículo 77  de la </w:t>
      </w:r>
      <w:r w:rsidR="00381720" w:rsidRPr="002911E2">
        <w:rPr>
          <w:rFonts w:ascii="Baskerville Old Face" w:hAnsi="Baskerville Old Face" w:cs="Arial"/>
          <w:b/>
          <w:sz w:val="24"/>
          <w:szCs w:val="24"/>
        </w:rPr>
        <w:t>“</w:t>
      </w:r>
      <w:r w:rsidRPr="002911E2">
        <w:rPr>
          <w:rFonts w:ascii="Baskerville Old Face" w:hAnsi="Baskerville Old Face" w:cs="Arial"/>
          <w:b/>
          <w:sz w:val="24"/>
          <w:szCs w:val="24"/>
        </w:rPr>
        <w:t>Ley</w:t>
      </w:r>
      <w:r w:rsidR="00381720" w:rsidRPr="002911E2">
        <w:rPr>
          <w:rFonts w:ascii="Baskerville Old Face" w:hAnsi="Baskerville Old Face" w:cs="Arial"/>
          <w:b/>
          <w:sz w:val="24"/>
          <w:szCs w:val="24"/>
        </w:rPr>
        <w:t>”</w:t>
      </w:r>
      <w:r w:rsidRPr="002911E2">
        <w:rPr>
          <w:rFonts w:ascii="Baskerville Old Face" w:hAnsi="Baskerville Old Face" w:cs="Arial"/>
          <w:sz w:val="24"/>
          <w:szCs w:val="24"/>
        </w:rPr>
        <w:t xml:space="preserve">, </w:t>
      </w:r>
      <w:r w:rsidR="00906599" w:rsidRPr="002911E2">
        <w:rPr>
          <w:rFonts w:ascii="Baskerville Old Face" w:hAnsi="Baskerville Old Face" w:cs="Arial"/>
          <w:sz w:val="24"/>
          <w:szCs w:val="24"/>
        </w:rPr>
        <w:t xml:space="preserve">conforme al artículo 78 de la propia </w:t>
      </w:r>
      <w:r w:rsidR="00381720" w:rsidRPr="002911E2">
        <w:rPr>
          <w:rFonts w:ascii="Baskerville Old Face" w:hAnsi="Baskerville Old Face" w:cs="Arial"/>
          <w:b/>
          <w:sz w:val="24"/>
          <w:szCs w:val="24"/>
        </w:rPr>
        <w:t>“</w:t>
      </w:r>
      <w:r w:rsidR="00906599" w:rsidRPr="002911E2">
        <w:rPr>
          <w:rFonts w:ascii="Baskerville Old Face" w:hAnsi="Baskerville Old Face" w:cs="Arial"/>
          <w:b/>
          <w:sz w:val="24"/>
          <w:szCs w:val="24"/>
        </w:rPr>
        <w:t>Ley</w:t>
      </w:r>
      <w:r w:rsidR="00381720" w:rsidRPr="002911E2">
        <w:rPr>
          <w:rFonts w:ascii="Baskerville Old Face" w:hAnsi="Baskerville Old Face" w:cs="Arial"/>
          <w:b/>
          <w:sz w:val="24"/>
          <w:szCs w:val="24"/>
        </w:rPr>
        <w:t>”</w:t>
      </w:r>
      <w:r w:rsidR="00906599" w:rsidRPr="002911E2">
        <w:rPr>
          <w:rFonts w:ascii="Baskerville Old Face" w:hAnsi="Baskerville Old Face" w:cs="Arial"/>
          <w:sz w:val="24"/>
          <w:szCs w:val="24"/>
        </w:rPr>
        <w:t xml:space="preserve">, </w:t>
      </w:r>
      <w:r w:rsidRPr="002911E2">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2911E2">
        <w:rPr>
          <w:rFonts w:ascii="Baskerville Old Face" w:hAnsi="Baskerville Old Face" w:cs="Arial"/>
          <w:b/>
          <w:sz w:val="24"/>
          <w:szCs w:val="24"/>
        </w:rPr>
        <w:t>“</w:t>
      </w:r>
      <w:r w:rsidRPr="002911E2">
        <w:rPr>
          <w:rFonts w:ascii="Baskerville Old Face" w:hAnsi="Baskerville Old Face" w:cs="Arial"/>
          <w:b/>
          <w:sz w:val="24"/>
          <w:szCs w:val="24"/>
        </w:rPr>
        <w:t>Ley</w:t>
      </w:r>
      <w:r w:rsidR="00381720" w:rsidRPr="002911E2">
        <w:rPr>
          <w:rFonts w:ascii="Baskerville Old Face" w:hAnsi="Baskerville Old Face" w:cs="Arial"/>
          <w:b/>
          <w:sz w:val="24"/>
          <w:szCs w:val="24"/>
        </w:rPr>
        <w:t>”</w:t>
      </w:r>
      <w:r w:rsidRPr="002911E2">
        <w:rPr>
          <w:rFonts w:ascii="Baskerville Old Face" w:hAnsi="Baskerville Old Face" w:cs="Arial"/>
          <w:sz w:val="24"/>
          <w:szCs w:val="24"/>
        </w:rPr>
        <w:t>, a las personas que se encuentren en alguno de los supuestos siguientes:</w:t>
      </w:r>
    </w:p>
    <w:p w:rsidR="00F530BE" w:rsidRPr="002911E2" w:rsidRDefault="00F530BE" w:rsidP="00894467">
      <w:pPr>
        <w:pStyle w:val="texto"/>
        <w:spacing w:after="0" w:line="300" w:lineRule="auto"/>
        <w:rPr>
          <w:rFonts w:ascii="Baskerville Old Face" w:hAnsi="Baskerville Old Face" w:cs="Arial"/>
          <w:sz w:val="12"/>
          <w:szCs w:val="12"/>
        </w:rPr>
      </w:pP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2911E2">
        <w:rPr>
          <w:rFonts w:ascii="Baskerville Old Face" w:hAnsi="Baskerville Old Face" w:cs="Arial"/>
          <w:bCs/>
          <w:sz w:val="24"/>
          <w:szCs w:val="24"/>
        </w:rPr>
        <w:t>I.</w:t>
      </w:r>
      <w:r w:rsidRPr="002911E2">
        <w:rPr>
          <w:rFonts w:ascii="Baskerville Old Face" w:hAnsi="Baskerville Old Face" w:cs="Arial"/>
          <w:bCs/>
          <w:sz w:val="24"/>
          <w:szCs w:val="24"/>
        </w:rPr>
        <w:tab/>
      </w:r>
      <w:r w:rsidRPr="002911E2">
        <w:rPr>
          <w:rFonts w:ascii="Baskerville Old Face" w:hAnsi="Baskerville Old Face" w:cs="Arial"/>
          <w:sz w:val="24"/>
          <w:szCs w:val="24"/>
        </w:rPr>
        <w:t xml:space="preserve">Los </w:t>
      </w:r>
      <w:r w:rsidR="005A7CDF" w:rsidRPr="002911E2">
        <w:rPr>
          <w:rFonts w:ascii="Baskerville Old Face" w:hAnsi="Baskerville Old Face" w:cs="Arial"/>
          <w:sz w:val="24"/>
          <w:szCs w:val="24"/>
        </w:rPr>
        <w:t>“</w:t>
      </w:r>
      <w:r w:rsidR="005A7CDF" w:rsidRPr="002911E2">
        <w:rPr>
          <w:rFonts w:ascii="Baskerville Old Face" w:hAnsi="Baskerville Old Face" w:cs="Arial"/>
          <w:b/>
          <w:sz w:val="24"/>
          <w:szCs w:val="24"/>
        </w:rPr>
        <w:t>Licitantes</w:t>
      </w:r>
      <w:r w:rsidR="005A7CDF" w:rsidRPr="002911E2">
        <w:rPr>
          <w:rFonts w:ascii="Baskerville Old Face" w:hAnsi="Baskerville Old Face" w:cs="Arial"/>
          <w:sz w:val="24"/>
          <w:szCs w:val="24"/>
        </w:rPr>
        <w:t>”</w:t>
      </w:r>
      <w:r w:rsidRPr="002911E2">
        <w:rPr>
          <w:rFonts w:ascii="Baskerville Old Face" w:hAnsi="Baskerville Old Face" w:cs="Arial"/>
          <w:sz w:val="24"/>
          <w:szCs w:val="24"/>
        </w:rPr>
        <w:t xml:space="preserve"> que injustificadamente y por causas imputables a los mismos no formalicen el contrato adjudicado por la </w:t>
      </w:r>
      <w:r w:rsidR="00383D0B" w:rsidRPr="002911E2">
        <w:rPr>
          <w:rFonts w:ascii="Baskerville Old Face" w:hAnsi="Baskerville Old Face" w:cs="Arial"/>
          <w:b/>
          <w:sz w:val="24"/>
          <w:szCs w:val="24"/>
        </w:rPr>
        <w:t>“Convocante”</w:t>
      </w:r>
      <w:r w:rsidRPr="002911E2">
        <w:rPr>
          <w:rFonts w:ascii="Baskerville Old Face" w:hAnsi="Baskerville Old Face" w:cs="Arial"/>
          <w:sz w:val="24"/>
          <w:szCs w:val="24"/>
        </w:rPr>
        <w:t>;</w:t>
      </w: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2911E2">
        <w:rPr>
          <w:rFonts w:ascii="Baskerville Old Face" w:hAnsi="Baskerville Old Face" w:cs="Arial"/>
          <w:bCs/>
          <w:sz w:val="24"/>
          <w:szCs w:val="24"/>
        </w:rPr>
        <w:t>II.</w:t>
      </w:r>
      <w:r w:rsidRPr="002911E2">
        <w:rPr>
          <w:rFonts w:ascii="Baskerville Old Face" w:hAnsi="Baskerville Old Face" w:cs="Arial"/>
          <w:bCs/>
          <w:sz w:val="24"/>
          <w:szCs w:val="24"/>
        </w:rPr>
        <w:tab/>
      </w:r>
      <w:r w:rsidRPr="002911E2">
        <w:rPr>
          <w:rFonts w:ascii="Baskerville Old Face" w:hAnsi="Baskerville Old Face" w:cs="Arial"/>
          <w:sz w:val="24"/>
          <w:szCs w:val="24"/>
          <w:lang w:val="es-ES"/>
        </w:rPr>
        <w:t xml:space="preserve">Los </w:t>
      </w:r>
      <w:r w:rsidR="00DB2CAA" w:rsidRPr="002911E2">
        <w:rPr>
          <w:rFonts w:ascii="Baskerville Old Face" w:hAnsi="Baskerville Old Face" w:cs="Arial"/>
          <w:b/>
          <w:sz w:val="24"/>
          <w:szCs w:val="24"/>
          <w:lang w:val="es-ES"/>
        </w:rPr>
        <w:t>“Contratistas”</w:t>
      </w:r>
      <w:r w:rsidRPr="002911E2">
        <w:rPr>
          <w:rFonts w:ascii="Baskerville Old Face" w:hAnsi="Baskerville Old Face" w:cs="Arial"/>
          <w:sz w:val="24"/>
          <w:szCs w:val="24"/>
          <w:lang w:val="es-ES"/>
        </w:rPr>
        <w:t xml:space="preserve"> a los que se les haya rescindido administrativamente un contrato en dos o más dependencias o entidades en un plazo de tres años.</w:t>
      </w: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2911E2">
        <w:rPr>
          <w:rFonts w:ascii="Baskerville Old Face" w:hAnsi="Baskerville Old Face" w:cs="Arial"/>
          <w:bCs/>
          <w:sz w:val="24"/>
          <w:szCs w:val="24"/>
        </w:rPr>
        <w:t>III.</w:t>
      </w:r>
      <w:r w:rsidRPr="002911E2">
        <w:rPr>
          <w:rFonts w:ascii="Baskerville Old Face" w:hAnsi="Baskerville Old Face" w:cs="Arial"/>
          <w:bCs/>
          <w:sz w:val="24"/>
          <w:szCs w:val="24"/>
        </w:rPr>
        <w:tab/>
      </w:r>
      <w:r w:rsidRPr="002911E2">
        <w:rPr>
          <w:rFonts w:ascii="Baskerville Old Face" w:hAnsi="Baskerville Old Face" w:cs="Arial"/>
          <w:sz w:val="24"/>
          <w:szCs w:val="24"/>
        </w:rPr>
        <w:t xml:space="preserve">Los </w:t>
      </w:r>
      <w:r w:rsidR="00DB2CAA" w:rsidRPr="002911E2">
        <w:rPr>
          <w:rFonts w:ascii="Baskerville Old Face" w:hAnsi="Baskerville Old Face" w:cs="Arial"/>
          <w:b/>
          <w:sz w:val="24"/>
          <w:szCs w:val="24"/>
        </w:rPr>
        <w:t>“Contratistas”</w:t>
      </w:r>
      <w:r w:rsidRPr="002911E2">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2911E2"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2911E2" w:rsidRDefault="00F530BE" w:rsidP="00894467">
      <w:pPr>
        <w:pStyle w:val="TextoCar"/>
        <w:tabs>
          <w:tab w:val="left" w:pos="426"/>
        </w:tabs>
        <w:spacing w:after="0" w:line="300" w:lineRule="auto"/>
        <w:ind w:left="340" w:hanging="340"/>
        <w:rPr>
          <w:rFonts w:ascii="Baskerville Old Face" w:hAnsi="Baskerville Old Face"/>
          <w:sz w:val="24"/>
          <w:szCs w:val="24"/>
        </w:rPr>
      </w:pPr>
      <w:r w:rsidRPr="002911E2">
        <w:rPr>
          <w:rFonts w:ascii="Baskerville Old Face" w:hAnsi="Baskerville Old Face"/>
          <w:sz w:val="24"/>
          <w:szCs w:val="24"/>
        </w:rPr>
        <w:t xml:space="preserve">IV. </w:t>
      </w:r>
      <w:r w:rsidRPr="002911E2">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2911E2"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2911E2" w:rsidRDefault="00F530BE" w:rsidP="00894467">
      <w:pPr>
        <w:pStyle w:val="TextoCar"/>
        <w:tabs>
          <w:tab w:val="left" w:pos="426"/>
        </w:tabs>
        <w:spacing w:after="0" w:line="300" w:lineRule="auto"/>
        <w:ind w:left="340" w:hanging="340"/>
        <w:rPr>
          <w:rFonts w:ascii="Baskerville Old Face" w:hAnsi="Baskerville Old Face"/>
          <w:sz w:val="22"/>
          <w:szCs w:val="22"/>
        </w:rPr>
      </w:pPr>
      <w:r w:rsidRPr="002911E2">
        <w:rPr>
          <w:rFonts w:ascii="Baskerville Old Face" w:hAnsi="Baskerville Old Face"/>
          <w:sz w:val="24"/>
          <w:szCs w:val="24"/>
        </w:rPr>
        <w:t xml:space="preserve">V. </w:t>
      </w:r>
      <w:r w:rsidRPr="002911E2">
        <w:rPr>
          <w:rFonts w:ascii="Baskerville Old Face" w:hAnsi="Baskerville Old Face"/>
          <w:sz w:val="24"/>
          <w:szCs w:val="24"/>
        </w:rPr>
        <w:tab/>
        <w:t xml:space="preserve">Los </w:t>
      </w:r>
      <w:r w:rsidR="00DB2CAA" w:rsidRPr="002911E2">
        <w:rPr>
          <w:rFonts w:ascii="Baskerville Old Face" w:hAnsi="Baskerville Old Face"/>
          <w:b/>
          <w:sz w:val="24"/>
          <w:szCs w:val="24"/>
        </w:rPr>
        <w:t>“Contratistas”</w:t>
      </w:r>
      <w:r w:rsidRPr="002911E2">
        <w:rPr>
          <w:rFonts w:ascii="Baskerville Old Face" w:hAnsi="Baskerville Old Face"/>
          <w:sz w:val="24"/>
          <w:szCs w:val="24"/>
        </w:rPr>
        <w:t xml:space="preserve"> que se encuentren en el supuesto de la fracción X del artículo 51 de la </w:t>
      </w:r>
      <w:r w:rsidR="00706E9B" w:rsidRPr="002911E2">
        <w:rPr>
          <w:rFonts w:ascii="Baskerville Old Face" w:hAnsi="Baskerville Old Face"/>
          <w:b/>
          <w:sz w:val="24"/>
          <w:szCs w:val="24"/>
        </w:rPr>
        <w:t>“</w:t>
      </w:r>
      <w:r w:rsidRPr="002911E2">
        <w:rPr>
          <w:rFonts w:ascii="Baskerville Old Face" w:hAnsi="Baskerville Old Face"/>
          <w:b/>
          <w:sz w:val="24"/>
          <w:szCs w:val="24"/>
        </w:rPr>
        <w:t>Ley</w:t>
      </w:r>
      <w:r w:rsidR="00381720" w:rsidRPr="002911E2">
        <w:rPr>
          <w:rFonts w:ascii="Baskerville Old Face" w:hAnsi="Baskerville Old Face"/>
          <w:b/>
          <w:sz w:val="24"/>
          <w:szCs w:val="24"/>
        </w:rPr>
        <w:t>”</w:t>
      </w:r>
      <w:r w:rsidRPr="002911E2">
        <w:rPr>
          <w:rFonts w:ascii="Baskerville Old Face" w:hAnsi="Baskerville Old Face"/>
          <w:sz w:val="24"/>
          <w:szCs w:val="24"/>
        </w:rPr>
        <w:t>, y</w:t>
      </w:r>
    </w:p>
    <w:p w:rsidR="00F530BE" w:rsidRPr="002911E2"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2911E2" w:rsidRDefault="00F530BE" w:rsidP="00894467">
      <w:pPr>
        <w:pStyle w:val="TextoCar"/>
        <w:tabs>
          <w:tab w:val="left" w:pos="426"/>
        </w:tabs>
        <w:spacing w:after="0" w:line="300" w:lineRule="auto"/>
        <w:ind w:left="340" w:hanging="340"/>
        <w:rPr>
          <w:rFonts w:ascii="Baskerville Old Face" w:hAnsi="Baskerville Old Face"/>
          <w:sz w:val="22"/>
          <w:szCs w:val="22"/>
        </w:rPr>
      </w:pPr>
      <w:r w:rsidRPr="002911E2">
        <w:rPr>
          <w:rFonts w:ascii="Baskerville Old Face" w:hAnsi="Baskerville Old Face"/>
          <w:sz w:val="22"/>
          <w:szCs w:val="22"/>
        </w:rPr>
        <w:t xml:space="preserve">VI.- </w:t>
      </w:r>
      <w:r w:rsidRPr="002911E2">
        <w:rPr>
          <w:rFonts w:ascii="Baskerville Old Face" w:hAnsi="Baskerville Old Face"/>
          <w:sz w:val="24"/>
          <w:szCs w:val="24"/>
          <w:lang w:val="es-ES_tradnl" w:eastAsia="es-ES"/>
        </w:rPr>
        <w:t xml:space="preserve">Aquéllas que se encuentren en el supuesto del segundo párrafo del artículo 92 de la </w:t>
      </w:r>
      <w:r w:rsidR="00381720" w:rsidRPr="002911E2">
        <w:rPr>
          <w:rFonts w:ascii="Baskerville Old Face" w:hAnsi="Baskerville Old Face"/>
          <w:b/>
          <w:sz w:val="24"/>
          <w:szCs w:val="24"/>
          <w:lang w:val="es-ES_tradnl" w:eastAsia="es-ES"/>
        </w:rPr>
        <w:t>“</w:t>
      </w:r>
      <w:r w:rsidRPr="002911E2">
        <w:rPr>
          <w:rFonts w:ascii="Baskerville Old Face" w:hAnsi="Baskerville Old Face"/>
          <w:b/>
          <w:sz w:val="24"/>
          <w:szCs w:val="24"/>
          <w:lang w:val="es-ES_tradnl" w:eastAsia="es-ES"/>
        </w:rPr>
        <w:t>Ley</w:t>
      </w:r>
      <w:r w:rsidR="00381720" w:rsidRPr="002911E2">
        <w:rPr>
          <w:rFonts w:ascii="Baskerville Old Face" w:hAnsi="Baskerville Old Face"/>
          <w:b/>
          <w:sz w:val="24"/>
          <w:szCs w:val="24"/>
          <w:lang w:val="es-ES_tradnl" w:eastAsia="es-ES"/>
        </w:rPr>
        <w:t>”</w:t>
      </w:r>
      <w:r w:rsidRPr="002911E2">
        <w:rPr>
          <w:rFonts w:ascii="Baskerville Old Face" w:hAnsi="Baskerville Old Face"/>
          <w:sz w:val="22"/>
          <w:szCs w:val="22"/>
        </w:rPr>
        <w:t>.</w:t>
      </w:r>
    </w:p>
    <w:p w:rsidR="00F530BE" w:rsidRPr="002911E2" w:rsidRDefault="00F530BE" w:rsidP="00894467">
      <w:pPr>
        <w:pStyle w:val="TextoCar"/>
        <w:tabs>
          <w:tab w:val="left" w:pos="426"/>
        </w:tabs>
        <w:spacing w:after="0" w:line="300" w:lineRule="auto"/>
        <w:ind w:left="340" w:hanging="340"/>
        <w:rPr>
          <w:rFonts w:ascii="Baskerville Old Face" w:hAnsi="Baskerville Old Face"/>
          <w:sz w:val="24"/>
          <w:szCs w:val="24"/>
        </w:rPr>
      </w:pPr>
    </w:p>
    <w:p w:rsidR="00F530BE" w:rsidRPr="002911E2" w:rsidRDefault="008A3493" w:rsidP="00894467">
      <w:pPr>
        <w:pStyle w:val="HTMLconformatoprevio"/>
        <w:spacing w:line="300" w:lineRule="auto"/>
        <w:jc w:val="both"/>
        <w:rPr>
          <w:rFonts w:ascii="Baskerville Old Face" w:hAnsi="Baskerville Old Face" w:cs="Arial"/>
          <w:b/>
          <w:sz w:val="24"/>
          <w:szCs w:val="24"/>
        </w:rPr>
      </w:pPr>
      <w:r w:rsidRPr="002911E2">
        <w:rPr>
          <w:rFonts w:ascii="Baskerville Old Face" w:hAnsi="Baskerville Old Face" w:cs="Arial"/>
          <w:b/>
          <w:sz w:val="24"/>
          <w:szCs w:val="24"/>
        </w:rPr>
        <w:t>A3</w:t>
      </w:r>
      <w:r w:rsidR="00F530BE" w:rsidRPr="002911E2">
        <w:rPr>
          <w:rFonts w:ascii="Baskerville Old Face" w:hAnsi="Baskerville Old Face" w:cs="Arial"/>
          <w:b/>
          <w:sz w:val="24"/>
          <w:szCs w:val="24"/>
        </w:rPr>
        <w:t>) Inconformidades.</w:t>
      </w:r>
    </w:p>
    <w:p w:rsidR="00F530BE" w:rsidRPr="002911E2" w:rsidRDefault="00F530BE" w:rsidP="00894467">
      <w:pPr>
        <w:pStyle w:val="HTMLconformatoprevio"/>
        <w:spacing w:line="300" w:lineRule="auto"/>
        <w:jc w:val="both"/>
        <w:rPr>
          <w:rFonts w:ascii="Baskerville Old Face" w:hAnsi="Baskerville Old Face" w:cs="Arial"/>
          <w:sz w:val="12"/>
          <w:szCs w:val="12"/>
        </w:rPr>
      </w:pPr>
    </w:p>
    <w:p w:rsidR="00F530BE" w:rsidRPr="002911E2" w:rsidRDefault="00F530BE" w:rsidP="00894467">
      <w:pPr>
        <w:pStyle w:val="TextoCar"/>
        <w:spacing w:after="0" w:line="300" w:lineRule="auto"/>
        <w:ind w:firstLine="0"/>
        <w:rPr>
          <w:rFonts w:ascii="Baskerville Old Face" w:hAnsi="Baskerville Old Face"/>
          <w:sz w:val="24"/>
          <w:szCs w:val="24"/>
        </w:rPr>
      </w:pPr>
      <w:r w:rsidRPr="002911E2">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2911E2">
        <w:rPr>
          <w:rFonts w:ascii="Baskerville Old Face" w:hAnsi="Baskerville Old Face"/>
          <w:sz w:val="24"/>
          <w:szCs w:val="24"/>
        </w:rPr>
        <w:t>la</w:t>
      </w:r>
      <w:r w:rsidRPr="002911E2">
        <w:rPr>
          <w:rFonts w:ascii="Baskerville Old Face" w:hAnsi="Baskerville Old Face"/>
          <w:sz w:val="24"/>
          <w:szCs w:val="24"/>
        </w:rPr>
        <w:t xml:space="preserve"> </w:t>
      </w:r>
      <w:r w:rsidR="00381720" w:rsidRPr="002911E2">
        <w:rPr>
          <w:rFonts w:ascii="Baskerville Old Face" w:hAnsi="Baskerville Old Face"/>
          <w:b/>
          <w:sz w:val="24"/>
          <w:szCs w:val="24"/>
        </w:rPr>
        <w:t>“</w:t>
      </w:r>
      <w:r w:rsidRPr="002911E2">
        <w:rPr>
          <w:rFonts w:ascii="Baskerville Old Face" w:hAnsi="Baskerville Old Face"/>
          <w:b/>
          <w:sz w:val="24"/>
          <w:szCs w:val="24"/>
        </w:rPr>
        <w:t>Ley</w:t>
      </w:r>
      <w:r w:rsidR="00381720" w:rsidRPr="002911E2">
        <w:rPr>
          <w:rFonts w:ascii="Baskerville Old Face" w:hAnsi="Baskerville Old Face"/>
          <w:b/>
          <w:sz w:val="24"/>
          <w:szCs w:val="24"/>
        </w:rPr>
        <w:t>”</w:t>
      </w:r>
      <w:r w:rsidRPr="002911E2">
        <w:rPr>
          <w:rFonts w:ascii="Baskerville Old Face" w:hAnsi="Baskerville Old Face"/>
          <w:sz w:val="24"/>
          <w:szCs w:val="24"/>
        </w:rPr>
        <w:t>, cuando dichos actos se relacionen con:</w:t>
      </w:r>
    </w:p>
    <w:p w:rsidR="00F530BE" w:rsidRPr="002911E2" w:rsidRDefault="00F530BE" w:rsidP="00894467">
      <w:pPr>
        <w:pStyle w:val="TextoCar"/>
        <w:spacing w:after="0" w:line="300" w:lineRule="auto"/>
        <w:rPr>
          <w:rFonts w:ascii="Baskerville Old Face" w:hAnsi="Baskerville Old Face"/>
          <w:sz w:val="12"/>
          <w:szCs w:val="12"/>
        </w:rPr>
      </w:pPr>
    </w:p>
    <w:p w:rsidR="00F530BE" w:rsidRPr="002911E2"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2911E2">
        <w:rPr>
          <w:rFonts w:ascii="Baskerville Old Face" w:hAnsi="Baskerville Old Face"/>
          <w:sz w:val="24"/>
          <w:szCs w:val="24"/>
        </w:rPr>
        <w:t>La convocatoria a la licitación y la junta de aclaraciones.</w:t>
      </w:r>
    </w:p>
    <w:p w:rsidR="00F530BE" w:rsidRPr="002911E2" w:rsidRDefault="00F530BE" w:rsidP="00894467">
      <w:pPr>
        <w:pStyle w:val="TextoCar"/>
        <w:spacing w:after="0" w:line="300" w:lineRule="auto"/>
        <w:ind w:left="426" w:firstLine="0"/>
        <w:rPr>
          <w:rFonts w:ascii="Baskerville Old Face" w:hAnsi="Baskerville Old Face"/>
          <w:sz w:val="24"/>
          <w:szCs w:val="24"/>
        </w:rPr>
      </w:pPr>
    </w:p>
    <w:p w:rsidR="00F530BE" w:rsidRPr="002911E2" w:rsidRDefault="00F530BE" w:rsidP="00894467">
      <w:pPr>
        <w:pStyle w:val="TextoCar"/>
        <w:spacing w:after="0" w:line="300" w:lineRule="auto"/>
        <w:ind w:left="426" w:firstLine="0"/>
        <w:rPr>
          <w:rFonts w:ascii="Baskerville Old Face" w:hAnsi="Baskerville Old Face"/>
          <w:sz w:val="24"/>
          <w:szCs w:val="24"/>
        </w:rPr>
      </w:pPr>
      <w:r w:rsidRPr="002911E2">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2911E2">
        <w:rPr>
          <w:rFonts w:ascii="Baskerville Old Face" w:hAnsi="Baskerville Old Face"/>
          <w:b/>
          <w:sz w:val="24"/>
          <w:szCs w:val="24"/>
        </w:rPr>
        <w:t>“</w:t>
      </w:r>
      <w:r w:rsidRPr="002911E2">
        <w:rPr>
          <w:rFonts w:ascii="Baskerville Old Face" w:hAnsi="Baskerville Old Face"/>
          <w:b/>
          <w:sz w:val="24"/>
          <w:szCs w:val="24"/>
        </w:rPr>
        <w:t>Ley</w:t>
      </w:r>
      <w:r w:rsidR="00381720" w:rsidRPr="002911E2">
        <w:rPr>
          <w:rFonts w:ascii="Baskerville Old Face" w:hAnsi="Baskerville Old Face"/>
          <w:b/>
          <w:sz w:val="24"/>
          <w:szCs w:val="24"/>
        </w:rPr>
        <w:t>”</w:t>
      </w:r>
      <w:r w:rsidRPr="002911E2">
        <w:rPr>
          <w:rFonts w:ascii="Baskerville Old Face" w:hAnsi="Baskerville Old Face"/>
          <w:sz w:val="24"/>
          <w:szCs w:val="24"/>
        </w:rPr>
        <w:t>, dentro de los seis días hábiles siguientes a la celebración de la última junta de aclaraciones;</w:t>
      </w:r>
    </w:p>
    <w:p w:rsidR="00F530BE" w:rsidRPr="002911E2" w:rsidRDefault="00F530BE" w:rsidP="00894467">
      <w:pPr>
        <w:pStyle w:val="TextoCar"/>
        <w:spacing w:after="0" w:line="300" w:lineRule="auto"/>
        <w:ind w:left="340" w:hanging="340"/>
        <w:rPr>
          <w:rFonts w:ascii="Baskerville Old Face" w:hAnsi="Baskerville Old Face"/>
          <w:sz w:val="12"/>
          <w:szCs w:val="12"/>
        </w:rPr>
      </w:pPr>
    </w:p>
    <w:p w:rsidR="00F530BE" w:rsidRPr="002911E2"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2911E2">
        <w:rPr>
          <w:rFonts w:ascii="Baskerville Old Face" w:hAnsi="Baskerville Old Face"/>
          <w:sz w:val="24"/>
          <w:szCs w:val="24"/>
        </w:rPr>
        <w:t>El acto de presentación y apertura de proposiciones y el fallo.</w:t>
      </w:r>
    </w:p>
    <w:p w:rsidR="00F530BE" w:rsidRPr="002911E2" w:rsidRDefault="00F530BE" w:rsidP="00894467">
      <w:pPr>
        <w:pStyle w:val="TextoCar"/>
        <w:spacing w:after="0" w:line="300" w:lineRule="auto"/>
        <w:ind w:left="340" w:hanging="340"/>
        <w:rPr>
          <w:rFonts w:ascii="Baskerville Old Face" w:hAnsi="Baskerville Old Face"/>
          <w:sz w:val="12"/>
          <w:szCs w:val="12"/>
        </w:rPr>
      </w:pPr>
    </w:p>
    <w:p w:rsidR="00F530BE" w:rsidRPr="002911E2" w:rsidRDefault="00F530BE" w:rsidP="00894467">
      <w:pPr>
        <w:pStyle w:val="TextoCar"/>
        <w:spacing w:after="0" w:line="300" w:lineRule="auto"/>
        <w:ind w:left="340" w:firstLine="0"/>
        <w:rPr>
          <w:rFonts w:ascii="Baskerville Old Face" w:hAnsi="Baskerville Old Face"/>
          <w:sz w:val="24"/>
          <w:szCs w:val="24"/>
        </w:rPr>
      </w:pPr>
      <w:r w:rsidRPr="002911E2">
        <w:rPr>
          <w:rFonts w:ascii="Baskerville Old Face" w:hAnsi="Baskerville Old Face"/>
          <w:sz w:val="24"/>
          <w:szCs w:val="24"/>
        </w:rPr>
        <w:t xml:space="preserve">En este caso, la inconformidad sólo podrá presentarse por quien hubiere presentado proposición, dentro de los seis días hábiles siguientes a la celebración de la junta pública en que se dé a conocer el fallo, o de que se haya notificado al </w:t>
      </w:r>
      <w:r w:rsidR="00B83FFE" w:rsidRPr="002911E2">
        <w:rPr>
          <w:rFonts w:ascii="Baskerville Old Face" w:hAnsi="Baskerville Old Face"/>
          <w:b/>
          <w:sz w:val="24"/>
          <w:szCs w:val="24"/>
        </w:rPr>
        <w:t>“Licitante”</w:t>
      </w:r>
      <w:r w:rsidR="00602EEF" w:rsidRPr="002911E2">
        <w:rPr>
          <w:rFonts w:ascii="Baskerville Old Face" w:hAnsi="Baskerville Old Face"/>
          <w:sz w:val="24"/>
          <w:szCs w:val="24"/>
        </w:rPr>
        <w:t xml:space="preserve"> </w:t>
      </w:r>
      <w:r w:rsidRPr="002911E2">
        <w:rPr>
          <w:rFonts w:ascii="Baskerville Old Face" w:hAnsi="Baskerville Old Face"/>
          <w:sz w:val="24"/>
          <w:szCs w:val="24"/>
        </w:rPr>
        <w:t>en los casos en que no se celebre junta pública.</w:t>
      </w:r>
    </w:p>
    <w:p w:rsidR="00F530BE" w:rsidRPr="002911E2" w:rsidRDefault="00F530BE" w:rsidP="00894467">
      <w:pPr>
        <w:pStyle w:val="TextoCar"/>
        <w:spacing w:after="0" w:line="300" w:lineRule="auto"/>
        <w:ind w:left="340" w:hanging="340"/>
        <w:rPr>
          <w:rFonts w:ascii="Baskerville Old Face" w:hAnsi="Baskerville Old Face"/>
          <w:sz w:val="12"/>
          <w:szCs w:val="12"/>
        </w:rPr>
      </w:pPr>
    </w:p>
    <w:p w:rsidR="00F530BE" w:rsidRPr="002911E2" w:rsidRDefault="00F530BE" w:rsidP="00D10565">
      <w:pPr>
        <w:pStyle w:val="TextoCar"/>
        <w:numPr>
          <w:ilvl w:val="0"/>
          <w:numId w:val="12"/>
        </w:numPr>
        <w:spacing w:after="0" w:line="300" w:lineRule="auto"/>
        <w:rPr>
          <w:rFonts w:ascii="Baskerville Old Face" w:hAnsi="Baskerville Old Face"/>
          <w:sz w:val="24"/>
          <w:szCs w:val="24"/>
        </w:rPr>
      </w:pPr>
      <w:r w:rsidRPr="002911E2">
        <w:rPr>
          <w:rFonts w:ascii="Baskerville Old Face" w:hAnsi="Baskerville Old Face"/>
          <w:sz w:val="24"/>
          <w:szCs w:val="24"/>
        </w:rPr>
        <w:t>La cancelación de la licitación.</w:t>
      </w:r>
    </w:p>
    <w:p w:rsidR="00F530BE" w:rsidRPr="002911E2" w:rsidRDefault="00F530BE" w:rsidP="00894467">
      <w:pPr>
        <w:pStyle w:val="TextoCar"/>
        <w:spacing w:after="0" w:line="300" w:lineRule="auto"/>
        <w:ind w:firstLine="0"/>
        <w:rPr>
          <w:rFonts w:ascii="Baskerville Old Face" w:hAnsi="Baskerville Old Face"/>
          <w:sz w:val="12"/>
          <w:szCs w:val="12"/>
        </w:rPr>
      </w:pPr>
    </w:p>
    <w:p w:rsidR="00F530BE" w:rsidRPr="002911E2" w:rsidRDefault="00F530BE" w:rsidP="00894467">
      <w:pPr>
        <w:pStyle w:val="TextoCar"/>
        <w:spacing w:after="0" w:line="300" w:lineRule="auto"/>
        <w:ind w:left="340" w:firstLine="0"/>
        <w:rPr>
          <w:rFonts w:ascii="Baskerville Old Face" w:hAnsi="Baskerville Old Face"/>
          <w:sz w:val="24"/>
          <w:szCs w:val="24"/>
        </w:rPr>
      </w:pPr>
      <w:r w:rsidRPr="002911E2">
        <w:rPr>
          <w:rFonts w:ascii="Baskerville Old Face" w:hAnsi="Baskerville Old Face"/>
          <w:sz w:val="24"/>
          <w:szCs w:val="24"/>
        </w:rPr>
        <w:t xml:space="preserve">En este supuesto, la inconformidad sólo podrá presentarse por el </w:t>
      </w:r>
      <w:r w:rsidR="00B83FFE" w:rsidRPr="002911E2">
        <w:rPr>
          <w:rFonts w:ascii="Baskerville Old Face" w:hAnsi="Baskerville Old Face"/>
          <w:b/>
          <w:sz w:val="24"/>
          <w:szCs w:val="24"/>
        </w:rPr>
        <w:t>“Licitante”</w:t>
      </w:r>
      <w:r w:rsidR="00602EEF" w:rsidRPr="002911E2">
        <w:rPr>
          <w:rFonts w:ascii="Baskerville Old Face" w:hAnsi="Baskerville Old Face"/>
          <w:sz w:val="24"/>
          <w:szCs w:val="24"/>
        </w:rPr>
        <w:t xml:space="preserve"> </w:t>
      </w:r>
      <w:r w:rsidRPr="002911E2">
        <w:rPr>
          <w:rFonts w:ascii="Baskerville Old Face" w:hAnsi="Baskerville Old Face"/>
          <w:sz w:val="24"/>
          <w:szCs w:val="24"/>
        </w:rPr>
        <w:t>que hubiere presentado proposición, dentro de los seis días hábiles siguientes a su notificación.</w:t>
      </w:r>
    </w:p>
    <w:p w:rsidR="00F530BE" w:rsidRPr="002911E2" w:rsidRDefault="00F530BE" w:rsidP="00894467">
      <w:pPr>
        <w:pStyle w:val="TextoCar"/>
        <w:spacing w:after="0" w:line="300" w:lineRule="auto"/>
        <w:ind w:firstLine="0"/>
        <w:rPr>
          <w:rFonts w:ascii="Baskerville Old Face" w:hAnsi="Baskerville Old Face"/>
          <w:sz w:val="12"/>
          <w:szCs w:val="12"/>
        </w:rPr>
      </w:pPr>
    </w:p>
    <w:p w:rsidR="00F530BE" w:rsidRPr="002911E2" w:rsidRDefault="00F530BE" w:rsidP="00D10565">
      <w:pPr>
        <w:pStyle w:val="TextoCar"/>
        <w:numPr>
          <w:ilvl w:val="0"/>
          <w:numId w:val="12"/>
        </w:numPr>
        <w:spacing w:after="0" w:line="300" w:lineRule="auto"/>
        <w:rPr>
          <w:rFonts w:ascii="Baskerville Old Face" w:hAnsi="Baskerville Old Face"/>
          <w:sz w:val="24"/>
          <w:szCs w:val="24"/>
        </w:rPr>
      </w:pPr>
      <w:r w:rsidRPr="002911E2">
        <w:rPr>
          <w:rFonts w:ascii="Baskerville Old Face" w:hAnsi="Baskerville Old Face"/>
          <w:sz w:val="24"/>
          <w:szCs w:val="24"/>
        </w:rPr>
        <w:t xml:space="preserve">Los actos y omisiones por parte de </w:t>
      </w:r>
      <w:r w:rsidR="00EC6D87" w:rsidRPr="002911E2">
        <w:rPr>
          <w:rFonts w:ascii="Baskerville Old Face" w:hAnsi="Baskerville Old Face"/>
          <w:sz w:val="24"/>
          <w:szCs w:val="24"/>
        </w:rPr>
        <w:t xml:space="preserve">la </w:t>
      </w:r>
      <w:r w:rsidR="00383D0B" w:rsidRPr="002911E2">
        <w:rPr>
          <w:rFonts w:ascii="Baskerville Old Face" w:hAnsi="Baskerville Old Face"/>
          <w:b/>
          <w:sz w:val="24"/>
          <w:szCs w:val="24"/>
        </w:rPr>
        <w:t>“C</w:t>
      </w:r>
      <w:r w:rsidR="00EC6D87" w:rsidRPr="002911E2">
        <w:rPr>
          <w:rFonts w:ascii="Baskerville Old Face" w:hAnsi="Baskerville Old Face"/>
          <w:b/>
          <w:sz w:val="24"/>
          <w:szCs w:val="24"/>
        </w:rPr>
        <w:t>onvocante</w:t>
      </w:r>
      <w:r w:rsidR="00383D0B" w:rsidRPr="002911E2">
        <w:rPr>
          <w:rFonts w:ascii="Baskerville Old Face" w:hAnsi="Baskerville Old Face"/>
          <w:b/>
          <w:sz w:val="24"/>
          <w:szCs w:val="24"/>
        </w:rPr>
        <w:t>”</w:t>
      </w:r>
      <w:r w:rsidRPr="002911E2">
        <w:rPr>
          <w:rFonts w:ascii="Baskerville Old Face" w:hAnsi="Baskerville Old Face"/>
          <w:sz w:val="24"/>
          <w:szCs w:val="24"/>
        </w:rPr>
        <w:t xml:space="preserve">, que impidan la formalización del contrato en los términos establecidos en la convocatoria a la licitación o en la </w:t>
      </w:r>
      <w:r w:rsidR="00381720" w:rsidRPr="002911E2">
        <w:rPr>
          <w:rFonts w:ascii="Baskerville Old Face" w:hAnsi="Baskerville Old Face"/>
          <w:b/>
          <w:sz w:val="24"/>
          <w:szCs w:val="24"/>
        </w:rPr>
        <w:t>“</w:t>
      </w:r>
      <w:r w:rsidRPr="002911E2">
        <w:rPr>
          <w:rFonts w:ascii="Baskerville Old Face" w:hAnsi="Baskerville Old Face"/>
          <w:b/>
          <w:sz w:val="24"/>
          <w:szCs w:val="24"/>
        </w:rPr>
        <w:t>Ley</w:t>
      </w:r>
      <w:r w:rsidR="00381720" w:rsidRPr="002911E2">
        <w:rPr>
          <w:rFonts w:ascii="Baskerville Old Face" w:hAnsi="Baskerville Old Face"/>
          <w:b/>
          <w:sz w:val="24"/>
          <w:szCs w:val="24"/>
        </w:rPr>
        <w:t>”</w:t>
      </w:r>
      <w:r w:rsidRPr="002911E2">
        <w:rPr>
          <w:rFonts w:ascii="Baskerville Old Face" w:hAnsi="Baskerville Old Face"/>
          <w:sz w:val="24"/>
          <w:szCs w:val="24"/>
        </w:rPr>
        <w:t>.</w:t>
      </w:r>
    </w:p>
    <w:p w:rsidR="00F530BE" w:rsidRPr="002911E2" w:rsidRDefault="00F530BE" w:rsidP="00894467">
      <w:pPr>
        <w:pStyle w:val="TextoCar"/>
        <w:spacing w:after="0" w:line="300" w:lineRule="auto"/>
        <w:ind w:left="475" w:firstLine="0"/>
        <w:rPr>
          <w:rFonts w:ascii="Baskerville Old Face" w:hAnsi="Baskerville Old Face"/>
          <w:sz w:val="12"/>
          <w:szCs w:val="12"/>
        </w:rPr>
      </w:pPr>
    </w:p>
    <w:p w:rsidR="00F530BE" w:rsidRPr="002911E2" w:rsidRDefault="00F530BE" w:rsidP="00894467">
      <w:pPr>
        <w:pStyle w:val="TextoCar"/>
        <w:spacing w:after="0" w:line="300" w:lineRule="auto"/>
        <w:ind w:left="340" w:firstLine="0"/>
        <w:rPr>
          <w:rFonts w:ascii="Baskerville Old Face" w:hAnsi="Baskerville Old Face"/>
          <w:sz w:val="24"/>
          <w:szCs w:val="24"/>
        </w:rPr>
      </w:pPr>
      <w:r w:rsidRPr="002911E2">
        <w:rPr>
          <w:rFonts w:ascii="Baskerville Old Face" w:hAnsi="Baskerville Old Face"/>
          <w:sz w:val="24"/>
          <w:szCs w:val="24"/>
        </w:rPr>
        <w:t>En esta hipótesis, la inconformidad sólo podrá presentarse por quien haya resultado adjudicado, dentro de los seis días hábiles siguientes a aquél en que se hubiere vencido el plazo para la formalización del contrato o, en su defecto, el plazo legal.</w:t>
      </w:r>
    </w:p>
    <w:p w:rsidR="00F530BE" w:rsidRPr="002911E2" w:rsidRDefault="00F530BE" w:rsidP="00894467">
      <w:pPr>
        <w:pStyle w:val="HTMLconformatoprevio"/>
        <w:spacing w:line="300" w:lineRule="auto"/>
        <w:jc w:val="both"/>
        <w:rPr>
          <w:rFonts w:ascii="Baskerville Old Face" w:hAnsi="Baskerville Old Face" w:cs="Arial"/>
          <w:sz w:val="24"/>
          <w:szCs w:val="24"/>
          <w:lang w:val="es-MX"/>
        </w:rPr>
      </w:pPr>
    </w:p>
    <w:p w:rsidR="00C643D8" w:rsidRDefault="00C643D8" w:rsidP="0053212A">
      <w:pPr>
        <w:pStyle w:val="HTMLconformatoprevio"/>
        <w:spacing w:line="276" w:lineRule="auto"/>
        <w:jc w:val="both"/>
        <w:rPr>
          <w:rFonts w:ascii="Baskerville Old Face" w:hAnsi="Baskerville Old Face" w:cs="Arial"/>
          <w:sz w:val="24"/>
          <w:szCs w:val="24"/>
          <w:lang w:val="es-MX"/>
        </w:rPr>
      </w:pPr>
    </w:p>
    <w:p w:rsidR="00F530BE" w:rsidRPr="002911E2" w:rsidRDefault="00F530BE" w:rsidP="0053212A">
      <w:pPr>
        <w:pStyle w:val="HTMLconformatoprevio"/>
        <w:spacing w:line="276" w:lineRule="auto"/>
        <w:jc w:val="both"/>
        <w:rPr>
          <w:rFonts w:ascii="Baskerville Old Face" w:hAnsi="Baskerville Old Face" w:cs="Arial"/>
          <w:sz w:val="24"/>
          <w:szCs w:val="24"/>
          <w:lang w:val="es-MX"/>
        </w:rPr>
      </w:pPr>
      <w:r w:rsidRPr="002911E2">
        <w:rPr>
          <w:rFonts w:ascii="Baskerville Old Face" w:hAnsi="Baskerville Old Face" w:cs="Arial"/>
          <w:sz w:val="24"/>
          <w:szCs w:val="24"/>
          <w:lang w:val="es-MX"/>
        </w:rPr>
        <w:t xml:space="preserve">En todos los casos en que se trate de </w:t>
      </w:r>
      <w:r w:rsidR="005A7CDF" w:rsidRPr="002911E2">
        <w:rPr>
          <w:rFonts w:ascii="Baskerville Old Face" w:hAnsi="Baskerville Old Face" w:cs="Arial"/>
          <w:sz w:val="24"/>
          <w:szCs w:val="24"/>
          <w:lang w:val="es-MX"/>
        </w:rPr>
        <w:t>“</w:t>
      </w:r>
      <w:r w:rsidR="005A7CDF" w:rsidRPr="002911E2">
        <w:rPr>
          <w:rFonts w:ascii="Baskerville Old Face" w:hAnsi="Baskerville Old Face" w:cs="Arial"/>
          <w:b/>
          <w:sz w:val="24"/>
          <w:szCs w:val="24"/>
          <w:lang w:val="es-MX"/>
        </w:rPr>
        <w:t>Licitantes</w:t>
      </w:r>
      <w:r w:rsidR="005A7CDF" w:rsidRPr="002911E2">
        <w:rPr>
          <w:rFonts w:ascii="Baskerville Old Face" w:hAnsi="Baskerville Old Face" w:cs="Arial"/>
          <w:sz w:val="24"/>
          <w:szCs w:val="24"/>
          <w:lang w:val="es-MX"/>
        </w:rPr>
        <w:t>”</w:t>
      </w:r>
      <w:r w:rsidRPr="002911E2">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A74A44" w:rsidRDefault="00A74A44" w:rsidP="00A74A44">
      <w:pPr>
        <w:pStyle w:val="Textoindependiente"/>
        <w:rPr>
          <w:rFonts w:ascii="Baskerville Old Face" w:hAnsi="Baskerville Old Face" w:cs="Arial"/>
          <w:b w:val="0"/>
          <w:sz w:val="22"/>
          <w:szCs w:val="22"/>
        </w:rPr>
      </w:pPr>
    </w:p>
    <w:p w:rsidR="00C643D8" w:rsidRPr="002911E2" w:rsidRDefault="00C643D8" w:rsidP="00A74A44">
      <w:pPr>
        <w:pStyle w:val="Textoindependiente"/>
        <w:rPr>
          <w:rFonts w:ascii="Baskerville Old Face" w:hAnsi="Baskerville Old Face" w:cs="Arial"/>
          <w:b w:val="0"/>
          <w:sz w:val="22"/>
          <w:szCs w:val="22"/>
        </w:rPr>
      </w:pPr>
    </w:p>
    <w:p w:rsidR="008A3493" w:rsidRPr="002911E2" w:rsidRDefault="002F040D" w:rsidP="008A3493">
      <w:pPr>
        <w:pStyle w:val="Textoindependiente21"/>
        <w:widowControl/>
        <w:spacing w:line="300" w:lineRule="auto"/>
        <w:rPr>
          <w:rFonts w:ascii="Baskerville Old Face" w:hAnsi="Baskerville Old Face" w:cs="Arial"/>
          <w:b/>
          <w:spacing w:val="0"/>
          <w:sz w:val="24"/>
          <w:szCs w:val="24"/>
          <w:lang w:val="es-ES"/>
        </w:rPr>
      </w:pPr>
      <w:r>
        <w:rPr>
          <w:rFonts w:ascii="Baskerville Old Face" w:hAnsi="Baskerville Old Face" w:cs="Arial"/>
          <w:b/>
          <w:spacing w:val="0"/>
          <w:sz w:val="24"/>
          <w:szCs w:val="24"/>
          <w:lang w:val="es-ES"/>
        </w:rPr>
        <w:t>32</w:t>
      </w:r>
      <w:r w:rsidR="008A3493" w:rsidRPr="002911E2">
        <w:rPr>
          <w:rFonts w:ascii="Baskerville Old Face" w:hAnsi="Baskerville Old Face" w:cs="Arial"/>
          <w:b/>
          <w:spacing w:val="0"/>
          <w:sz w:val="24"/>
          <w:szCs w:val="24"/>
          <w:lang w:val="es-ES"/>
        </w:rPr>
        <w:t>B. ANEXOS A LA CONVOCATORIA.</w:t>
      </w:r>
    </w:p>
    <w:p w:rsidR="008A3493" w:rsidRPr="002911E2" w:rsidRDefault="008A3493" w:rsidP="008A3493">
      <w:pPr>
        <w:pStyle w:val="Textoindependiente21"/>
        <w:widowControl/>
        <w:spacing w:line="300" w:lineRule="auto"/>
        <w:ind w:left="426"/>
        <w:rPr>
          <w:rFonts w:ascii="Baskerville Old Face" w:hAnsi="Baskerville Old Face" w:cs="Arial"/>
          <w:spacing w:val="0"/>
          <w:sz w:val="24"/>
          <w:szCs w:val="24"/>
          <w:lang w:val="es-ES"/>
        </w:rPr>
      </w:pPr>
    </w:p>
    <w:p w:rsidR="008A3493" w:rsidRPr="002911E2" w:rsidRDefault="008A3493" w:rsidP="008A3493">
      <w:pPr>
        <w:pStyle w:val="Textoindependiente21"/>
        <w:widowControl/>
        <w:spacing w:line="300" w:lineRule="auto"/>
        <w:rPr>
          <w:rFonts w:ascii="Baskerville Old Face" w:hAnsi="Baskerville Old Face" w:cs="Arial"/>
          <w:spacing w:val="0"/>
          <w:sz w:val="24"/>
          <w:szCs w:val="24"/>
          <w:lang w:val="es-ES"/>
        </w:rPr>
      </w:pPr>
      <w:r w:rsidRPr="002911E2">
        <w:rPr>
          <w:rFonts w:ascii="Baskerville Old Face" w:hAnsi="Baskerville Old Face" w:cs="Arial"/>
          <w:spacing w:val="0"/>
          <w:sz w:val="24"/>
          <w:szCs w:val="24"/>
          <w:lang w:val="es-ES"/>
        </w:rPr>
        <w:t>Con el objeto de que los “</w:t>
      </w:r>
      <w:r w:rsidRPr="002911E2">
        <w:rPr>
          <w:rFonts w:ascii="Baskerville Old Face" w:hAnsi="Baskerville Old Face" w:cs="Arial"/>
          <w:b/>
          <w:spacing w:val="0"/>
          <w:sz w:val="24"/>
          <w:szCs w:val="24"/>
          <w:lang w:val="es-ES"/>
        </w:rPr>
        <w:t>Licitantes</w:t>
      </w:r>
      <w:r w:rsidRPr="002911E2">
        <w:rPr>
          <w:rFonts w:ascii="Baskerville Old Face" w:hAnsi="Baskerville Old Face" w:cs="Arial"/>
          <w:spacing w:val="0"/>
          <w:sz w:val="24"/>
          <w:szCs w:val="24"/>
          <w:lang w:val="es-ES"/>
        </w:rPr>
        <w:t>” preparen sus proposiciones, se anexa a esta convocatoria lo siguiente:</w:t>
      </w:r>
    </w:p>
    <w:p w:rsidR="008A3493" w:rsidRPr="002911E2" w:rsidRDefault="008A3493" w:rsidP="008A3493">
      <w:pPr>
        <w:pStyle w:val="Textoindependiente21"/>
        <w:widowControl/>
        <w:spacing w:line="300" w:lineRule="auto"/>
        <w:rPr>
          <w:rFonts w:ascii="Baskerville Old Face" w:hAnsi="Baskerville Old Face" w:cs="Arial"/>
          <w:b/>
          <w:spacing w:val="0"/>
          <w:sz w:val="24"/>
          <w:szCs w:val="24"/>
          <w:lang w:val="es-ES"/>
        </w:rPr>
      </w:pPr>
    </w:p>
    <w:p w:rsidR="008A3493" w:rsidRPr="002911E2" w:rsidRDefault="008A3493" w:rsidP="008A3493">
      <w:pPr>
        <w:pStyle w:val="Textoindependiente21"/>
        <w:widowControl/>
        <w:spacing w:line="300" w:lineRule="auto"/>
        <w:rPr>
          <w:rFonts w:ascii="Baskerville Old Face" w:hAnsi="Baskerville Old Face" w:cs="Arial"/>
          <w:b/>
          <w:spacing w:val="0"/>
          <w:sz w:val="24"/>
          <w:szCs w:val="24"/>
          <w:lang w:val="es-ES"/>
        </w:rPr>
      </w:pPr>
      <w:r w:rsidRPr="002911E2">
        <w:rPr>
          <w:rFonts w:ascii="Baskerville Old Face" w:hAnsi="Baskerville Old Face" w:cs="Arial"/>
          <w:b/>
          <w:spacing w:val="0"/>
          <w:sz w:val="24"/>
          <w:szCs w:val="24"/>
          <w:lang w:val="es-ES"/>
        </w:rPr>
        <w:t xml:space="preserve">ANEXO “A” </w:t>
      </w:r>
    </w:p>
    <w:p w:rsidR="008A3493" w:rsidRPr="002911E2" w:rsidRDefault="008A3493" w:rsidP="008A3493">
      <w:pPr>
        <w:pStyle w:val="Textoindependiente21"/>
        <w:widowControl/>
        <w:spacing w:line="300" w:lineRule="auto"/>
        <w:rPr>
          <w:rFonts w:ascii="Baskerville Old Face" w:hAnsi="Baskerville Old Face" w:cs="Arial"/>
          <w:spacing w:val="0"/>
          <w:sz w:val="16"/>
          <w:szCs w:val="16"/>
          <w:lang w:val="es-ES"/>
        </w:rPr>
      </w:pPr>
    </w:p>
    <w:p w:rsidR="008A3493" w:rsidRDefault="008A3493" w:rsidP="008A3493">
      <w:pPr>
        <w:pStyle w:val="Textoindependiente21"/>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A1.- Descripción general de los trabajos a ejecutar.</w:t>
      </w:r>
    </w:p>
    <w:p w:rsidR="00C643D8" w:rsidRPr="002911E2" w:rsidRDefault="00C643D8" w:rsidP="008A3493">
      <w:pPr>
        <w:pStyle w:val="Textoindependiente21"/>
        <w:spacing w:after="60" w:line="312" w:lineRule="auto"/>
        <w:ind w:left="567" w:hanging="567"/>
        <w:rPr>
          <w:rFonts w:ascii="Baskerville Old Face" w:hAnsi="Baskerville Old Face" w:cs="Arial"/>
          <w:sz w:val="24"/>
          <w:szCs w:val="24"/>
        </w:rPr>
      </w:pPr>
    </w:p>
    <w:p w:rsidR="008A3493" w:rsidRDefault="008A3493" w:rsidP="008A3493">
      <w:pPr>
        <w:pStyle w:val="Textoindependiente21"/>
        <w:tabs>
          <w:tab w:val="num" w:pos="420"/>
        </w:tabs>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A2.- Especificaciones generales, particulares y complementarias y</w:t>
      </w:r>
      <w:r w:rsidR="00BA0FF6">
        <w:rPr>
          <w:rFonts w:ascii="Baskerville Old Face" w:hAnsi="Baskerville Old Face" w:cs="Arial"/>
          <w:sz w:val="24"/>
          <w:szCs w:val="24"/>
        </w:rPr>
        <w:t xml:space="preserve"> el</w:t>
      </w:r>
      <w:r w:rsidRPr="002911E2">
        <w:rPr>
          <w:rFonts w:ascii="Baskerville Old Face" w:hAnsi="Baskerville Old Face" w:cs="Arial"/>
          <w:sz w:val="24"/>
          <w:szCs w:val="24"/>
        </w:rPr>
        <w:t xml:space="preserve"> Proyecto Ejecutivo.</w:t>
      </w:r>
    </w:p>
    <w:p w:rsidR="00C643D8" w:rsidRPr="002911E2" w:rsidRDefault="00C643D8" w:rsidP="008A3493">
      <w:pPr>
        <w:pStyle w:val="Textoindependiente21"/>
        <w:tabs>
          <w:tab w:val="num" w:pos="420"/>
        </w:tabs>
        <w:spacing w:after="60" w:line="312" w:lineRule="auto"/>
        <w:ind w:left="567" w:hanging="567"/>
        <w:rPr>
          <w:rFonts w:ascii="Baskerville Old Face" w:hAnsi="Baskerville Old Face" w:cs="Arial"/>
          <w:sz w:val="24"/>
          <w:szCs w:val="24"/>
        </w:rPr>
      </w:pPr>
    </w:p>
    <w:p w:rsidR="008A3493" w:rsidRPr="002911E2" w:rsidRDefault="008A3493" w:rsidP="008A3493">
      <w:pPr>
        <w:pStyle w:val="Textoindependiente21"/>
        <w:tabs>
          <w:tab w:val="num" w:pos="420"/>
        </w:tabs>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 xml:space="preserve">A3.-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 xml:space="preserve"> al que deberá sujetarse el </w:t>
      </w:r>
      <w:r w:rsidRPr="002911E2">
        <w:rPr>
          <w:rFonts w:ascii="Baskerville Old Face" w:hAnsi="Baskerville Old Face" w:cs="Arial"/>
          <w:b/>
          <w:sz w:val="24"/>
          <w:szCs w:val="24"/>
        </w:rPr>
        <w:t>“Contratista”</w:t>
      </w:r>
      <w:r w:rsidRPr="002911E2">
        <w:rPr>
          <w:rFonts w:ascii="Baskerville Old Face" w:hAnsi="Baskerville Old Face" w:cs="Arial"/>
          <w:sz w:val="24"/>
          <w:szCs w:val="24"/>
        </w:rPr>
        <w:t>.</w:t>
      </w:r>
    </w:p>
    <w:p w:rsidR="008A3493" w:rsidRPr="002911E2" w:rsidRDefault="008A3493" w:rsidP="008A3493">
      <w:pPr>
        <w:pStyle w:val="Textoindependiente21"/>
        <w:tabs>
          <w:tab w:val="num" w:pos="420"/>
        </w:tabs>
        <w:spacing w:line="300" w:lineRule="auto"/>
        <w:rPr>
          <w:rFonts w:ascii="Baskerville Old Face" w:hAnsi="Baskerville Old Face" w:cs="Arial"/>
          <w:b/>
          <w:sz w:val="24"/>
          <w:szCs w:val="24"/>
        </w:rPr>
      </w:pPr>
    </w:p>
    <w:p w:rsidR="008A3493" w:rsidRPr="002911E2" w:rsidRDefault="008A3493" w:rsidP="008A3493">
      <w:pPr>
        <w:pStyle w:val="Textoindependiente21"/>
        <w:tabs>
          <w:tab w:val="num" w:pos="420"/>
        </w:tabs>
        <w:spacing w:line="300" w:lineRule="auto"/>
        <w:rPr>
          <w:rFonts w:ascii="Baskerville Old Face" w:hAnsi="Baskerville Old Face" w:cs="Arial"/>
          <w:b/>
          <w:sz w:val="24"/>
          <w:szCs w:val="24"/>
        </w:rPr>
      </w:pPr>
      <w:r w:rsidRPr="002911E2">
        <w:rPr>
          <w:rFonts w:ascii="Baskerville Old Face" w:hAnsi="Baskerville Old Face" w:cs="Arial"/>
          <w:b/>
          <w:sz w:val="24"/>
          <w:szCs w:val="24"/>
        </w:rPr>
        <w:t>ANEXO “B”</w:t>
      </w:r>
    </w:p>
    <w:p w:rsidR="008A3493" w:rsidRPr="002911E2" w:rsidRDefault="008A3493" w:rsidP="008A3493">
      <w:pPr>
        <w:pStyle w:val="Textoindependiente21"/>
        <w:spacing w:line="300" w:lineRule="auto"/>
        <w:rPr>
          <w:rFonts w:ascii="Baskerville Old Face" w:hAnsi="Baskerville Old Face" w:cs="Arial"/>
          <w:sz w:val="16"/>
          <w:szCs w:val="16"/>
        </w:rPr>
      </w:pPr>
    </w:p>
    <w:p w:rsidR="008A3493" w:rsidRDefault="008A3493" w:rsidP="008A3493">
      <w:pPr>
        <w:pStyle w:val="Textoindependiente21"/>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B1.- Modelo del contrato de obra pública a base de precios unitarios y tiempo determinado.</w:t>
      </w:r>
    </w:p>
    <w:p w:rsidR="00C643D8" w:rsidRPr="002911E2" w:rsidRDefault="00C643D8" w:rsidP="008A3493">
      <w:pPr>
        <w:pStyle w:val="Textoindependiente21"/>
        <w:spacing w:after="60" w:line="312" w:lineRule="auto"/>
        <w:ind w:left="567" w:hanging="567"/>
        <w:rPr>
          <w:rFonts w:ascii="Baskerville Old Face" w:hAnsi="Baskerville Old Face" w:cs="Arial"/>
          <w:sz w:val="24"/>
          <w:szCs w:val="24"/>
        </w:rPr>
      </w:pPr>
    </w:p>
    <w:p w:rsidR="008A3493" w:rsidRDefault="008A3493" w:rsidP="008A3493">
      <w:pPr>
        <w:pStyle w:val="Textoindependiente21"/>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B2.- Modelo de Fianzas (de cumplimiento, vicios ocultos y cualquier otra responsabilidad).</w:t>
      </w:r>
    </w:p>
    <w:p w:rsidR="00C643D8" w:rsidRPr="002911E2" w:rsidRDefault="00C643D8" w:rsidP="008A3493">
      <w:pPr>
        <w:pStyle w:val="Textoindependiente21"/>
        <w:spacing w:after="60" w:line="312" w:lineRule="auto"/>
        <w:ind w:left="567" w:hanging="567"/>
        <w:rPr>
          <w:rFonts w:ascii="Baskerville Old Face" w:hAnsi="Baskerville Old Face" w:cs="Arial"/>
          <w:sz w:val="24"/>
          <w:szCs w:val="24"/>
        </w:rPr>
      </w:pPr>
    </w:p>
    <w:p w:rsidR="008A3493" w:rsidRDefault="008A3493" w:rsidP="008A3493">
      <w:pPr>
        <w:pStyle w:val="Textoindependiente21"/>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B3.- Modelo del oficio de entrega de Fianzas (de cumplimiento, de defectos, vicios ocultos y cualquier otra responsabilidad).</w:t>
      </w:r>
    </w:p>
    <w:p w:rsidR="00C643D8" w:rsidRPr="002911E2" w:rsidRDefault="00C643D8" w:rsidP="008A3493">
      <w:pPr>
        <w:pStyle w:val="Textoindependiente21"/>
        <w:spacing w:after="60" w:line="312" w:lineRule="auto"/>
        <w:ind w:left="567" w:hanging="567"/>
        <w:rPr>
          <w:rFonts w:ascii="Baskerville Old Face" w:hAnsi="Baskerville Old Face" w:cs="Arial"/>
          <w:sz w:val="24"/>
          <w:szCs w:val="24"/>
        </w:rPr>
      </w:pPr>
    </w:p>
    <w:p w:rsidR="008A3493" w:rsidRPr="002911E2" w:rsidRDefault="008A3493" w:rsidP="008A3493">
      <w:pPr>
        <w:pStyle w:val="Textoindependiente21"/>
        <w:spacing w:after="60" w:line="312" w:lineRule="auto"/>
        <w:ind w:left="567" w:hanging="567"/>
        <w:rPr>
          <w:rFonts w:ascii="Baskerville Old Face" w:hAnsi="Baskerville Old Face" w:cs="Arial"/>
          <w:sz w:val="24"/>
          <w:szCs w:val="24"/>
        </w:rPr>
      </w:pPr>
      <w:r w:rsidRPr="002911E2">
        <w:rPr>
          <w:rFonts w:ascii="Baskerville Old Face" w:hAnsi="Baskerville Old Face" w:cs="Arial"/>
          <w:sz w:val="24"/>
          <w:szCs w:val="24"/>
        </w:rPr>
        <w:t xml:space="preserve">B4.- Formato para verificar la recepción de los documentos presentados por la </w:t>
      </w:r>
      <w:r w:rsidRPr="002911E2">
        <w:rPr>
          <w:rFonts w:ascii="Baskerville Old Face" w:hAnsi="Baskerville Old Face" w:cs="Arial"/>
          <w:b/>
          <w:sz w:val="24"/>
          <w:szCs w:val="24"/>
        </w:rPr>
        <w:t>“Licitante”</w:t>
      </w:r>
      <w:r w:rsidRPr="002911E2">
        <w:rPr>
          <w:rFonts w:ascii="Baskerville Old Face" w:hAnsi="Baskerville Old Face" w:cs="Arial"/>
          <w:sz w:val="24"/>
          <w:szCs w:val="24"/>
        </w:rPr>
        <w:t xml:space="preserve"> en relación con los documentos requeridos por la </w:t>
      </w:r>
      <w:r w:rsidRPr="002911E2">
        <w:rPr>
          <w:rFonts w:ascii="Baskerville Old Face" w:hAnsi="Baskerville Old Face" w:cs="Arial"/>
          <w:b/>
          <w:sz w:val="24"/>
          <w:szCs w:val="24"/>
        </w:rPr>
        <w:t>“Convocante”</w:t>
      </w:r>
      <w:r w:rsidRPr="002911E2">
        <w:rPr>
          <w:rFonts w:ascii="Baskerville Old Face" w:hAnsi="Baskerville Old Face" w:cs="Arial"/>
          <w:sz w:val="24"/>
          <w:szCs w:val="24"/>
        </w:rPr>
        <w:t xml:space="preserve"> (Art. 34, Fracción IX y Art. 61, Fracción I del </w:t>
      </w:r>
      <w:r w:rsidRPr="002911E2">
        <w:rPr>
          <w:rFonts w:ascii="Baskerville Old Face" w:hAnsi="Baskerville Old Face" w:cs="Arial"/>
          <w:b/>
          <w:sz w:val="24"/>
          <w:szCs w:val="24"/>
        </w:rPr>
        <w:t>“Reglamento”</w:t>
      </w:r>
      <w:r w:rsidRPr="002911E2">
        <w:rPr>
          <w:rFonts w:ascii="Baskerville Old Face" w:hAnsi="Baskerville Old Face" w:cs="Arial"/>
          <w:sz w:val="24"/>
          <w:szCs w:val="24"/>
        </w:rPr>
        <w:t>).</w:t>
      </w:r>
    </w:p>
    <w:p w:rsidR="008A3493" w:rsidRPr="002911E2" w:rsidRDefault="008A3493" w:rsidP="00A74A44">
      <w:pPr>
        <w:pStyle w:val="Textoindependiente"/>
        <w:rPr>
          <w:rFonts w:ascii="Baskerville Old Face" w:hAnsi="Baskerville Old Face" w:cs="Arial"/>
          <w:b w:val="0"/>
          <w:sz w:val="22"/>
          <w:szCs w:val="22"/>
        </w:rPr>
      </w:pPr>
    </w:p>
    <w:p w:rsidR="00A74A44" w:rsidRPr="002911E2" w:rsidRDefault="00A74A44" w:rsidP="000A5EBB">
      <w:pPr>
        <w:pStyle w:val="TextoCar"/>
        <w:spacing w:after="0" w:line="300" w:lineRule="auto"/>
        <w:ind w:firstLine="0"/>
        <w:rPr>
          <w:rFonts w:ascii="Baskerville Old Face" w:hAnsi="Baskerville Old Face"/>
          <w:sz w:val="24"/>
          <w:szCs w:val="24"/>
        </w:rPr>
      </w:pPr>
      <w:r w:rsidRPr="002911E2">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286D74" w:rsidRPr="002911E2" w:rsidRDefault="00286D74" w:rsidP="000A5EBB">
      <w:pPr>
        <w:pStyle w:val="TextoCar"/>
        <w:spacing w:after="0" w:line="300" w:lineRule="auto"/>
        <w:ind w:firstLine="0"/>
        <w:rPr>
          <w:rFonts w:ascii="Baskerville Old Face" w:hAnsi="Baskerville Old Face"/>
          <w:sz w:val="24"/>
          <w:szCs w:val="24"/>
        </w:rPr>
      </w:pPr>
    </w:p>
    <w:p w:rsidR="00A74A44" w:rsidRPr="002911E2" w:rsidRDefault="00A74A44" w:rsidP="00ED42AB">
      <w:pPr>
        <w:pStyle w:val="TextoCar"/>
        <w:spacing w:after="0" w:line="300" w:lineRule="auto"/>
        <w:ind w:firstLine="0"/>
        <w:jc w:val="center"/>
        <w:rPr>
          <w:rFonts w:ascii="Baskerville Old Face" w:hAnsi="Baskerville Old Face"/>
          <w:sz w:val="24"/>
          <w:szCs w:val="24"/>
        </w:rPr>
      </w:pPr>
      <w:r w:rsidRPr="002911E2">
        <w:rPr>
          <w:rFonts w:ascii="Baskerville Old Face" w:hAnsi="Baskerville Old Face"/>
          <w:sz w:val="24"/>
          <w:szCs w:val="24"/>
        </w:rPr>
        <w:t xml:space="preserve">México D.F. a </w:t>
      </w:r>
      <w:r w:rsidR="003B74D1" w:rsidRPr="002911E2">
        <w:rPr>
          <w:rFonts w:ascii="Baskerville Old Face" w:hAnsi="Baskerville Old Face"/>
          <w:sz w:val="24"/>
          <w:szCs w:val="24"/>
        </w:rPr>
        <w:t xml:space="preserve">26 </w:t>
      </w:r>
      <w:r w:rsidR="00545176" w:rsidRPr="002911E2">
        <w:rPr>
          <w:rFonts w:ascii="Baskerville Old Face" w:hAnsi="Baskerville Old Face"/>
          <w:sz w:val="24"/>
          <w:szCs w:val="24"/>
        </w:rPr>
        <w:t>de agosto</w:t>
      </w:r>
      <w:r w:rsidRPr="002911E2">
        <w:rPr>
          <w:rFonts w:ascii="Baskerville Old Face" w:hAnsi="Baskerville Old Face"/>
          <w:sz w:val="24"/>
          <w:szCs w:val="24"/>
        </w:rPr>
        <w:t xml:space="preserve"> de 2014</w:t>
      </w:r>
      <w:r w:rsidR="00235115" w:rsidRPr="002911E2">
        <w:rPr>
          <w:rFonts w:ascii="Baskerville Old Face" w:hAnsi="Baskerville Old Face"/>
          <w:sz w:val="24"/>
          <w:szCs w:val="24"/>
        </w:rPr>
        <w:t>.</w:t>
      </w:r>
    </w:p>
    <w:p w:rsidR="00D474F9" w:rsidRPr="002911E2" w:rsidRDefault="00D474F9" w:rsidP="00A74A44">
      <w:pPr>
        <w:jc w:val="center"/>
        <w:rPr>
          <w:rFonts w:ascii="Baskerville Old Face" w:hAnsi="Baskerville Old Face" w:cs="Arial"/>
          <w:sz w:val="22"/>
          <w:szCs w:val="22"/>
        </w:rPr>
      </w:pPr>
    </w:p>
    <w:p w:rsidR="00607BE1" w:rsidRDefault="00607BE1" w:rsidP="00A74A44">
      <w:pPr>
        <w:jc w:val="center"/>
        <w:rPr>
          <w:rFonts w:ascii="Baskerville Old Face" w:hAnsi="Baskerville Old Face" w:cs="Arial"/>
          <w:sz w:val="22"/>
          <w:szCs w:val="22"/>
        </w:rPr>
      </w:pPr>
    </w:p>
    <w:p w:rsidR="00F62602" w:rsidRPr="002911E2" w:rsidRDefault="00F62602" w:rsidP="00A74A44">
      <w:pPr>
        <w:jc w:val="center"/>
        <w:rPr>
          <w:rFonts w:ascii="Baskerville Old Face" w:hAnsi="Baskerville Old Face" w:cs="Arial"/>
          <w:sz w:val="22"/>
          <w:szCs w:val="22"/>
        </w:rPr>
      </w:pPr>
    </w:p>
    <w:p w:rsidR="00607BE1" w:rsidRPr="002911E2" w:rsidRDefault="00607BE1" w:rsidP="00A74A44">
      <w:pPr>
        <w:jc w:val="center"/>
        <w:rPr>
          <w:rFonts w:ascii="Baskerville Old Face" w:hAnsi="Baskerville Old Face" w:cs="Arial"/>
          <w:sz w:val="22"/>
          <w:szCs w:val="22"/>
        </w:rPr>
      </w:pPr>
    </w:p>
    <w:p w:rsidR="003B74D1" w:rsidRPr="002911E2" w:rsidRDefault="003B74D1" w:rsidP="00A74A44">
      <w:pPr>
        <w:jc w:val="center"/>
        <w:rPr>
          <w:rFonts w:ascii="Baskerville Old Face" w:hAnsi="Baskerville Old Face" w:cs="Arial"/>
          <w:sz w:val="22"/>
          <w:szCs w:val="22"/>
        </w:rPr>
      </w:pPr>
    </w:p>
    <w:p w:rsidR="00A74A44" w:rsidRPr="002911E2" w:rsidRDefault="00A74A44" w:rsidP="00A74A44">
      <w:pPr>
        <w:pStyle w:val="Textoindependiente"/>
        <w:jc w:val="center"/>
        <w:rPr>
          <w:rFonts w:ascii="Baskerville Old Face" w:hAnsi="Baskerville Old Face" w:cs="Arial"/>
          <w:b w:val="0"/>
          <w:sz w:val="22"/>
          <w:szCs w:val="22"/>
        </w:rPr>
      </w:pPr>
    </w:p>
    <w:p w:rsidR="00A74A44" w:rsidRPr="002911E2" w:rsidRDefault="00A74A44" w:rsidP="00A74A44">
      <w:pPr>
        <w:pStyle w:val="Textoindependiente"/>
        <w:jc w:val="center"/>
        <w:rPr>
          <w:rFonts w:ascii="Baskerville Old Face" w:hAnsi="Baskerville Old Face" w:cs="Arial"/>
          <w:sz w:val="22"/>
          <w:szCs w:val="22"/>
        </w:rPr>
      </w:pPr>
      <w:r w:rsidRPr="002911E2">
        <w:rPr>
          <w:rFonts w:ascii="Baskerville Old Face" w:hAnsi="Baskerville Old Face" w:cs="Arial"/>
          <w:sz w:val="22"/>
          <w:szCs w:val="22"/>
        </w:rPr>
        <w:t>Luis Gilberto Limón Chávez</w:t>
      </w:r>
    </w:p>
    <w:p w:rsidR="00A74A44" w:rsidRPr="002911E2" w:rsidRDefault="00A74A44" w:rsidP="00A74A44">
      <w:pPr>
        <w:pStyle w:val="Textoindependiente"/>
        <w:jc w:val="center"/>
        <w:rPr>
          <w:rFonts w:ascii="Baskerville Old Face" w:hAnsi="Baskerville Old Face" w:cs="Arial"/>
          <w:b w:val="0"/>
          <w:sz w:val="22"/>
          <w:szCs w:val="22"/>
        </w:rPr>
      </w:pPr>
      <w:r w:rsidRPr="002911E2">
        <w:rPr>
          <w:rFonts w:ascii="Baskerville Old Face" w:hAnsi="Baskerville Old Face" w:cs="Arial"/>
          <w:b w:val="0"/>
          <w:sz w:val="22"/>
          <w:szCs w:val="22"/>
        </w:rPr>
        <w:t>Director Fiduciario</w:t>
      </w:r>
      <w:r w:rsidR="00B2536F" w:rsidRPr="00B2536F">
        <w:rPr>
          <w:rFonts w:ascii="Baskerville Old Face" w:hAnsi="Baskerville Old Face" w:cs="Arial"/>
          <w:b w:val="0"/>
          <w:sz w:val="22"/>
          <w:szCs w:val="22"/>
        </w:rPr>
        <w:t xml:space="preserve"> </w:t>
      </w:r>
      <w:r w:rsidR="00B2536F">
        <w:rPr>
          <w:rFonts w:ascii="Baskerville Old Face" w:hAnsi="Baskerville Old Face" w:cs="Arial"/>
          <w:b w:val="0"/>
          <w:sz w:val="22"/>
          <w:szCs w:val="22"/>
        </w:rPr>
        <w:t xml:space="preserve">y </w:t>
      </w:r>
      <w:r w:rsidR="00B2536F" w:rsidRPr="002911E2">
        <w:rPr>
          <w:rFonts w:ascii="Baskerville Old Face" w:hAnsi="Baskerville Old Face" w:cs="Arial"/>
          <w:b w:val="0"/>
          <w:sz w:val="22"/>
          <w:szCs w:val="22"/>
        </w:rPr>
        <w:t xml:space="preserve">Delegado </w:t>
      </w:r>
      <w:r w:rsidR="00B2536F">
        <w:rPr>
          <w:rFonts w:ascii="Baskerville Old Face" w:hAnsi="Baskerville Old Face" w:cs="Arial"/>
          <w:b w:val="0"/>
          <w:sz w:val="22"/>
          <w:szCs w:val="22"/>
        </w:rPr>
        <w:t>Fiduciario</w:t>
      </w:r>
    </w:p>
    <w:p w:rsidR="00A74A44" w:rsidRPr="002911E2" w:rsidRDefault="00A74A44" w:rsidP="00A74A44">
      <w:pPr>
        <w:jc w:val="center"/>
        <w:rPr>
          <w:rFonts w:ascii="Baskerville Old Face" w:hAnsi="Baskerville Old Face" w:cs="Arial"/>
          <w:sz w:val="22"/>
          <w:szCs w:val="22"/>
        </w:rPr>
      </w:pPr>
    </w:p>
    <w:p w:rsidR="00A74A44" w:rsidRPr="002911E2" w:rsidRDefault="00A74A44" w:rsidP="00A74A44">
      <w:pPr>
        <w:jc w:val="center"/>
        <w:rPr>
          <w:rFonts w:ascii="Baskerville Old Face" w:hAnsi="Baskerville Old Face" w:cs="Arial"/>
          <w:sz w:val="22"/>
          <w:szCs w:val="22"/>
        </w:rPr>
      </w:pPr>
      <w:r w:rsidRPr="002911E2">
        <w:rPr>
          <w:rFonts w:ascii="Baskerville Old Face" w:hAnsi="Baskerville Old Face" w:cs="Arial"/>
          <w:sz w:val="22"/>
          <w:szCs w:val="22"/>
        </w:rPr>
        <w:t>B</w:t>
      </w:r>
      <w:r w:rsidR="00235115" w:rsidRPr="002911E2">
        <w:rPr>
          <w:rFonts w:ascii="Baskerville Old Face" w:hAnsi="Baskerville Old Face" w:cs="Arial"/>
          <w:sz w:val="22"/>
          <w:szCs w:val="22"/>
        </w:rPr>
        <w:t>anco Nacional de Obras y Servicios Públicos</w:t>
      </w:r>
      <w:r w:rsidRPr="002911E2">
        <w:rPr>
          <w:rFonts w:ascii="Baskerville Old Face" w:hAnsi="Baskerville Old Face" w:cs="Arial"/>
          <w:sz w:val="22"/>
          <w:szCs w:val="22"/>
        </w:rPr>
        <w:t>, S.N.C.</w:t>
      </w:r>
      <w:r w:rsidR="002D3CA5" w:rsidRPr="002911E2">
        <w:rPr>
          <w:rFonts w:ascii="Baskerville Old Face" w:hAnsi="Baskerville Old Face" w:cs="Arial"/>
          <w:sz w:val="22"/>
          <w:szCs w:val="22"/>
        </w:rPr>
        <w:t xml:space="preserve"> en su </w:t>
      </w:r>
    </w:p>
    <w:p w:rsidR="00A74A44" w:rsidRPr="00AA285D" w:rsidRDefault="00933B8D" w:rsidP="00AA285D">
      <w:pPr>
        <w:jc w:val="center"/>
        <w:rPr>
          <w:rFonts w:ascii="Baskerville Old Face" w:hAnsi="Baskerville Old Face" w:cs="Arial"/>
          <w:sz w:val="22"/>
          <w:szCs w:val="22"/>
        </w:rPr>
      </w:pPr>
      <w:r w:rsidRPr="002911E2">
        <w:rPr>
          <w:rFonts w:ascii="Baskerville Old Face" w:hAnsi="Baskerville Old Face" w:cs="Arial"/>
          <w:sz w:val="22"/>
          <w:szCs w:val="22"/>
        </w:rPr>
        <w:t>c</w:t>
      </w:r>
      <w:r w:rsidR="002D3CA5" w:rsidRPr="002911E2">
        <w:rPr>
          <w:rFonts w:ascii="Baskerville Old Face" w:hAnsi="Baskerville Old Face" w:cs="Arial"/>
          <w:sz w:val="22"/>
          <w:szCs w:val="22"/>
        </w:rPr>
        <w:t xml:space="preserve">arácter de Institución Fiduciaria en el Fideicomiso 1936 </w:t>
      </w:r>
      <w:r w:rsidRPr="002911E2">
        <w:rPr>
          <w:rFonts w:ascii="Baskerville Old Face" w:hAnsi="Baskerville Old Face" w:cs="Arial"/>
          <w:sz w:val="22"/>
          <w:szCs w:val="22"/>
        </w:rPr>
        <w:t>“</w:t>
      </w:r>
      <w:r w:rsidR="002D3CA5" w:rsidRPr="002911E2">
        <w:rPr>
          <w:rFonts w:ascii="Baskerville Old Face" w:hAnsi="Baskerville Old Face" w:cs="Arial"/>
          <w:sz w:val="22"/>
          <w:szCs w:val="22"/>
        </w:rPr>
        <w:t>Fondo Nacional de Infraestructura</w:t>
      </w:r>
      <w:r w:rsidRPr="002911E2">
        <w:rPr>
          <w:rFonts w:ascii="Baskerville Old Face" w:hAnsi="Baskerville Old Face" w:cs="Arial"/>
          <w:sz w:val="22"/>
          <w:szCs w:val="22"/>
        </w:rPr>
        <w:t>”</w:t>
      </w:r>
    </w:p>
    <w:sectPr w:rsidR="00A74A44" w:rsidRPr="00AA285D" w:rsidSect="002653BE">
      <w:headerReference w:type="default" r:id="rId11"/>
      <w:footerReference w:type="default" r:id="rId12"/>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21" w:rsidRDefault="009C0A21">
      <w:r>
        <w:separator/>
      </w:r>
    </w:p>
  </w:endnote>
  <w:endnote w:type="continuationSeparator" w:id="0">
    <w:p w:rsidR="009C0A21" w:rsidRDefault="009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7A" w:rsidRPr="009D1D75" w:rsidRDefault="00BB3D7A"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9C0A21">
      <w:rPr>
        <w:rFonts w:ascii="Verdana" w:hAnsi="Verdana" w:cs="Arial"/>
        <w:noProof/>
        <w:sz w:val="18"/>
        <w:szCs w:val="18"/>
      </w:rPr>
      <w:t>1</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9C0A21">
      <w:rPr>
        <w:rFonts w:ascii="Verdana" w:hAnsi="Verdana" w:cs="Arial"/>
        <w:noProof/>
        <w:sz w:val="18"/>
        <w:szCs w:val="18"/>
      </w:rPr>
      <w:t>1</w:t>
    </w:r>
    <w:r w:rsidRPr="009D1D75">
      <w:rPr>
        <w:rFonts w:ascii="Verdana" w:hAnsi="Verdana" w:cs="Arial"/>
        <w:sz w:val="18"/>
        <w:szCs w:val="18"/>
      </w:rPr>
      <w:fldChar w:fldCharType="end"/>
    </w:r>
  </w:p>
  <w:p w:rsidR="00BB3D7A" w:rsidRDefault="00BB3D7A" w:rsidP="00065687">
    <w:pPr>
      <w:pStyle w:val="Piedepgina"/>
      <w:ind w:right="1275"/>
      <w:jc w:val="right"/>
      <w:rPr>
        <w:rFonts w:ascii="Arial" w:hAnsi="Arial" w:cs="Arial"/>
        <w:sz w:val="18"/>
        <w:szCs w:val="18"/>
      </w:rPr>
    </w:pPr>
  </w:p>
  <w:p w:rsidR="00BB3D7A" w:rsidRPr="00E235FD" w:rsidRDefault="00BB3D7A"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BB3D7A" w:rsidRPr="00E235FD" w:rsidRDefault="00BB3D7A"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  (55) 52 70 12 00, 01800 22 66 27 27, www.banobras.gob.mx</w:t>
    </w:r>
  </w:p>
  <w:p w:rsidR="00BB3D7A" w:rsidRPr="00712664" w:rsidRDefault="00BB3D7A"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21" w:rsidRDefault="009C0A21">
      <w:r>
        <w:separator/>
      </w:r>
    </w:p>
  </w:footnote>
  <w:footnote w:type="continuationSeparator" w:id="0">
    <w:p w:rsidR="009C0A21" w:rsidRDefault="009C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7A" w:rsidRDefault="00BB3D7A">
    <w:pPr>
      <w:pStyle w:val="Encabezado"/>
    </w:pPr>
  </w:p>
  <w:p w:rsidR="00BB3D7A" w:rsidRDefault="00BB3D7A"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66432" behindDoc="0" locked="0" layoutInCell="1" allowOverlap="1" wp14:anchorId="6CBF0662" wp14:editId="7764C872">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0830">
      <w:rPr>
        <w:i/>
        <w:noProof/>
        <w:lang w:val="es-MX" w:eastAsia="es-MX"/>
      </w:rPr>
      <w:drawing>
        <wp:inline distT="0" distB="0" distL="0" distR="0" wp14:anchorId="706ABE83" wp14:editId="4A1BA698">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BB3D7A" w:rsidRPr="001A3C78" w:rsidRDefault="00BB3D7A" w:rsidP="001A3C78">
    <w:pPr>
      <w:pStyle w:val="Encabezado"/>
      <w:rPr>
        <w:rFonts w:ascii="Baskerville Old Face" w:hAnsi="Baskerville Old Face" w:cs="Tahoma"/>
      </w:rPr>
    </w:pPr>
  </w:p>
  <w:p w:rsidR="00BB3D7A" w:rsidRPr="001A3C78" w:rsidRDefault="00BB3D7A"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dirección fiduciaria</w:t>
    </w:r>
  </w:p>
  <w:p w:rsidR="00BB3D7A" w:rsidRPr="001A3C78" w:rsidRDefault="00BB3D7A" w:rsidP="001A3C78">
    <w:pPr>
      <w:pStyle w:val="Encabezado"/>
      <w:tabs>
        <w:tab w:val="clear" w:pos="8838"/>
        <w:tab w:val="right" w:pos="10490"/>
      </w:tabs>
      <w:ind w:left="-426"/>
      <w:jc w:val="right"/>
      <w:rPr>
        <w:rFonts w:ascii="Baskerville Old Face" w:hAnsi="Baskerville Old Face"/>
        <w:smallCaps/>
        <w:w w:val="150"/>
      </w:rPr>
    </w:pPr>
    <w:r w:rsidRPr="001A3C78">
      <w:rPr>
        <w:rFonts w:ascii="Baskerville Old Face" w:hAnsi="Baskerville Old Face"/>
        <w:smallCaps/>
        <w:w w:val="150"/>
      </w:rPr>
      <w:t>subdirección de operación técnica y seguimiento</w:t>
    </w:r>
  </w:p>
  <w:p w:rsidR="00BB3D7A" w:rsidRPr="001A3C78" w:rsidRDefault="00BB3D7A" w:rsidP="001A3C78">
    <w:pPr>
      <w:pStyle w:val="Encabezado"/>
      <w:tabs>
        <w:tab w:val="clear" w:pos="8838"/>
        <w:tab w:val="right" w:pos="10490"/>
      </w:tabs>
      <w:ind w:left="-426"/>
      <w:jc w:val="right"/>
      <w:rPr>
        <w:rFonts w:ascii="Arial Narrow" w:hAnsi="Arial Narrow"/>
        <w:b/>
        <w:smallCaps/>
        <w:w w:val="150"/>
      </w:rPr>
    </w:pPr>
    <w:r w:rsidRPr="001A3C78">
      <w:rPr>
        <w:rFonts w:ascii="Baskerville Old Face" w:hAnsi="Baskerville Old Face"/>
        <w:smallCaps/>
        <w:w w:val="150"/>
      </w:rPr>
      <w:t>gerencia de obras</w:t>
    </w:r>
  </w:p>
  <w:p w:rsidR="00BB3D7A" w:rsidRPr="00951B7D" w:rsidRDefault="00BB3D7A"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sidRPr="00951B7D">
      <w:rPr>
        <w:rFonts w:ascii="Baskerville Old Face" w:hAnsi="Baskerville Old Face"/>
        <w:smallCaps/>
        <w:w w:val="150"/>
        <w:sz w:val="16"/>
        <w:szCs w:val="16"/>
      </w:rPr>
      <w:t xml:space="preserve">licitación pública nacional no. </w:t>
    </w:r>
    <w:r w:rsidR="00620F1E">
      <w:rPr>
        <w:rFonts w:ascii="Baskerville Old Face" w:hAnsi="Baskerville Old Face"/>
        <w:smallCaps/>
        <w:w w:val="150"/>
        <w:sz w:val="16"/>
        <w:szCs w:val="16"/>
      </w:rPr>
      <w:t>LO</w:t>
    </w:r>
    <w:r w:rsidRPr="00951B7D">
      <w:rPr>
        <w:rFonts w:ascii="Baskerville Old Face" w:hAnsi="Baskerville Old Face"/>
        <w:smallCaps/>
        <w:w w:val="150"/>
        <w:sz w:val="16"/>
        <w:szCs w:val="16"/>
      </w:rPr>
      <w:t>-006g1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003-n</w:t>
    </w:r>
    <w:r>
      <w:rPr>
        <w:rFonts w:ascii="Baskerville Old Face" w:hAnsi="Baskerville Old Face"/>
        <w:smallCaps/>
        <w:w w:val="150"/>
        <w:sz w:val="16"/>
        <w:szCs w:val="16"/>
      </w:rPr>
      <w:t>5</w:t>
    </w:r>
    <w:r w:rsidRPr="00951B7D">
      <w:rPr>
        <w:rFonts w:ascii="Baskerville Old Face" w:hAnsi="Baskerville Old Face"/>
        <w:smallCaps/>
        <w:w w:val="150"/>
        <w:sz w:val="16"/>
        <w:szCs w:val="16"/>
      </w:rPr>
      <w:t>-2014</w:t>
    </w:r>
  </w:p>
  <w:p w:rsidR="00BB3D7A" w:rsidRPr="001B0550" w:rsidRDefault="00BB3D7A"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0B841F7C"/>
    <w:lvl w:ilvl="0" w:tplc="9E40796C">
      <w:start w:val="1"/>
      <w:numFmt w:val="lowerLetter"/>
      <w:lvlText w:val="%1)"/>
      <w:lvlJc w:val="left"/>
      <w:pPr>
        <w:tabs>
          <w:tab w:val="num" w:pos="720"/>
        </w:tabs>
        <w:ind w:left="720" w:hanging="360"/>
      </w:pPr>
      <w:rPr>
        <w:rFonts w:hint="default"/>
      </w:rPr>
    </w:lvl>
    <w:lvl w:ilvl="1" w:tplc="DD5821A4">
      <w:start w:val="2"/>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2">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7">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3"/>
  </w:num>
  <w:num w:numId="2">
    <w:abstractNumId w:val="6"/>
  </w:num>
  <w:num w:numId="3">
    <w:abstractNumId w:val="24"/>
  </w:num>
  <w:num w:numId="4">
    <w:abstractNumId w:val="16"/>
  </w:num>
  <w:num w:numId="5">
    <w:abstractNumId w:val="10"/>
  </w:num>
  <w:num w:numId="6">
    <w:abstractNumId w:val="18"/>
  </w:num>
  <w:num w:numId="7">
    <w:abstractNumId w:val="14"/>
  </w:num>
  <w:num w:numId="8">
    <w:abstractNumId w:val="9"/>
  </w:num>
  <w:num w:numId="9">
    <w:abstractNumId w:val="5"/>
  </w:num>
  <w:num w:numId="10">
    <w:abstractNumId w:val="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1"/>
  </w:num>
  <w:num w:numId="18">
    <w:abstractNumId w:val="11"/>
  </w:num>
  <w:num w:numId="19">
    <w:abstractNumId w:val="2"/>
  </w:num>
  <w:num w:numId="20">
    <w:abstractNumId w:val="4"/>
  </w:num>
  <w:num w:numId="21">
    <w:abstractNumId w:val="0"/>
  </w:num>
  <w:num w:numId="22">
    <w:abstractNumId w:val="21"/>
  </w:num>
  <w:num w:numId="23">
    <w:abstractNumId w:val="20"/>
  </w:num>
  <w:num w:numId="24">
    <w:abstractNumId w:val="3"/>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D1"/>
    <w:rsid w:val="00000753"/>
    <w:rsid w:val="00001AD0"/>
    <w:rsid w:val="00003070"/>
    <w:rsid w:val="0000439D"/>
    <w:rsid w:val="00007075"/>
    <w:rsid w:val="00007304"/>
    <w:rsid w:val="000078CD"/>
    <w:rsid w:val="00011487"/>
    <w:rsid w:val="0001401F"/>
    <w:rsid w:val="0001415B"/>
    <w:rsid w:val="000177EF"/>
    <w:rsid w:val="000228BD"/>
    <w:rsid w:val="00023742"/>
    <w:rsid w:val="00023C40"/>
    <w:rsid w:val="00024A97"/>
    <w:rsid w:val="00025440"/>
    <w:rsid w:val="00025ACA"/>
    <w:rsid w:val="00027112"/>
    <w:rsid w:val="00027630"/>
    <w:rsid w:val="000302FB"/>
    <w:rsid w:val="00030893"/>
    <w:rsid w:val="00031533"/>
    <w:rsid w:val="000319CF"/>
    <w:rsid w:val="000349A9"/>
    <w:rsid w:val="000349B4"/>
    <w:rsid w:val="0003549C"/>
    <w:rsid w:val="000361F8"/>
    <w:rsid w:val="0004046C"/>
    <w:rsid w:val="000406F3"/>
    <w:rsid w:val="000407BE"/>
    <w:rsid w:val="00041362"/>
    <w:rsid w:val="00042D34"/>
    <w:rsid w:val="00043048"/>
    <w:rsid w:val="00043F46"/>
    <w:rsid w:val="00043F81"/>
    <w:rsid w:val="00044036"/>
    <w:rsid w:val="000457A9"/>
    <w:rsid w:val="000459C6"/>
    <w:rsid w:val="0004609A"/>
    <w:rsid w:val="00047E9A"/>
    <w:rsid w:val="00052DF9"/>
    <w:rsid w:val="00055C6C"/>
    <w:rsid w:val="00056F8E"/>
    <w:rsid w:val="0005711C"/>
    <w:rsid w:val="000607AF"/>
    <w:rsid w:val="000623F2"/>
    <w:rsid w:val="0006258D"/>
    <w:rsid w:val="00065687"/>
    <w:rsid w:val="00067667"/>
    <w:rsid w:val="00067F03"/>
    <w:rsid w:val="000708DA"/>
    <w:rsid w:val="000719D1"/>
    <w:rsid w:val="00072D79"/>
    <w:rsid w:val="0007792E"/>
    <w:rsid w:val="00080544"/>
    <w:rsid w:val="00080A20"/>
    <w:rsid w:val="00080B47"/>
    <w:rsid w:val="0008194A"/>
    <w:rsid w:val="00083124"/>
    <w:rsid w:val="00091E88"/>
    <w:rsid w:val="0009242C"/>
    <w:rsid w:val="0009363A"/>
    <w:rsid w:val="00095AEE"/>
    <w:rsid w:val="000A003D"/>
    <w:rsid w:val="000A0163"/>
    <w:rsid w:val="000A1729"/>
    <w:rsid w:val="000A2B1D"/>
    <w:rsid w:val="000A5338"/>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88D"/>
    <w:rsid w:val="000C5B72"/>
    <w:rsid w:val="000C7690"/>
    <w:rsid w:val="000D1AD6"/>
    <w:rsid w:val="000D3F37"/>
    <w:rsid w:val="000D48CF"/>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81B"/>
    <w:rsid w:val="000F74D5"/>
    <w:rsid w:val="000F7659"/>
    <w:rsid w:val="000F7A3A"/>
    <w:rsid w:val="000F7F42"/>
    <w:rsid w:val="00101F58"/>
    <w:rsid w:val="0010371D"/>
    <w:rsid w:val="0010570B"/>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304EE"/>
    <w:rsid w:val="00130534"/>
    <w:rsid w:val="00130E2F"/>
    <w:rsid w:val="001347DE"/>
    <w:rsid w:val="00137A21"/>
    <w:rsid w:val="00141C24"/>
    <w:rsid w:val="00141C3A"/>
    <w:rsid w:val="00143B65"/>
    <w:rsid w:val="00143D83"/>
    <w:rsid w:val="0014572E"/>
    <w:rsid w:val="001461C6"/>
    <w:rsid w:val="00147407"/>
    <w:rsid w:val="00147E5F"/>
    <w:rsid w:val="001501B9"/>
    <w:rsid w:val="0015172D"/>
    <w:rsid w:val="001568E4"/>
    <w:rsid w:val="001631A1"/>
    <w:rsid w:val="0016429B"/>
    <w:rsid w:val="001670DC"/>
    <w:rsid w:val="00172416"/>
    <w:rsid w:val="00172B09"/>
    <w:rsid w:val="00173CE8"/>
    <w:rsid w:val="00175501"/>
    <w:rsid w:val="0017625A"/>
    <w:rsid w:val="0017678F"/>
    <w:rsid w:val="00180313"/>
    <w:rsid w:val="00180646"/>
    <w:rsid w:val="00180A18"/>
    <w:rsid w:val="00181251"/>
    <w:rsid w:val="00182582"/>
    <w:rsid w:val="0018317E"/>
    <w:rsid w:val="0018370B"/>
    <w:rsid w:val="0018587E"/>
    <w:rsid w:val="00185A82"/>
    <w:rsid w:val="0018636D"/>
    <w:rsid w:val="00186917"/>
    <w:rsid w:val="001877CB"/>
    <w:rsid w:val="00187AF7"/>
    <w:rsid w:val="00191B3B"/>
    <w:rsid w:val="00192176"/>
    <w:rsid w:val="00195C20"/>
    <w:rsid w:val="001967E8"/>
    <w:rsid w:val="00197823"/>
    <w:rsid w:val="001A0DA6"/>
    <w:rsid w:val="001A1254"/>
    <w:rsid w:val="001A363B"/>
    <w:rsid w:val="001A36CC"/>
    <w:rsid w:val="001A3A68"/>
    <w:rsid w:val="001A3C78"/>
    <w:rsid w:val="001A4B42"/>
    <w:rsid w:val="001A6616"/>
    <w:rsid w:val="001A692E"/>
    <w:rsid w:val="001A7B8F"/>
    <w:rsid w:val="001B0550"/>
    <w:rsid w:val="001B07A4"/>
    <w:rsid w:val="001B1198"/>
    <w:rsid w:val="001B2900"/>
    <w:rsid w:val="001B2DA6"/>
    <w:rsid w:val="001B7949"/>
    <w:rsid w:val="001C1DDB"/>
    <w:rsid w:val="001C293F"/>
    <w:rsid w:val="001C496A"/>
    <w:rsid w:val="001C781B"/>
    <w:rsid w:val="001C7953"/>
    <w:rsid w:val="001D0276"/>
    <w:rsid w:val="001D1033"/>
    <w:rsid w:val="001D2413"/>
    <w:rsid w:val="001D25EF"/>
    <w:rsid w:val="001D33F7"/>
    <w:rsid w:val="001D5E37"/>
    <w:rsid w:val="001D62B7"/>
    <w:rsid w:val="001D6BDE"/>
    <w:rsid w:val="001E14C8"/>
    <w:rsid w:val="001E178E"/>
    <w:rsid w:val="001E4103"/>
    <w:rsid w:val="001E514C"/>
    <w:rsid w:val="001E542C"/>
    <w:rsid w:val="001E769C"/>
    <w:rsid w:val="001F38A5"/>
    <w:rsid w:val="001F4137"/>
    <w:rsid w:val="001F45FA"/>
    <w:rsid w:val="001F52A7"/>
    <w:rsid w:val="001F7877"/>
    <w:rsid w:val="001F7D6C"/>
    <w:rsid w:val="002001DE"/>
    <w:rsid w:val="002021F6"/>
    <w:rsid w:val="002071FE"/>
    <w:rsid w:val="00210D2B"/>
    <w:rsid w:val="00211A0E"/>
    <w:rsid w:val="00211D47"/>
    <w:rsid w:val="00214837"/>
    <w:rsid w:val="00214D81"/>
    <w:rsid w:val="0021507D"/>
    <w:rsid w:val="0021508A"/>
    <w:rsid w:val="00215E0B"/>
    <w:rsid w:val="00215E3B"/>
    <w:rsid w:val="0022264A"/>
    <w:rsid w:val="0022584D"/>
    <w:rsid w:val="0022753B"/>
    <w:rsid w:val="002278E1"/>
    <w:rsid w:val="00230677"/>
    <w:rsid w:val="00231521"/>
    <w:rsid w:val="00232E2B"/>
    <w:rsid w:val="00232F14"/>
    <w:rsid w:val="00233537"/>
    <w:rsid w:val="00234131"/>
    <w:rsid w:val="00235115"/>
    <w:rsid w:val="00236798"/>
    <w:rsid w:val="00236F41"/>
    <w:rsid w:val="00240167"/>
    <w:rsid w:val="00240BDA"/>
    <w:rsid w:val="002412F7"/>
    <w:rsid w:val="002413E4"/>
    <w:rsid w:val="002444B0"/>
    <w:rsid w:val="002460E7"/>
    <w:rsid w:val="002518D6"/>
    <w:rsid w:val="002520C7"/>
    <w:rsid w:val="00253889"/>
    <w:rsid w:val="002539E6"/>
    <w:rsid w:val="00253FE3"/>
    <w:rsid w:val="0025580F"/>
    <w:rsid w:val="00255DCB"/>
    <w:rsid w:val="00256D89"/>
    <w:rsid w:val="00257211"/>
    <w:rsid w:val="00257656"/>
    <w:rsid w:val="00257F08"/>
    <w:rsid w:val="00260BC8"/>
    <w:rsid w:val="00260FAE"/>
    <w:rsid w:val="00261B04"/>
    <w:rsid w:val="00261D1C"/>
    <w:rsid w:val="0026246B"/>
    <w:rsid w:val="0026516D"/>
    <w:rsid w:val="002652C7"/>
    <w:rsid w:val="002653BE"/>
    <w:rsid w:val="002654C5"/>
    <w:rsid w:val="00270C60"/>
    <w:rsid w:val="00271BFC"/>
    <w:rsid w:val="002765E3"/>
    <w:rsid w:val="002767A5"/>
    <w:rsid w:val="002770DB"/>
    <w:rsid w:val="00281152"/>
    <w:rsid w:val="00282E25"/>
    <w:rsid w:val="0028300A"/>
    <w:rsid w:val="0028310A"/>
    <w:rsid w:val="002831D1"/>
    <w:rsid w:val="002832EB"/>
    <w:rsid w:val="00286D74"/>
    <w:rsid w:val="00287C3D"/>
    <w:rsid w:val="0029037B"/>
    <w:rsid w:val="002911E2"/>
    <w:rsid w:val="0029145C"/>
    <w:rsid w:val="00295A95"/>
    <w:rsid w:val="00295BBE"/>
    <w:rsid w:val="0029678F"/>
    <w:rsid w:val="00296FDA"/>
    <w:rsid w:val="00297E35"/>
    <w:rsid w:val="002A0A50"/>
    <w:rsid w:val="002A2203"/>
    <w:rsid w:val="002A2D61"/>
    <w:rsid w:val="002A3E7E"/>
    <w:rsid w:val="002A46E4"/>
    <w:rsid w:val="002A7044"/>
    <w:rsid w:val="002A7D4C"/>
    <w:rsid w:val="002B0439"/>
    <w:rsid w:val="002B0B52"/>
    <w:rsid w:val="002B2852"/>
    <w:rsid w:val="002B36D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2AEB"/>
    <w:rsid w:val="002D3CA5"/>
    <w:rsid w:val="002D3CB0"/>
    <w:rsid w:val="002D440E"/>
    <w:rsid w:val="002D7BE4"/>
    <w:rsid w:val="002D7DA7"/>
    <w:rsid w:val="002E0652"/>
    <w:rsid w:val="002E2E3B"/>
    <w:rsid w:val="002E33B4"/>
    <w:rsid w:val="002E4893"/>
    <w:rsid w:val="002E70DE"/>
    <w:rsid w:val="002E795C"/>
    <w:rsid w:val="002F040D"/>
    <w:rsid w:val="002F0E01"/>
    <w:rsid w:val="002F12D1"/>
    <w:rsid w:val="002F1483"/>
    <w:rsid w:val="002F1523"/>
    <w:rsid w:val="002F1892"/>
    <w:rsid w:val="002F193B"/>
    <w:rsid w:val="002F4DA8"/>
    <w:rsid w:val="0030009D"/>
    <w:rsid w:val="003000E4"/>
    <w:rsid w:val="003027B5"/>
    <w:rsid w:val="003032E9"/>
    <w:rsid w:val="00303E69"/>
    <w:rsid w:val="00307284"/>
    <w:rsid w:val="003128F2"/>
    <w:rsid w:val="0031414C"/>
    <w:rsid w:val="003151F1"/>
    <w:rsid w:val="0031544E"/>
    <w:rsid w:val="00316104"/>
    <w:rsid w:val="0032506E"/>
    <w:rsid w:val="003256CE"/>
    <w:rsid w:val="003257D6"/>
    <w:rsid w:val="00326D7F"/>
    <w:rsid w:val="00327568"/>
    <w:rsid w:val="0033126B"/>
    <w:rsid w:val="003317BF"/>
    <w:rsid w:val="00332688"/>
    <w:rsid w:val="003340B5"/>
    <w:rsid w:val="0033456B"/>
    <w:rsid w:val="00334C07"/>
    <w:rsid w:val="00335A51"/>
    <w:rsid w:val="00336BA5"/>
    <w:rsid w:val="00340ADC"/>
    <w:rsid w:val="003413CE"/>
    <w:rsid w:val="00342BE3"/>
    <w:rsid w:val="003430F0"/>
    <w:rsid w:val="00344EFC"/>
    <w:rsid w:val="00345DEC"/>
    <w:rsid w:val="00346A0C"/>
    <w:rsid w:val="00351412"/>
    <w:rsid w:val="0035242E"/>
    <w:rsid w:val="00357233"/>
    <w:rsid w:val="003579F1"/>
    <w:rsid w:val="003610FC"/>
    <w:rsid w:val="00361AD8"/>
    <w:rsid w:val="00362DE7"/>
    <w:rsid w:val="00363BC9"/>
    <w:rsid w:val="00365AAB"/>
    <w:rsid w:val="00367545"/>
    <w:rsid w:val="00370D9F"/>
    <w:rsid w:val="003718F0"/>
    <w:rsid w:val="003734FE"/>
    <w:rsid w:val="00373F9E"/>
    <w:rsid w:val="0037510D"/>
    <w:rsid w:val="0037640A"/>
    <w:rsid w:val="003774BD"/>
    <w:rsid w:val="00377C31"/>
    <w:rsid w:val="003804E5"/>
    <w:rsid w:val="003810ED"/>
    <w:rsid w:val="00381720"/>
    <w:rsid w:val="00383558"/>
    <w:rsid w:val="0038357C"/>
    <w:rsid w:val="00383D0B"/>
    <w:rsid w:val="00386814"/>
    <w:rsid w:val="003901EA"/>
    <w:rsid w:val="003905BB"/>
    <w:rsid w:val="00391359"/>
    <w:rsid w:val="00392C3E"/>
    <w:rsid w:val="003936A1"/>
    <w:rsid w:val="003A04AF"/>
    <w:rsid w:val="003A0868"/>
    <w:rsid w:val="003A291F"/>
    <w:rsid w:val="003A2FBB"/>
    <w:rsid w:val="003A44C3"/>
    <w:rsid w:val="003A5EB9"/>
    <w:rsid w:val="003B0F77"/>
    <w:rsid w:val="003B1780"/>
    <w:rsid w:val="003B35E9"/>
    <w:rsid w:val="003B43AA"/>
    <w:rsid w:val="003B5F8C"/>
    <w:rsid w:val="003B74D1"/>
    <w:rsid w:val="003C04F9"/>
    <w:rsid w:val="003C0EC0"/>
    <w:rsid w:val="003C15EA"/>
    <w:rsid w:val="003C1E0C"/>
    <w:rsid w:val="003C2041"/>
    <w:rsid w:val="003C38FC"/>
    <w:rsid w:val="003C4928"/>
    <w:rsid w:val="003C59D3"/>
    <w:rsid w:val="003C74C8"/>
    <w:rsid w:val="003D0BEC"/>
    <w:rsid w:val="003D125B"/>
    <w:rsid w:val="003D1DE0"/>
    <w:rsid w:val="003D2DF4"/>
    <w:rsid w:val="003D2E3E"/>
    <w:rsid w:val="003D2F4C"/>
    <w:rsid w:val="003D3E6D"/>
    <w:rsid w:val="003D4826"/>
    <w:rsid w:val="003D48C5"/>
    <w:rsid w:val="003D6147"/>
    <w:rsid w:val="003D7E02"/>
    <w:rsid w:val="003D7E10"/>
    <w:rsid w:val="003E1C13"/>
    <w:rsid w:val="003E4DF3"/>
    <w:rsid w:val="003E5F6A"/>
    <w:rsid w:val="003E611B"/>
    <w:rsid w:val="003E6725"/>
    <w:rsid w:val="003E6CA9"/>
    <w:rsid w:val="003F0591"/>
    <w:rsid w:val="003F06DB"/>
    <w:rsid w:val="003F1560"/>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5281"/>
    <w:rsid w:val="00407813"/>
    <w:rsid w:val="00410F9B"/>
    <w:rsid w:val="0041160A"/>
    <w:rsid w:val="0041220A"/>
    <w:rsid w:val="004132FE"/>
    <w:rsid w:val="004138B0"/>
    <w:rsid w:val="00413CE7"/>
    <w:rsid w:val="0041456D"/>
    <w:rsid w:val="00416F8B"/>
    <w:rsid w:val="00417B19"/>
    <w:rsid w:val="0042079C"/>
    <w:rsid w:val="00423076"/>
    <w:rsid w:val="00425DA6"/>
    <w:rsid w:val="004276D5"/>
    <w:rsid w:val="004277E7"/>
    <w:rsid w:val="00427CFB"/>
    <w:rsid w:val="004301C0"/>
    <w:rsid w:val="00430458"/>
    <w:rsid w:val="0043099E"/>
    <w:rsid w:val="00433244"/>
    <w:rsid w:val="00433903"/>
    <w:rsid w:val="004350F2"/>
    <w:rsid w:val="004359E9"/>
    <w:rsid w:val="00441937"/>
    <w:rsid w:val="0044311A"/>
    <w:rsid w:val="00446087"/>
    <w:rsid w:val="0044623F"/>
    <w:rsid w:val="00447409"/>
    <w:rsid w:val="00447F0C"/>
    <w:rsid w:val="004508EA"/>
    <w:rsid w:val="00450E65"/>
    <w:rsid w:val="00453078"/>
    <w:rsid w:val="0045308A"/>
    <w:rsid w:val="0045320C"/>
    <w:rsid w:val="004628A3"/>
    <w:rsid w:val="00464257"/>
    <w:rsid w:val="00466D13"/>
    <w:rsid w:val="0046756D"/>
    <w:rsid w:val="00467F70"/>
    <w:rsid w:val="0047037F"/>
    <w:rsid w:val="004704E2"/>
    <w:rsid w:val="00470C57"/>
    <w:rsid w:val="00471266"/>
    <w:rsid w:val="00473F82"/>
    <w:rsid w:val="00474E6E"/>
    <w:rsid w:val="004756FB"/>
    <w:rsid w:val="00475A10"/>
    <w:rsid w:val="00476C39"/>
    <w:rsid w:val="00476D40"/>
    <w:rsid w:val="00477205"/>
    <w:rsid w:val="00480AD9"/>
    <w:rsid w:val="004829FB"/>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346"/>
    <w:rsid w:val="004A3173"/>
    <w:rsid w:val="004A4FCB"/>
    <w:rsid w:val="004A78A1"/>
    <w:rsid w:val="004B19FB"/>
    <w:rsid w:val="004B29F0"/>
    <w:rsid w:val="004B3152"/>
    <w:rsid w:val="004B3CAF"/>
    <w:rsid w:val="004B4261"/>
    <w:rsid w:val="004B42ED"/>
    <w:rsid w:val="004B5940"/>
    <w:rsid w:val="004B6EB4"/>
    <w:rsid w:val="004C1329"/>
    <w:rsid w:val="004C1C0A"/>
    <w:rsid w:val="004C1F41"/>
    <w:rsid w:val="004C3C3C"/>
    <w:rsid w:val="004C6049"/>
    <w:rsid w:val="004C670D"/>
    <w:rsid w:val="004C6A90"/>
    <w:rsid w:val="004C7811"/>
    <w:rsid w:val="004D0A85"/>
    <w:rsid w:val="004D21F0"/>
    <w:rsid w:val="004D3E10"/>
    <w:rsid w:val="004D4EAD"/>
    <w:rsid w:val="004D5882"/>
    <w:rsid w:val="004D6C24"/>
    <w:rsid w:val="004D7131"/>
    <w:rsid w:val="004D7E27"/>
    <w:rsid w:val="004E01BF"/>
    <w:rsid w:val="004E0EED"/>
    <w:rsid w:val="004E2CA5"/>
    <w:rsid w:val="004E4326"/>
    <w:rsid w:val="004E4F13"/>
    <w:rsid w:val="004F051A"/>
    <w:rsid w:val="004F2443"/>
    <w:rsid w:val="004F397A"/>
    <w:rsid w:val="004F52C2"/>
    <w:rsid w:val="004F59A9"/>
    <w:rsid w:val="004F62FF"/>
    <w:rsid w:val="00500A87"/>
    <w:rsid w:val="00505FBD"/>
    <w:rsid w:val="00506E5E"/>
    <w:rsid w:val="00510C92"/>
    <w:rsid w:val="0051489A"/>
    <w:rsid w:val="0051713F"/>
    <w:rsid w:val="00520124"/>
    <w:rsid w:val="00521F88"/>
    <w:rsid w:val="00523594"/>
    <w:rsid w:val="00524CE5"/>
    <w:rsid w:val="005306DE"/>
    <w:rsid w:val="00530863"/>
    <w:rsid w:val="0053212A"/>
    <w:rsid w:val="005325FF"/>
    <w:rsid w:val="0053299D"/>
    <w:rsid w:val="00535E66"/>
    <w:rsid w:val="00535F32"/>
    <w:rsid w:val="005365A9"/>
    <w:rsid w:val="00536DE5"/>
    <w:rsid w:val="00541C69"/>
    <w:rsid w:val="0054324F"/>
    <w:rsid w:val="00544CAA"/>
    <w:rsid w:val="00545176"/>
    <w:rsid w:val="005479D6"/>
    <w:rsid w:val="00550179"/>
    <w:rsid w:val="00552FFA"/>
    <w:rsid w:val="0055473E"/>
    <w:rsid w:val="00554B08"/>
    <w:rsid w:val="00555BA4"/>
    <w:rsid w:val="00555C97"/>
    <w:rsid w:val="00555D9B"/>
    <w:rsid w:val="005562BB"/>
    <w:rsid w:val="00556BF6"/>
    <w:rsid w:val="00557AA3"/>
    <w:rsid w:val="005651FD"/>
    <w:rsid w:val="00565357"/>
    <w:rsid w:val="0056541C"/>
    <w:rsid w:val="00567225"/>
    <w:rsid w:val="00573847"/>
    <w:rsid w:val="00575A9E"/>
    <w:rsid w:val="00576979"/>
    <w:rsid w:val="00576CA6"/>
    <w:rsid w:val="005831AB"/>
    <w:rsid w:val="0058353E"/>
    <w:rsid w:val="005836A7"/>
    <w:rsid w:val="00585FDC"/>
    <w:rsid w:val="00586E03"/>
    <w:rsid w:val="00592012"/>
    <w:rsid w:val="0059351D"/>
    <w:rsid w:val="005A0287"/>
    <w:rsid w:val="005A052D"/>
    <w:rsid w:val="005A5663"/>
    <w:rsid w:val="005A634C"/>
    <w:rsid w:val="005A6B8B"/>
    <w:rsid w:val="005A7CDF"/>
    <w:rsid w:val="005B1630"/>
    <w:rsid w:val="005B20C7"/>
    <w:rsid w:val="005B72F1"/>
    <w:rsid w:val="005B7336"/>
    <w:rsid w:val="005C015D"/>
    <w:rsid w:val="005C1216"/>
    <w:rsid w:val="005C1F73"/>
    <w:rsid w:val="005C2399"/>
    <w:rsid w:val="005C466E"/>
    <w:rsid w:val="005C5997"/>
    <w:rsid w:val="005C5CC1"/>
    <w:rsid w:val="005C6526"/>
    <w:rsid w:val="005C78FE"/>
    <w:rsid w:val="005D0A88"/>
    <w:rsid w:val="005D17B9"/>
    <w:rsid w:val="005D1B6B"/>
    <w:rsid w:val="005D35B1"/>
    <w:rsid w:val="005D5857"/>
    <w:rsid w:val="005E000B"/>
    <w:rsid w:val="005E1400"/>
    <w:rsid w:val="005E1F3A"/>
    <w:rsid w:val="005E2463"/>
    <w:rsid w:val="005E3040"/>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4552"/>
    <w:rsid w:val="005F4D8E"/>
    <w:rsid w:val="005F4DA9"/>
    <w:rsid w:val="005F636A"/>
    <w:rsid w:val="005F7241"/>
    <w:rsid w:val="005F7881"/>
    <w:rsid w:val="00600F22"/>
    <w:rsid w:val="006011A0"/>
    <w:rsid w:val="00602872"/>
    <w:rsid w:val="00602EEF"/>
    <w:rsid w:val="0060404F"/>
    <w:rsid w:val="00604A1C"/>
    <w:rsid w:val="00605559"/>
    <w:rsid w:val="006063CE"/>
    <w:rsid w:val="0060779E"/>
    <w:rsid w:val="00607BE1"/>
    <w:rsid w:val="00607F9B"/>
    <w:rsid w:val="00612706"/>
    <w:rsid w:val="006139C7"/>
    <w:rsid w:val="0062096D"/>
    <w:rsid w:val="0062097C"/>
    <w:rsid w:val="00620D9F"/>
    <w:rsid w:val="00620DB5"/>
    <w:rsid w:val="00620F1E"/>
    <w:rsid w:val="0062159A"/>
    <w:rsid w:val="00623ECB"/>
    <w:rsid w:val="00624576"/>
    <w:rsid w:val="00624CD2"/>
    <w:rsid w:val="00626C45"/>
    <w:rsid w:val="0063007B"/>
    <w:rsid w:val="006322F7"/>
    <w:rsid w:val="006323C6"/>
    <w:rsid w:val="006350B6"/>
    <w:rsid w:val="006358B2"/>
    <w:rsid w:val="006377C2"/>
    <w:rsid w:val="0063790A"/>
    <w:rsid w:val="006379A9"/>
    <w:rsid w:val="00637A1A"/>
    <w:rsid w:val="00637D20"/>
    <w:rsid w:val="00641FAB"/>
    <w:rsid w:val="006426AD"/>
    <w:rsid w:val="00642793"/>
    <w:rsid w:val="006477BF"/>
    <w:rsid w:val="00647A4B"/>
    <w:rsid w:val="006500E1"/>
    <w:rsid w:val="006504F0"/>
    <w:rsid w:val="00650E6D"/>
    <w:rsid w:val="006519EE"/>
    <w:rsid w:val="006536B7"/>
    <w:rsid w:val="0065461F"/>
    <w:rsid w:val="00656247"/>
    <w:rsid w:val="00656588"/>
    <w:rsid w:val="00657954"/>
    <w:rsid w:val="00657A6C"/>
    <w:rsid w:val="00664791"/>
    <w:rsid w:val="006655AE"/>
    <w:rsid w:val="00665D1C"/>
    <w:rsid w:val="0067039E"/>
    <w:rsid w:val="00673F21"/>
    <w:rsid w:val="00675567"/>
    <w:rsid w:val="00675755"/>
    <w:rsid w:val="00675F7C"/>
    <w:rsid w:val="00676114"/>
    <w:rsid w:val="006803EB"/>
    <w:rsid w:val="006809CA"/>
    <w:rsid w:val="006817E4"/>
    <w:rsid w:val="00683EC5"/>
    <w:rsid w:val="00685D17"/>
    <w:rsid w:val="006863B7"/>
    <w:rsid w:val="006863DC"/>
    <w:rsid w:val="00687973"/>
    <w:rsid w:val="00687F21"/>
    <w:rsid w:val="00690C6D"/>
    <w:rsid w:val="0069153F"/>
    <w:rsid w:val="00695262"/>
    <w:rsid w:val="0069555D"/>
    <w:rsid w:val="00695B76"/>
    <w:rsid w:val="00697402"/>
    <w:rsid w:val="00697E06"/>
    <w:rsid w:val="006A0201"/>
    <w:rsid w:val="006A098E"/>
    <w:rsid w:val="006A21AA"/>
    <w:rsid w:val="006A23F4"/>
    <w:rsid w:val="006A3BA4"/>
    <w:rsid w:val="006A660D"/>
    <w:rsid w:val="006B02DC"/>
    <w:rsid w:val="006B10DA"/>
    <w:rsid w:val="006B2E90"/>
    <w:rsid w:val="006B50F8"/>
    <w:rsid w:val="006B5E84"/>
    <w:rsid w:val="006B611B"/>
    <w:rsid w:val="006B6B19"/>
    <w:rsid w:val="006B772F"/>
    <w:rsid w:val="006C0CB0"/>
    <w:rsid w:val="006C0D9C"/>
    <w:rsid w:val="006C17D1"/>
    <w:rsid w:val="006C2503"/>
    <w:rsid w:val="006C4174"/>
    <w:rsid w:val="006D1BEC"/>
    <w:rsid w:val="006D23CD"/>
    <w:rsid w:val="006D2990"/>
    <w:rsid w:val="006D3D04"/>
    <w:rsid w:val="006D5222"/>
    <w:rsid w:val="006D5604"/>
    <w:rsid w:val="006D63E3"/>
    <w:rsid w:val="006E0284"/>
    <w:rsid w:val="006E0D4D"/>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C77"/>
    <w:rsid w:val="00705E66"/>
    <w:rsid w:val="007064CC"/>
    <w:rsid w:val="00706A6A"/>
    <w:rsid w:val="00706E9B"/>
    <w:rsid w:val="00707BAE"/>
    <w:rsid w:val="00707BCC"/>
    <w:rsid w:val="00711821"/>
    <w:rsid w:val="00712664"/>
    <w:rsid w:val="00712C42"/>
    <w:rsid w:val="007131ED"/>
    <w:rsid w:val="00713532"/>
    <w:rsid w:val="00715CA3"/>
    <w:rsid w:val="007168B7"/>
    <w:rsid w:val="00716E76"/>
    <w:rsid w:val="00721838"/>
    <w:rsid w:val="00721D5C"/>
    <w:rsid w:val="00722ECC"/>
    <w:rsid w:val="00723347"/>
    <w:rsid w:val="007243ED"/>
    <w:rsid w:val="007248DE"/>
    <w:rsid w:val="007259D6"/>
    <w:rsid w:val="00727608"/>
    <w:rsid w:val="007278C8"/>
    <w:rsid w:val="007341BD"/>
    <w:rsid w:val="00734760"/>
    <w:rsid w:val="007356DB"/>
    <w:rsid w:val="00735765"/>
    <w:rsid w:val="00737E64"/>
    <w:rsid w:val="00743BF3"/>
    <w:rsid w:val="00743F36"/>
    <w:rsid w:val="00744F39"/>
    <w:rsid w:val="00745A4A"/>
    <w:rsid w:val="00745BA8"/>
    <w:rsid w:val="007460B3"/>
    <w:rsid w:val="007470E2"/>
    <w:rsid w:val="00750D5A"/>
    <w:rsid w:val="007548CD"/>
    <w:rsid w:val="00755077"/>
    <w:rsid w:val="007560DE"/>
    <w:rsid w:val="007620FC"/>
    <w:rsid w:val="00763B13"/>
    <w:rsid w:val="00764370"/>
    <w:rsid w:val="007650B6"/>
    <w:rsid w:val="0076580A"/>
    <w:rsid w:val="007669B9"/>
    <w:rsid w:val="007701C0"/>
    <w:rsid w:val="0077150E"/>
    <w:rsid w:val="007746D6"/>
    <w:rsid w:val="00774817"/>
    <w:rsid w:val="00774929"/>
    <w:rsid w:val="00776335"/>
    <w:rsid w:val="00776851"/>
    <w:rsid w:val="007772A9"/>
    <w:rsid w:val="00780535"/>
    <w:rsid w:val="0078113E"/>
    <w:rsid w:val="00781A92"/>
    <w:rsid w:val="0078259E"/>
    <w:rsid w:val="00783C6A"/>
    <w:rsid w:val="007848F6"/>
    <w:rsid w:val="007861F4"/>
    <w:rsid w:val="007865BB"/>
    <w:rsid w:val="007867DB"/>
    <w:rsid w:val="00786BD0"/>
    <w:rsid w:val="00787721"/>
    <w:rsid w:val="00790366"/>
    <w:rsid w:val="007936AB"/>
    <w:rsid w:val="00794ACD"/>
    <w:rsid w:val="007966EF"/>
    <w:rsid w:val="0079690E"/>
    <w:rsid w:val="007A05E9"/>
    <w:rsid w:val="007A0DCF"/>
    <w:rsid w:val="007A2436"/>
    <w:rsid w:val="007A3F04"/>
    <w:rsid w:val="007A4D16"/>
    <w:rsid w:val="007A7D5B"/>
    <w:rsid w:val="007A7F67"/>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F47"/>
    <w:rsid w:val="007D08CB"/>
    <w:rsid w:val="007D0BD3"/>
    <w:rsid w:val="007D6CDA"/>
    <w:rsid w:val="007D71D4"/>
    <w:rsid w:val="007D788B"/>
    <w:rsid w:val="007E0944"/>
    <w:rsid w:val="007E2E09"/>
    <w:rsid w:val="007E3282"/>
    <w:rsid w:val="007E34F5"/>
    <w:rsid w:val="007E3C3C"/>
    <w:rsid w:val="007E525A"/>
    <w:rsid w:val="007E7984"/>
    <w:rsid w:val="007F4153"/>
    <w:rsid w:val="007F4D7B"/>
    <w:rsid w:val="007F6393"/>
    <w:rsid w:val="007F776F"/>
    <w:rsid w:val="007F7BEA"/>
    <w:rsid w:val="00800439"/>
    <w:rsid w:val="00802075"/>
    <w:rsid w:val="008025FF"/>
    <w:rsid w:val="00803E1F"/>
    <w:rsid w:val="00805896"/>
    <w:rsid w:val="00806792"/>
    <w:rsid w:val="00810F88"/>
    <w:rsid w:val="008117A1"/>
    <w:rsid w:val="0081235C"/>
    <w:rsid w:val="0081280E"/>
    <w:rsid w:val="00812A18"/>
    <w:rsid w:val="00813ABD"/>
    <w:rsid w:val="00814503"/>
    <w:rsid w:val="00815F94"/>
    <w:rsid w:val="00817130"/>
    <w:rsid w:val="008172A3"/>
    <w:rsid w:val="00820306"/>
    <w:rsid w:val="00822B79"/>
    <w:rsid w:val="00822E99"/>
    <w:rsid w:val="0082343E"/>
    <w:rsid w:val="008237CF"/>
    <w:rsid w:val="00823E47"/>
    <w:rsid w:val="008248AD"/>
    <w:rsid w:val="0082654C"/>
    <w:rsid w:val="00827BBD"/>
    <w:rsid w:val="008307DC"/>
    <w:rsid w:val="00832022"/>
    <w:rsid w:val="008343D4"/>
    <w:rsid w:val="00834558"/>
    <w:rsid w:val="00837A50"/>
    <w:rsid w:val="00837DF7"/>
    <w:rsid w:val="0084085B"/>
    <w:rsid w:val="008431D8"/>
    <w:rsid w:val="008434B3"/>
    <w:rsid w:val="00843FD1"/>
    <w:rsid w:val="00845581"/>
    <w:rsid w:val="00846BAF"/>
    <w:rsid w:val="008471EC"/>
    <w:rsid w:val="008475E5"/>
    <w:rsid w:val="0084789A"/>
    <w:rsid w:val="00847C95"/>
    <w:rsid w:val="0085102E"/>
    <w:rsid w:val="0085324A"/>
    <w:rsid w:val="00856D6B"/>
    <w:rsid w:val="00856E21"/>
    <w:rsid w:val="008605E4"/>
    <w:rsid w:val="00860AC9"/>
    <w:rsid w:val="00861D45"/>
    <w:rsid w:val="00864E79"/>
    <w:rsid w:val="0086644C"/>
    <w:rsid w:val="008672D2"/>
    <w:rsid w:val="00871D6C"/>
    <w:rsid w:val="00874CD3"/>
    <w:rsid w:val="008750FA"/>
    <w:rsid w:val="008754E3"/>
    <w:rsid w:val="0088057B"/>
    <w:rsid w:val="00881EF5"/>
    <w:rsid w:val="0088227F"/>
    <w:rsid w:val="00882ADE"/>
    <w:rsid w:val="00882DAC"/>
    <w:rsid w:val="00883235"/>
    <w:rsid w:val="00883703"/>
    <w:rsid w:val="00885681"/>
    <w:rsid w:val="00886C03"/>
    <w:rsid w:val="00887600"/>
    <w:rsid w:val="00887C26"/>
    <w:rsid w:val="008939A4"/>
    <w:rsid w:val="00894467"/>
    <w:rsid w:val="008947DC"/>
    <w:rsid w:val="00895269"/>
    <w:rsid w:val="008979C9"/>
    <w:rsid w:val="008A07F7"/>
    <w:rsid w:val="008A0966"/>
    <w:rsid w:val="008A0BB7"/>
    <w:rsid w:val="008A3493"/>
    <w:rsid w:val="008A36D0"/>
    <w:rsid w:val="008A43AE"/>
    <w:rsid w:val="008A7205"/>
    <w:rsid w:val="008A75DE"/>
    <w:rsid w:val="008B247A"/>
    <w:rsid w:val="008B2570"/>
    <w:rsid w:val="008B2744"/>
    <w:rsid w:val="008B4727"/>
    <w:rsid w:val="008B6C92"/>
    <w:rsid w:val="008C0BE6"/>
    <w:rsid w:val="008C352E"/>
    <w:rsid w:val="008C62F8"/>
    <w:rsid w:val="008D1D5A"/>
    <w:rsid w:val="008D3B3D"/>
    <w:rsid w:val="008D6370"/>
    <w:rsid w:val="008D74A5"/>
    <w:rsid w:val="008E2ED5"/>
    <w:rsid w:val="008E3AE1"/>
    <w:rsid w:val="008E4007"/>
    <w:rsid w:val="008E4613"/>
    <w:rsid w:val="008E4FA7"/>
    <w:rsid w:val="008E5531"/>
    <w:rsid w:val="008F092C"/>
    <w:rsid w:val="008F0A16"/>
    <w:rsid w:val="008F37FB"/>
    <w:rsid w:val="00900E6E"/>
    <w:rsid w:val="00904ABA"/>
    <w:rsid w:val="00906599"/>
    <w:rsid w:val="00906AA1"/>
    <w:rsid w:val="00910DC4"/>
    <w:rsid w:val="00911EA5"/>
    <w:rsid w:val="0091233D"/>
    <w:rsid w:val="00912C31"/>
    <w:rsid w:val="00913029"/>
    <w:rsid w:val="009134D2"/>
    <w:rsid w:val="00915353"/>
    <w:rsid w:val="0092058A"/>
    <w:rsid w:val="00920956"/>
    <w:rsid w:val="0092103A"/>
    <w:rsid w:val="0092115A"/>
    <w:rsid w:val="00922699"/>
    <w:rsid w:val="0092405F"/>
    <w:rsid w:val="0092484A"/>
    <w:rsid w:val="009272D0"/>
    <w:rsid w:val="00930C74"/>
    <w:rsid w:val="009313C0"/>
    <w:rsid w:val="00931750"/>
    <w:rsid w:val="00931A3E"/>
    <w:rsid w:val="0093237D"/>
    <w:rsid w:val="0093323F"/>
    <w:rsid w:val="0093343A"/>
    <w:rsid w:val="00933B8D"/>
    <w:rsid w:val="00935BA8"/>
    <w:rsid w:val="0093637E"/>
    <w:rsid w:val="009364C6"/>
    <w:rsid w:val="00936938"/>
    <w:rsid w:val="00936F8D"/>
    <w:rsid w:val="0093784A"/>
    <w:rsid w:val="00951B7D"/>
    <w:rsid w:val="00951EF2"/>
    <w:rsid w:val="00951F93"/>
    <w:rsid w:val="0095258C"/>
    <w:rsid w:val="0095392D"/>
    <w:rsid w:val="0095507E"/>
    <w:rsid w:val="00955566"/>
    <w:rsid w:val="00957393"/>
    <w:rsid w:val="00960538"/>
    <w:rsid w:val="00960866"/>
    <w:rsid w:val="0096234F"/>
    <w:rsid w:val="00963236"/>
    <w:rsid w:val="009641A3"/>
    <w:rsid w:val="009660D2"/>
    <w:rsid w:val="009704EA"/>
    <w:rsid w:val="00971127"/>
    <w:rsid w:val="00971BD4"/>
    <w:rsid w:val="00974ED2"/>
    <w:rsid w:val="00974F32"/>
    <w:rsid w:val="00977A06"/>
    <w:rsid w:val="00980B53"/>
    <w:rsid w:val="009834F9"/>
    <w:rsid w:val="0098475B"/>
    <w:rsid w:val="009856A2"/>
    <w:rsid w:val="0098766C"/>
    <w:rsid w:val="00987A15"/>
    <w:rsid w:val="00990189"/>
    <w:rsid w:val="0099101E"/>
    <w:rsid w:val="00993A61"/>
    <w:rsid w:val="0099450F"/>
    <w:rsid w:val="009950B6"/>
    <w:rsid w:val="00996A03"/>
    <w:rsid w:val="00997818"/>
    <w:rsid w:val="00997A5F"/>
    <w:rsid w:val="00997E54"/>
    <w:rsid w:val="009A0320"/>
    <w:rsid w:val="009A3258"/>
    <w:rsid w:val="009A3A2D"/>
    <w:rsid w:val="009A587D"/>
    <w:rsid w:val="009A629D"/>
    <w:rsid w:val="009B04C9"/>
    <w:rsid w:val="009B19F5"/>
    <w:rsid w:val="009B272C"/>
    <w:rsid w:val="009B27DB"/>
    <w:rsid w:val="009B2FBA"/>
    <w:rsid w:val="009B5334"/>
    <w:rsid w:val="009B64AE"/>
    <w:rsid w:val="009B6A8F"/>
    <w:rsid w:val="009C0A21"/>
    <w:rsid w:val="009C2CBF"/>
    <w:rsid w:val="009C38CA"/>
    <w:rsid w:val="009C3D5E"/>
    <w:rsid w:val="009C4625"/>
    <w:rsid w:val="009C508C"/>
    <w:rsid w:val="009C5497"/>
    <w:rsid w:val="009C75F0"/>
    <w:rsid w:val="009D1D75"/>
    <w:rsid w:val="009D1F3F"/>
    <w:rsid w:val="009D3943"/>
    <w:rsid w:val="009D4EE7"/>
    <w:rsid w:val="009D618B"/>
    <w:rsid w:val="009D72CB"/>
    <w:rsid w:val="009E182F"/>
    <w:rsid w:val="009E3D25"/>
    <w:rsid w:val="009E41D5"/>
    <w:rsid w:val="009E6121"/>
    <w:rsid w:val="009F1158"/>
    <w:rsid w:val="009F1F00"/>
    <w:rsid w:val="009F4189"/>
    <w:rsid w:val="009F43D6"/>
    <w:rsid w:val="009F657D"/>
    <w:rsid w:val="009F6E67"/>
    <w:rsid w:val="00A00A00"/>
    <w:rsid w:val="00A01C25"/>
    <w:rsid w:val="00A04EEC"/>
    <w:rsid w:val="00A052A4"/>
    <w:rsid w:val="00A05800"/>
    <w:rsid w:val="00A06E7F"/>
    <w:rsid w:val="00A0789C"/>
    <w:rsid w:val="00A07C16"/>
    <w:rsid w:val="00A126CA"/>
    <w:rsid w:val="00A134EA"/>
    <w:rsid w:val="00A1478D"/>
    <w:rsid w:val="00A15A71"/>
    <w:rsid w:val="00A15C06"/>
    <w:rsid w:val="00A16394"/>
    <w:rsid w:val="00A17AD4"/>
    <w:rsid w:val="00A213D4"/>
    <w:rsid w:val="00A21BFB"/>
    <w:rsid w:val="00A22342"/>
    <w:rsid w:val="00A23E8C"/>
    <w:rsid w:val="00A32980"/>
    <w:rsid w:val="00A35191"/>
    <w:rsid w:val="00A35E0D"/>
    <w:rsid w:val="00A36448"/>
    <w:rsid w:val="00A36A2F"/>
    <w:rsid w:val="00A411AA"/>
    <w:rsid w:val="00A42635"/>
    <w:rsid w:val="00A4300E"/>
    <w:rsid w:val="00A432C9"/>
    <w:rsid w:val="00A436F2"/>
    <w:rsid w:val="00A44623"/>
    <w:rsid w:val="00A454EF"/>
    <w:rsid w:val="00A4552B"/>
    <w:rsid w:val="00A50B2E"/>
    <w:rsid w:val="00A51FAE"/>
    <w:rsid w:val="00A54268"/>
    <w:rsid w:val="00A55F68"/>
    <w:rsid w:val="00A56460"/>
    <w:rsid w:val="00A56A3E"/>
    <w:rsid w:val="00A56E31"/>
    <w:rsid w:val="00A57A3A"/>
    <w:rsid w:val="00A60803"/>
    <w:rsid w:val="00A61D5E"/>
    <w:rsid w:val="00A631B7"/>
    <w:rsid w:val="00A633A9"/>
    <w:rsid w:val="00A6344E"/>
    <w:rsid w:val="00A641D5"/>
    <w:rsid w:val="00A67BA5"/>
    <w:rsid w:val="00A7021B"/>
    <w:rsid w:val="00A70CC5"/>
    <w:rsid w:val="00A71C27"/>
    <w:rsid w:val="00A74A44"/>
    <w:rsid w:val="00A75824"/>
    <w:rsid w:val="00A764CB"/>
    <w:rsid w:val="00A81B06"/>
    <w:rsid w:val="00A82FB1"/>
    <w:rsid w:val="00A84E7A"/>
    <w:rsid w:val="00A868FF"/>
    <w:rsid w:val="00A86DCD"/>
    <w:rsid w:val="00A904A6"/>
    <w:rsid w:val="00A92437"/>
    <w:rsid w:val="00A9335D"/>
    <w:rsid w:val="00A94431"/>
    <w:rsid w:val="00A9473A"/>
    <w:rsid w:val="00A97A80"/>
    <w:rsid w:val="00AA12D7"/>
    <w:rsid w:val="00AA285D"/>
    <w:rsid w:val="00AA38F1"/>
    <w:rsid w:val="00AA3ACB"/>
    <w:rsid w:val="00AA5A0D"/>
    <w:rsid w:val="00AA728E"/>
    <w:rsid w:val="00AB074E"/>
    <w:rsid w:val="00AB10BF"/>
    <w:rsid w:val="00AB11D3"/>
    <w:rsid w:val="00AB12B2"/>
    <w:rsid w:val="00AB1735"/>
    <w:rsid w:val="00AB2355"/>
    <w:rsid w:val="00AB2B07"/>
    <w:rsid w:val="00AB2BDD"/>
    <w:rsid w:val="00AB58AB"/>
    <w:rsid w:val="00AB5C24"/>
    <w:rsid w:val="00AC3A28"/>
    <w:rsid w:val="00AC5367"/>
    <w:rsid w:val="00AC5968"/>
    <w:rsid w:val="00AC5B80"/>
    <w:rsid w:val="00AC7D6C"/>
    <w:rsid w:val="00AD2AAF"/>
    <w:rsid w:val="00AD36DB"/>
    <w:rsid w:val="00AD4397"/>
    <w:rsid w:val="00AD4C9E"/>
    <w:rsid w:val="00AD5B2D"/>
    <w:rsid w:val="00AD61C4"/>
    <w:rsid w:val="00AD68FA"/>
    <w:rsid w:val="00AE002D"/>
    <w:rsid w:val="00AE0C6F"/>
    <w:rsid w:val="00AE1791"/>
    <w:rsid w:val="00AE2656"/>
    <w:rsid w:val="00AE4068"/>
    <w:rsid w:val="00AE62E7"/>
    <w:rsid w:val="00AE71B5"/>
    <w:rsid w:val="00AE7575"/>
    <w:rsid w:val="00AE75E4"/>
    <w:rsid w:val="00AF1066"/>
    <w:rsid w:val="00AF3597"/>
    <w:rsid w:val="00AF399C"/>
    <w:rsid w:val="00AF465E"/>
    <w:rsid w:val="00AF4874"/>
    <w:rsid w:val="00B01196"/>
    <w:rsid w:val="00B026AD"/>
    <w:rsid w:val="00B051D5"/>
    <w:rsid w:val="00B057B3"/>
    <w:rsid w:val="00B06579"/>
    <w:rsid w:val="00B07308"/>
    <w:rsid w:val="00B10355"/>
    <w:rsid w:val="00B118CE"/>
    <w:rsid w:val="00B11B71"/>
    <w:rsid w:val="00B13498"/>
    <w:rsid w:val="00B1402C"/>
    <w:rsid w:val="00B14EF7"/>
    <w:rsid w:val="00B14F4E"/>
    <w:rsid w:val="00B200D0"/>
    <w:rsid w:val="00B20E9B"/>
    <w:rsid w:val="00B2131C"/>
    <w:rsid w:val="00B24E87"/>
    <w:rsid w:val="00B24F3A"/>
    <w:rsid w:val="00B2536F"/>
    <w:rsid w:val="00B265D6"/>
    <w:rsid w:val="00B26DAD"/>
    <w:rsid w:val="00B273DC"/>
    <w:rsid w:val="00B304E7"/>
    <w:rsid w:val="00B317FE"/>
    <w:rsid w:val="00B321D0"/>
    <w:rsid w:val="00B322BB"/>
    <w:rsid w:val="00B35975"/>
    <w:rsid w:val="00B40132"/>
    <w:rsid w:val="00B40A83"/>
    <w:rsid w:val="00B41093"/>
    <w:rsid w:val="00B4158A"/>
    <w:rsid w:val="00B42024"/>
    <w:rsid w:val="00B4382E"/>
    <w:rsid w:val="00B44191"/>
    <w:rsid w:val="00B447EF"/>
    <w:rsid w:val="00B449BE"/>
    <w:rsid w:val="00B44FDA"/>
    <w:rsid w:val="00B47027"/>
    <w:rsid w:val="00B4785B"/>
    <w:rsid w:val="00B478DD"/>
    <w:rsid w:val="00B50CFB"/>
    <w:rsid w:val="00B51278"/>
    <w:rsid w:val="00B51C46"/>
    <w:rsid w:val="00B53097"/>
    <w:rsid w:val="00B5438C"/>
    <w:rsid w:val="00B54A12"/>
    <w:rsid w:val="00B566ED"/>
    <w:rsid w:val="00B573ED"/>
    <w:rsid w:val="00B575FD"/>
    <w:rsid w:val="00B607F2"/>
    <w:rsid w:val="00B617AC"/>
    <w:rsid w:val="00B63E5D"/>
    <w:rsid w:val="00B649EC"/>
    <w:rsid w:val="00B65348"/>
    <w:rsid w:val="00B661DC"/>
    <w:rsid w:val="00B66729"/>
    <w:rsid w:val="00B66959"/>
    <w:rsid w:val="00B67347"/>
    <w:rsid w:val="00B70965"/>
    <w:rsid w:val="00B70F4D"/>
    <w:rsid w:val="00B71E32"/>
    <w:rsid w:val="00B72947"/>
    <w:rsid w:val="00B72C4B"/>
    <w:rsid w:val="00B73089"/>
    <w:rsid w:val="00B73E88"/>
    <w:rsid w:val="00B754B9"/>
    <w:rsid w:val="00B7674B"/>
    <w:rsid w:val="00B768ED"/>
    <w:rsid w:val="00B76C9A"/>
    <w:rsid w:val="00B83734"/>
    <w:rsid w:val="00B83FFE"/>
    <w:rsid w:val="00B84192"/>
    <w:rsid w:val="00B84897"/>
    <w:rsid w:val="00B84DA7"/>
    <w:rsid w:val="00B86BBD"/>
    <w:rsid w:val="00B8758E"/>
    <w:rsid w:val="00B87CF8"/>
    <w:rsid w:val="00B90D0D"/>
    <w:rsid w:val="00B91481"/>
    <w:rsid w:val="00B9235A"/>
    <w:rsid w:val="00B92E1F"/>
    <w:rsid w:val="00B93072"/>
    <w:rsid w:val="00B967F2"/>
    <w:rsid w:val="00BA0FF6"/>
    <w:rsid w:val="00BA1209"/>
    <w:rsid w:val="00BA3098"/>
    <w:rsid w:val="00BA30AF"/>
    <w:rsid w:val="00BA3CF3"/>
    <w:rsid w:val="00BA3DA0"/>
    <w:rsid w:val="00BA7489"/>
    <w:rsid w:val="00BB0332"/>
    <w:rsid w:val="00BB0DA3"/>
    <w:rsid w:val="00BB1DF6"/>
    <w:rsid w:val="00BB3976"/>
    <w:rsid w:val="00BB3D7A"/>
    <w:rsid w:val="00BB5640"/>
    <w:rsid w:val="00BB5785"/>
    <w:rsid w:val="00BB5AA7"/>
    <w:rsid w:val="00BB656E"/>
    <w:rsid w:val="00BB6E5F"/>
    <w:rsid w:val="00BB706B"/>
    <w:rsid w:val="00BB75CD"/>
    <w:rsid w:val="00BB76F2"/>
    <w:rsid w:val="00BC0E2E"/>
    <w:rsid w:val="00BC2380"/>
    <w:rsid w:val="00BC2C47"/>
    <w:rsid w:val="00BC47EF"/>
    <w:rsid w:val="00BC646B"/>
    <w:rsid w:val="00BC7360"/>
    <w:rsid w:val="00BD050D"/>
    <w:rsid w:val="00BD1776"/>
    <w:rsid w:val="00BD29B5"/>
    <w:rsid w:val="00BD751B"/>
    <w:rsid w:val="00BD7C42"/>
    <w:rsid w:val="00BE0585"/>
    <w:rsid w:val="00BE200E"/>
    <w:rsid w:val="00BE38F8"/>
    <w:rsid w:val="00BE40C9"/>
    <w:rsid w:val="00BE629B"/>
    <w:rsid w:val="00BF0442"/>
    <w:rsid w:val="00BF360B"/>
    <w:rsid w:val="00BF4417"/>
    <w:rsid w:val="00BF5CA5"/>
    <w:rsid w:val="00BF7538"/>
    <w:rsid w:val="00BF7577"/>
    <w:rsid w:val="00BF7795"/>
    <w:rsid w:val="00C00E79"/>
    <w:rsid w:val="00C010E5"/>
    <w:rsid w:val="00C01603"/>
    <w:rsid w:val="00C01C7A"/>
    <w:rsid w:val="00C070C4"/>
    <w:rsid w:val="00C075E4"/>
    <w:rsid w:val="00C1101C"/>
    <w:rsid w:val="00C1197B"/>
    <w:rsid w:val="00C11BD5"/>
    <w:rsid w:val="00C141F3"/>
    <w:rsid w:val="00C154D3"/>
    <w:rsid w:val="00C159DA"/>
    <w:rsid w:val="00C16CED"/>
    <w:rsid w:val="00C203B8"/>
    <w:rsid w:val="00C20F79"/>
    <w:rsid w:val="00C211CB"/>
    <w:rsid w:val="00C2561F"/>
    <w:rsid w:val="00C27BBB"/>
    <w:rsid w:val="00C32AA0"/>
    <w:rsid w:val="00C32C9D"/>
    <w:rsid w:val="00C34828"/>
    <w:rsid w:val="00C349E4"/>
    <w:rsid w:val="00C35148"/>
    <w:rsid w:val="00C35F81"/>
    <w:rsid w:val="00C35FF8"/>
    <w:rsid w:val="00C3657F"/>
    <w:rsid w:val="00C408D7"/>
    <w:rsid w:val="00C4169B"/>
    <w:rsid w:val="00C453DF"/>
    <w:rsid w:val="00C45E0D"/>
    <w:rsid w:val="00C46CFE"/>
    <w:rsid w:val="00C51222"/>
    <w:rsid w:val="00C51408"/>
    <w:rsid w:val="00C5266A"/>
    <w:rsid w:val="00C53338"/>
    <w:rsid w:val="00C541C1"/>
    <w:rsid w:val="00C54907"/>
    <w:rsid w:val="00C55334"/>
    <w:rsid w:val="00C5771B"/>
    <w:rsid w:val="00C60E91"/>
    <w:rsid w:val="00C61D83"/>
    <w:rsid w:val="00C64048"/>
    <w:rsid w:val="00C643D8"/>
    <w:rsid w:val="00C65E8D"/>
    <w:rsid w:val="00C66413"/>
    <w:rsid w:val="00C6757C"/>
    <w:rsid w:val="00C679BF"/>
    <w:rsid w:val="00C70400"/>
    <w:rsid w:val="00C7172B"/>
    <w:rsid w:val="00C71A06"/>
    <w:rsid w:val="00C725B3"/>
    <w:rsid w:val="00C74652"/>
    <w:rsid w:val="00C74AE1"/>
    <w:rsid w:val="00C77451"/>
    <w:rsid w:val="00C81F09"/>
    <w:rsid w:val="00C8243E"/>
    <w:rsid w:val="00C82C3E"/>
    <w:rsid w:val="00C84728"/>
    <w:rsid w:val="00C84974"/>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6F05"/>
    <w:rsid w:val="00CA0B52"/>
    <w:rsid w:val="00CA1F65"/>
    <w:rsid w:val="00CA3A35"/>
    <w:rsid w:val="00CA5560"/>
    <w:rsid w:val="00CA58A4"/>
    <w:rsid w:val="00CA5AF0"/>
    <w:rsid w:val="00CA6B7C"/>
    <w:rsid w:val="00CA6D86"/>
    <w:rsid w:val="00CA7551"/>
    <w:rsid w:val="00CA7682"/>
    <w:rsid w:val="00CB0FA6"/>
    <w:rsid w:val="00CB42B9"/>
    <w:rsid w:val="00CB6E61"/>
    <w:rsid w:val="00CB7945"/>
    <w:rsid w:val="00CB7B8A"/>
    <w:rsid w:val="00CC0DFF"/>
    <w:rsid w:val="00CC114D"/>
    <w:rsid w:val="00CC19C2"/>
    <w:rsid w:val="00CC1A68"/>
    <w:rsid w:val="00CC2FAC"/>
    <w:rsid w:val="00CC4E81"/>
    <w:rsid w:val="00CC56D6"/>
    <w:rsid w:val="00CC69D8"/>
    <w:rsid w:val="00CD2FBA"/>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15D1"/>
    <w:rsid w:val="00CF40DF"/>
    <w:rsid w:val="00CF6B8A"/>
    <w:rsid w:val="00D00F2F"/>
    <w:rsid w:val="00D06AD4"/>
    <w:rsid w:val="00D10565"/>
    <w:rsid w:val="00D107E9"/>
    <w:rsid w:val="00D11C7F"/>
    <w:rsid w:val="00D12910"/>
    <w:rsid w:val="00D12FD8"/>
    <w:rsid w:val="00D1327E"/>
    <w:rsid w:val="00D13D74"/>
    <w:rsid w:val="00D1597A"/>
    <w:rsid w:val="00D159A0"/>
    <w:rsid w:val="00D17880"/>
    <w:rsid w:val="00D1797C"/>
    <w:rsid w:val="00D205C4"/>
    <w:rsid w:val="00D20686"/>
    <w:rsid w:val="00D25053"/>
    <w:rsid w:val="00D259FE"/>
    <w:rsid w:val="00D25A04"/>
    <w:rsid w:val="00D26AF0"/>
    <w:rsid w:val="00D26DE8"/>
    <w:rsid w:val="00D27882"/>
    <w:rsid w:val="00D30BF1"/>
    <w:rsid w:val="00D312B8"/>
    <w:rsid w:val="00D34FDF"/>
    <w:rsid w:val="00D3528F"/>
    <w:rsid w:val="00D4029C"/>
    <w:rsid w:val="00D40DCB"/>
    <w:rsid w:val="00D42A6C"/>
    <w:rsid w:val="00D42EC7"/>
    <w:rsid w:val="00D4491B"/>
    <w:rsid w:val="00D460AE"/>
    <w:rsid w:val="00D46D32"/>
    <w:rsid w:val="00D47343"/>
    <w:rsid w:val="00D474F9"/>
    <w:rsid w:val="00D50B3F"/>
    <w:rsid w:val="00D50C0D"/>
    <w:rsid w:val="00D561D4"/>
    <w:rsid w:val="00D56721"/>
    <w:rsid w:val="00D574AD"/>
    <w:rsid w:val="00D60BE1"/>
    <w:rsid w:val="00D631B0"/>
    <w:rsid w:val="00D63875"/>
    <w:rsid w:val="00D6393C"/>
    <w:rsid w:val="00D63AFF"/>
    <w:rsid w:val="00D63E4E"/>
    <w:rsid w:val="00D64A83"/>
    <w:rsid w:val="00D652D4"/>
    <w:rsid w:val="00D6735A"/>
    <w:rsid w:val="00D7026A"/>
    <w:rsid w:val="00D72DAB"/>
    <w:rsid w:val="00D7399A"/>
    <w:rsid w:val="00D74385"/>
    <w:rsid w:val="00D75E2D"/>
    <w:rsid w:val="00D820AF"/>
    <w:rsid w:val="00D826A7"/>
    <w:rsid w:val="00D82F24"/>
    <w:rsid w:val="00D839E3"/>
    <w:rsid w:val="00D8476C"/>
    <w:rsid w:val="00D85724"/>
    <w:rsid w:val="00D85D47"/>
    <w:rsid w:val="00D900DA"/>
    <w:rsid w:val="00D90ADB"/>
    <w:rsid w:val="00D911FC"/>
    <w:rsid w:val="00D92D81"/>
    <w:rsid w:val="00D93407"/>
    <w:rsid w:val="00D946A8"/>
    <w:rsid w:val="00D94715"/>
    <w:rsid w:val="00D95843"/>
    <w:rsid w:val="00DA128D"/>
    <w:rsid w:val="00DA17F3"/>
    <w:rsid w:val="00DA1F80"/>
    <w:rsid w:val="00DA4E22"/>
    <w:rsid w:val="00DA742D"/>
    <w:rsid w:val="00DA7E71"/>
    <w:rsid w:val="00DB2AE8"/>
    <w:rsid w:val="00DB2CAA"/>
    <w:rsid w:val="00DB3620"/>
    <w:rsid w:val="00DB398B"/>
    <w:rsid w:val="00DB7D86"/>
    <w:rsid w:val="00DB7F6B"/>
    <w:rsid w:val="00DC2450"/>
    <w:rsid w:val="00DC416B"/>
    <w:rsid w:val="00DC4712"/>
    <w:rsid w:val="00DC4874"/>
    <w:rsid w:val="00DC4F76"/>
    <w:rsid w:val="00DC63D3"/>
    <w:rsid w:val="00DD0EA8"/>
    <w:rsid w:val="00DD1A79"/>
    <w:rsid w:val="00DD1EA0"/>
    <w:rsid w:val="00DD5314"/>
    <w:rsid w:val="00DD541D"/>
    <w:rsid w:val="00DD5461"/>
    <w:rsid w:val="00DD59FD"/>
    <w:rsid w:val="00DD6368"/>
    <w:rsid w:val="00DD64D4"/>
    <w:rsid w:val="00DD77D0"/>
    <w:rsid w:val="00DD7A5A"/>
    <w:rsid w:val="00DE1E3D"/>
    <w:rsid w:val="00DE2160"/>
    <w:rsid w:val="00DE2EC0"/>
    <w:rsid w:val="00DE380E"/>
    <w:rsid w:val="00DE381B"/>
    <w:rsid w:val="00DE69CA"/>
    <w:rsid w:val="00DF0409"/>
    <w:rsid w:val="00DF1668"/>
    <w:rsid w:val="00DF1E60"/>
    <w:rsid w:val="00DF33C3"/>
    <w:rsid w:val="00DF5A3C"/>
    <w:rsid w:val="00DF5D9B"/>
    <w:rsid w:val="00DF768A"/>
    <w:rsid w:val="00E000D6"/>
    <w:rsid w:val="00E00489"/>
    <w:rsid w:val="00E00593"/>
    <w:rsid w:val="00E00E6B"/>
    <w:rsid w:val="00E027BA"/>
    <w:rsid w:val="00E0374E"/>
    <w:rsid w:val="00E0683F"/>
    <w:rsid w:val="00E06DB9"/>
    <w:rsid w:val="00E06EB8"/>
    <w:rsid w:val="00E07969"/>
    <w:rsid w:val="00E07EF8"/>
    <w:rsid w:val="00E13FC6"/>
    <w:rsid w:val="00E1421B"/>
    <w:rsid w:val="00E143DE"/>
    <w:rsid w:val="00E14551"/>
    <w:rsid w:val="00E161BE"/>
    <w:rsid w:val="00E20791"/>
    <w:rsid w:val="00E225DC"/>
    <w:rsid w:val="00E24228"/>
    <w:rsid w:val="00E24DE0"/>
    <w:rsid w:val="00E3001A"/>
    <w:rsid w:val="00E30461"/>
    <w:rsid w:val="00E31903"/>
    <w:rsid w:val="00E35EE7"/>
    <w:rsid w:val="00E379AE"/>
    <w:rsid w:val="00E42DE7"/>
    <w:rsid w:val="00E4478B"/>
    <w:rsid w:val="00E4491F"/>
    <w:rsid w:val="00E452A3"/>
    <w:rsid w:val="00E46163"/>
    <w:rsid w:val="00E47F60"/>
    <w:rsid w:val="00E534CB"/>
    <w:rsid w:val="00E536F6"/>
    <w:rsid w:val="00E55349"/>
    <w:rsid w:val="00E57927"/>
    <w:rsid w:val="00E623DB"/>
    <w:rsid w:val="00E6293E"/>
    <w:rsid w:val="00E63D28"/>
    <w:rsid w:val="00E6518B"/>
    <w:rsid w:val="00E66BAD"/>
    <w:rsid w:val="00E66DA6"/>
    <w:rsid w:val="00E702BC"/>
    <w:rsid w:val="00E70EB2"/>
    <w:rsid w:val="00E715B3"/>
    <w:rsid w:val="00E7432C"/>
    <w:rsid w:val="00E768AB"/>
    <w:rsid w:val="00E77C9F"/>
    <w:rsid w:val="00E8050C"/>
    <w:rsid w:val="00E80B90"/>
    <w:rsid w:val="00E8177B"/>
    <w:rsid w:val="00E821CC"/>
    <w:rsid w:val="00E8268B"/>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61B0"/>
    <w:rsid w:val="00EA662A"/>
    <w:rsid w:val="00EB148C"/>
    <w:rsid w:val="00EB1F3F"/>
    <w:rsid w:val="00EB36D1"/>
    <w:rsid w:val="00EB429F"/>
    <w:rsid w:val="00EB4865"/>
    <w:rsid w:val="00EB625A"/>
    <w:rsid w:val="00EB751E"/>
    <w:rsid w:val="00EB7A97"/>
    <w:rsid w:val="00EC0D18"/>
    <w:rsid w:val="00EC1F10"/>
    <w:rsid w:val="00EC2DCD"/>
    <w:rsid w:val="00EC2DFE"/>
    <w:rsid w:val="00EC4B1F"/>
    <w:rsid w:val="00EC639F"/>
    <w:rsid w:val="00EC6D87"/>
    <w:rsid w:val="00EC7D65"/>
    <w:rsid w:val="00ED2189"/>
    <w:rsid w:val="00ED2A5F"/>
    <w:rsid w:val="00ED33D9"/>
    <w:rsid w:val="00ED42AB"/>
    <w:rsid w:val="00EE0830"/>
    <w:rsid w:val="00EE114B"/>
    <w:rsid w:val="00EE173E"/>
    <w:rsid w:val="00EE1A10"/>
    <w:rsid w:val="00EE3FD5"/>
    <w:rsid w:val="00EE4DAD"/>
    <w:rsid w:val="00EE6DE8"/>
    <w:rsid w:val="00EF2694"/>
    <w:rsid w:val="00EF5C0E"/>
    <w:rsid w:val="00EF7246"/>
    <w:rsid w:val="00F013FD"/>
    <w:rsid w:val="00F01BDE"/>
    <w:rsid w:val="00F02034"/>
    <w:rsid w:val="00F04015"/>
    <w:rsid w:val="00F0631C"/>
    <w:rsid w:val="00F1170B"/>
    <w:rsid w:val="00F12E65"/>
    <w:rsid w:val="00F13CF5"/>
    <w:rsid w:val="00F14C05"/>
    <w:rsid w:val="00F14D5E"/>
    <w:rsid w:val="00F15708"/>
    <w:rsid w:val="00F15D32"/>
    <w:rsid w:val="00F16028"/>
    <w:rsid w:val="00F168AB"/>
    <w:rsid w:val="00F17BE1"/>
    <w:rsid w:val="00F21949"/>
    <w:rsid w:val="00F2345B"/>
    <w:rsid w:val="00F23994"/>
    <w:rsid w:val="00F23996"/>
    <w:rsid w:val="00F300C5"/>
    <w:rsid w:val="00F303A4"/>
    <w:rsid w:val="00F30482"/>
    <w:rsid w:val="00F32C96"/>
    <w:rsid w:val="00F40DC2"/>
    <w:rsid w:val="00F41FE0"/>
    <w:rsid w:val="00F42268"/>
    <w:rsid w:val="00F4271E"/>
    <w:rsid w:val="00F44DD2"/>
    <w:rsid w:val="00F46F3C"/>
    <w:rsid w:val="00F504E8"/>
    <w:rsid w:val="00F5172B"/>
    <w:rsid w:val="00F530BE"/>
    <w:rsid w:val="00F550E8"/>
    <w:rsid w:val="00F5549A"/>
    <w:rsid w:val="00F55C7F"/>
    <w:rsid w:val="00F55EBC"/>
    <w:rsid w:val="00F564A0"/>
    <w:rsid w:val="00F5694E"/>
    <w:rsid w:val="00F608D2"/>
    <w:rsid w:val="00F62602"/>
    <w:rsid w:val="00F63BE1"/>
    <w:rsid w:val="00F64EE9"/>
    <w:rsid w:val="00F65327"/>
    <w:rsid w:val="00F65CA0"/>
    <w:rsid w:val="00F66A66"/>
    <w:rsid w:val="00F66E58"/>
    <w:rsid w:val="00F6762B"/>
    <w:rsid w:val="00F67F7F"/>
    <w:rsid w:val="00F703B1"/>
    <w:rsid w:val="00F712C6"/>
    <w:rsid w:val="00F74DE1"/>
    <w:rsid w:val="00F772D3"/>
    <w:rsid w:val="00F77A81"/>
    <w:rsid w:val="00F77CCF"/>
    <w:rsid w:val="00F8035B"/>
    <w:rsid w:val="00F80D72"/>
    <w:rsid w:val="00F817A8"/>
    <w:rsid w:val="00F81904"/>
    <w:rsid w:val="00F837E9"/>
    <w:rsid w:val="00F85C8A"/>
    <w:rsid w:val="00F8699E"/>
    <w:rsid w:val="00F869AA"/>
    <w:rsid w:val="00F87D80"/>
    <w:rsid w:val="00F87DFF"/>
    <w:rsid w:val="00F90020"/>
    <w:rsid w:val="00F90A86"/>
    <w:rsid w:val="00F91281"/>
    <w:rsid w:val="00F92146"/>
    <w:rsid w:val="00F9517A"/>
    <w:rsid w:val="00F96270"/>
    <w:rsid w:val="00F96394"/>
    <w:rsid w:val="00F96728"/>
    <w:rsid w:val="00FA124A"/>
    <w:rsid w:val="00FA1903"/>
    <w:rsid w:val="00FA3495"/>
    <w:rsid w:val="00FA3E1D"/>
    <w:rsid w:val="00FA4AD0"/>
    <w:rsid w:val="00FA6A18"/>
    <w:rsid w:val="00FA7CC5"/>
    <w:rsid w:val="00FB0613"/>
    <w:rsid w:val="00FB061E"/>
    <w:rsid w:val="00FB2F9C"/>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C9A"/>
    <w:rsid w:val="00FD1D0D"/>
    <w:rsid w:val="00FD2622"/>
    <w:rsid w:val="00FD4914"/>
    <w:rsid w:val="00FD7303"/>
    <w:rsid w:val="00FE1E06"/>
    <w:rsid w:val="00FE2327"/>
    <w:rsid w:val="00FE2606"/>
    <w:rsid w:val="00FE2A9C"/>
    <w:rsid w:val="00FE476B"/>
    <w:rsid w:val="00FE55B6"/>
    <w:rsid w:val="00FF10A5"/>
    <w:rsid w:val="00FF18C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Ttul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lang w:val="x-none"/>
    </w:rPr>
  </w:style>
  <w:style w:type="character" w:customStyle="1" w:styleId="TextonotapieCar">
    <w:name w:val="Texto nota pie Car"/>
    <w:basedOn w:val="Fuentedeprrafopredeter"/>
    <w:link w:val="Textonotapie"/>
    <w:uiPriority w:val="99"/>
    <w:semiHidden/>
    <w:rsid w:val="00B607F2"/>
    <w:rPr>
      <w:rFonts w:ascii="Arial" w:hAnsi="Arial"/>
      <w:lang w:val="x-none"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Ttul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lang w:val="x-none"/>
    </w:rPr>
  </w:style>
  <w:style w:type="character" w:customStyle="1" w:styleId="TextonotapieCar">
    <w:name w:val="Texto nota pie Car"/>
    <w:basedOn w:val="Fuentedeprrafopredeter"/>
    <w:link w:val="Textonotapie"/>
    <w:uiPriority w:val="99"/>
    <w:semiHidden/>
    <w:rsid w:val="00B607F2"/>
    <w:rPr>
      <w:rFonts w:ascii="Arial" w:hAnsi="Arial"/>
      <w:lang w:val="x-none"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rancisco.Diaz@banobras.gob.mx" TargetMode="External"/><Relationship Id="rId4" Type="http://schemas.microsoft.com/office/2007/relationships/stylesWithEffects" Target="stylesWithEffects.xml"/><Relationship Id="rId9" Type="http://schemas.openxmlformats.org/officeDocument/2006/relationships/hyperlink" Target="mailto:Pedro.Jimenez@banobra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ACAC-906F-4E21-AB79-744C9F1D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Template>
  <TotalTime>345</TotalTime>
  <Pages>55</Pages>
  <Words>19296</Words>
  <Characters>106131</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CUERNAVACA, MOR</vt:lpstr>
    </vt:vector>
  </TitlesOfParts>
  <Company>Dell Computer Corporation</Company>
  <LinksUpToDate>false</LinksUpToDate>
  <CharactersWithSpaces>125177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inesa1</cp:lastModifiedBy>
  <cp:revision>17</cp:revision>
  <cp:lastPrinted>2014-08-04T18:33:00Z</cp:lastPrinted>
  <dcterms:created xsi:type="dcterms:W3CDTF">2014-08-21T20:23:00Z</dcterms:created>
  <dcterms:modified xsi:type="dcterms:W3CDTF">2014-08-26T18:40:00Z</dcterms:modified>
</cp:coreProperties>
</file>