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6" w:rsidRPr="00E821CC" w:rsidRDefault="0093323F" w:rsidP="00F8699E">
      <w:pPr>
        <w:pStyle w:val="Textoindependiente2"/>
        <w:spacing w:after="0" w:line="300" w:lineRule="auto"/>
        <w:rPr>
          <w:rFonts w:ascii="Baskerville Old Face" w:hAnsi="Baskerville Old Face" w:cs="Arial"/>
          <w:b/>
        </w:rPr>
      </w:pPr>
      <w:r>
        <w:rPr>
          <w:rFonts w:ascii="Baskerville Old Face" w:hAnsi="Baskerville Old Face" w:cs="Arial"/>
          <w:b/>
        </w:rPr>
        <w:t xml:space="preserve">     </w:t>
      </w:r>
    </w:p>
    <w:p w:rsidR="00E821CC" w:rsidRPr="00E821CC" w:rsidRDefault="00E821CC" w:rsidP="00F8699E">
      <w:pPr>
        <w:pStyle w:val="Textoindependiente2"/>
        <w:spacing w:after="0" w:line="300" w:lineRule="auto"/>
        <w:rPr>
          <w:rFonts w:ascii="Baskerville Old Face" w:hAnsi="Baskerville Old Face" w:cs="Arial"/>
          <w:b/>
        </w:rPr>
      </w:pPr>
    </w:p>
    <w:p w:rsidR="00180646" w:rsidRPr="002911E2" w:rsidRDefault="00F8035B" w:rsidP="006D23CD">
      <w:pPr>
        <w:pStyle w:val="Textoindependiente2"/>
        <w:spacing w:after="0" w:line="300" w:lineRule="auto"/>
        <w:jc w:val="center"/>
        <w:rPr>
          <w:rFonts w:ascii="Baskerville Old Face" w:hAnsi="Baskerville Old Face" w:cs="Arial"/>
          <w:b/>
          <w:sz w:val="24"/>
          <w:szCs w:val="24"/>
        </w:rPr>
      </w:pPr>
      <w:r w:rsidRPr="002911E2">
        <w:rPr>
          <w:rFonts w:ascii="Baskerville Old Face" w:hAnsi="Baskerville Old Face" w:cs="Arial"/>
          <w:b/>
          <w:sz w:val="24"/>
          <w:szCs w:val="24"/>
        </w:rPr>
        <w:t>CONVOCATORIA</w:t>
      </w:r>
    </w:p>
    <w:p w:rsidR="00D63875" w:rsidRPr="002911E2" w:rsidRDefault="00D63875" w:rsidP="006D23CD">
      <w:pPr>
        <w:pStyle w:val="Textoindependiente2"/>
        <w:spacing w:after="0" w:line="300" w:lineRule="auto"/>
        <w:jc w:val="center"/>
        <w:rPr>
          <w:rFonts w:ascii="Baskerville Old Face" w:hAnsi="Baskerville Old Face" w:cs="Arial"/>
          <w:b/>
          <w:iCs/>
          <w:sz w:val="24"/>
          <w:szCs w:val="24"/>
          <w:lang w:val="es-MX"/>
        </w:rPr>
      </w:pPr>
    </w:p>
    <w:p w:rsidR="00E821CC" w:rsidRDefault="00E821CC" w:rsidP="006D23CD">
      <w:pPr>
        <w:spacing w:line="300" w:lineRule="auto"/>
        <w:jc w:val="both"/>
        <w:rPr>
          <w:rFonts w:ascii="Baskerville Old Face" w:hAnsi="Baskerville Old Face" w:cs="Arial"/>
          <w:iCs/>
          <w:sz w:val="24"/>
          <w:szCs w:val="24"/>
        </w:rPr>
      </w:pPr>
    </w:p>
    <w:p w:rsidR="007650B6" w:rsidRPr="002911E2" w:rsidRDefault="00031533" w:rsidP="006D23CD">
      <w:pPr>
        <w:spacing w:line="300" w:lineRule="auto"/>
        <w:jc w:val="both"/>
        <w:rPr>
          <w:rFonts w:ascii="Baskerville Old Face" w:hAnsi="Baskerville Old Face" w:cs="Arial"/>
          <w:iCs/>
          <w:sz w:val="24"/>
          <w:szCs w:val="24"/>
        </w:rPr>
      </w:pPr>
      <w:r w:rsidRPr="002911E2">
        <w:rPr>
          <w:rFonts w:ascii="Baskerville Old Face" w:hAnsi="Baskerville Old Face" w:cs="Arial"/>
          <w:iCs/>
          <w:sz w:val="24"/>
          <w:szCs w:val="24"/>
        </w:rPr>
        <w:t xml:space="preserve">El Banco Nacional de Obras y Servicios Públicos, S.N.C., en su carácter de Institución Fiduciaria en el Fideicomiso No. 1936 “Fondo Nacional de Infraestructura”, en cumplimiento al artículo 134 de la Constitución Política de los Estados Unidos Mexicanos, a la Ley de Obras Públicas y Servicios Relacionados con las Mismas, a su Reglamento y demás disposiciones en la materia, emite y pone a disposición de todos los interesados en participar en la licitación pública nacional No. </w:t>
      </w:r>
      <w:r w:rsidR="00871D6C" w:rsidRPr="002911E2">
        <w:rPr>
          <w:rFonts w:ascii="Baskerville Old Face" w:hAnsi="Baskerville Old Face" w:cs="Arial"/>
          <w:iCs/>
          <w:sz w:val="24"/>
          <w:szCs w:val="24"/>
        </w:rPr>
        <w:t>L</w:t>
      </w:r>
      <w:r w:rsidRPr="002911E2">
        <w:rPr>
          <w:rFonts w:ascii="Baskerville Old Face" w:hAnsi="Baskerville Old Face" w:cs="Arial"/>
          <w:iCs/>
          <w:sz w:val="24"/>
          <w:szCs w:val="24"/>
        </w:rPr>
        <w:t>O-006G1C003-N</w:t>
      </w:r>
      <w:r w:rsidR="00871D6C" w:rsidRPr="002911E2">
        <w:rPr>
          <w:rFonts w:ascii="Baskerville Old Face" w:hAnsi="Baskerville Old Face" w:cs="Arial"/>
          <w:iCs/>
          <w:sz w:val="24"/>
          <w:szCs w:val="24"/>
        </w:rPr>
        <w:t>5</w:t>
      </w:r>
      <w:r w:rsidRPr="002911E2">
        <w:rPr>
          <w:rFonts w:ascii="Baskerville Old Face" w:hAnsi="Baskerville Old Face" w:cs="Arial"/>
          <w:iCs/>
          <w:sz w:val="24"/>
          <w:szCs w:val="24"/>
        </w:rPr>
        <w:t>-2014</w:t>
      </w:r>
      <w:r w:rsidR="007650B6" w:rsidRPr="002911E2">
        <w:rPr>
          <w:rFonts w:ascii="Baskerville Old Face" w:hAnsi="Baskerville Old Face" w:cs="Arial"/>
          <w:iCs/>
          <w:sz w:val="24"/>
          <w:szCs w:val="24"/>
        </w:rPr>
        <w:t>.</w:t>
      </w:r>
    </w:p>
    <w:p w:rsidR="007650B6" w:rsidRPr="002911E2" w:rsidRDefault="007650B6" w:rsidP="006D23CD">
      <w:pPr>
        <w:spacing w:line="300" w:lineRule="auto"/>
        <w:jc w:val="both"/>
        <w:rPr>
          <w:rFonts w:ascii="Baskerville Old Face" w:hAnsi="Baskerville Old Face" w:cs="Arial"/>
          <w:iCs/>
          <w:sz w:val="24"/>
          <w:szCs w:val="24"/>
        </w:rPr>
      </w:pPr>
    </w:p>
    <w:p w:rsidR="00A15A71" w:rsidRPr="002911E2" w:rsidRDefault="00A15A71" w:rsidP="006D23CD">
      <w:pPr>
        <w:spacing w:line="300" w:lineRule="auto"/>
        <w:jc w:val="both"/>
        <w:rPr>
          <w:rFonts w:ascii="Baskerville Old Face" w:hAnsi="Baskerville Old Face" w:cs="Arial"/>
          <w:iCs/>
          <w:sz w:val="24"/>
          <w:szCs w:val="24"/>
        </w:rPr>
      </w:pPr>
    </w:p>
    <w:p w:rsidR="007650B6" w:rsidRPr="002911E2" w:rsidRDefault="00AB2B07" w:rsidP="006D23CD">
      <w:pPr>
        <w:spacing w:line="300" w:lineRule="auto"/>
        <w:jc w:val="both"/>
        <w:rPr>
          <w:rFonts w:ascii="Baskerville Old Face" w:hAnsi="Baskerville Old Face" w:cs="Arial"/>
          <w:b/>
          <w:iCs/>
          <w:sz w:val="24"/>
          <w:szCs w:val="24"/>
        </w:rPr>
      </w:pPr>
      <w:r>
        <w:rPr>
          <w:rFonts w:ascii="Baskerville Old Face" w:hAnsi="Baskerville Old Face" w:cs="Arial"/>
          <w:b/>
          <w:iCs/>
          <w:sz w:val="24"/>
          <w:szCs w:val="24"/>
        </w:rPr>
        <w:t>1</w:t>
      </w:r>
      <w:r w:rsidR="007650B6" w:rsidRPr="002911E2">
        <w:rPr>
          <w:rFonts w:ascii="Baskerville Old Face" w:hAnsi="Baskerville Old Face" w:cs="Arial"/>
          <w:b/>
          <w:iCs/>
          <w:sz w:val="24"/>
          <w:szCs w:val="24"/>
        </w:rPr>
        <w:t xml:space="preserve">. </w:t>
      </w:r>
      <w:r w:rsidR="00E161BE" w:rsidRPr="002911E2">
        <w:rPr>
          <w:rFonts w:ascii="Baskerville Old Face" w:hAnsi="Baskerville Old Face" w:cs="Arial"/>
          <w:b/>
          <w:iCs/>
          <w:sz w:val="24"/>
          <w:szCs w:val="24"/>
        </w:rPr>
        <w:t>CARÁCTER</w:t>
      </w:r>
      <w:r w:rsidR="007650B6" w:rsidRPr="002911E2">
        <w:rPr>
          <w:rFonts w:ascii="Baskerville Old Face" w:hAnsi="Baskerville Old Face" w:cs="Arial"/>
          <w:b/>
          <w:iCs/>
          <w:sz w:val="24"/>
          <w:szCs w:val="24"/>
        </w:rPr>
        <w:t xml:space="preserve"> DE</w:t>
      </w:r>
      <w:r w:rsidR="00E161BE" w:rsidRPr="002911E2">
        <w:rPr>
          <w:rFonts w:ascii="Baskerville Old Face" w:hAnsi="Baskerville Old Face" w:cs="Arial"/>
          <w:b/>
          <w:iCs/>
          <w:sz w:val="24"/>
          <w:szCs w:val="24"/>
        </w:rPr>
        <w:t xml:space="preserve"> LA</w:t>
      </w:r>
      <w:r w:rsidR="007650B6" w:rsidRPr="002911E2">
        <w:rPr>
          <w:rFonts w:ascii="Baskerville Old Face" w:hAnsi="Baskerville Old Face" w:cs="Arial"/>
          <w:b/>
          <w:iCs/>
          <w:sz w:val="24"/>
          <w:szCs w:val="24"/>
        </w:rPr>
        <w:t xml:space="preserve"> LICITACIÓN.</w:t>
      </w:r>
    </w:p>
    <w:p w:rsidR="00E821CC" w:rsidRDefault="00E821CC" w:rsidP="006D23CD">
      <w:pPr>
        <w:spacing w:line="300" w:lineRule="auto"/>
        <w:jc w:val="both"/>
        <w:rPr>
          <w:rFonts w:ascii="Baskerville Old Face" w:hAnsi="Baskerville Old Face" w:cs="Arial"/>
          <w:sz w:val="24"/>
          <w:szCs w:val="24"/>
        </w:rPr>
      </w:pPr>
    </w:p>
    <w:p w:rsidR="007650B6" w:rsidRPr="002911E2" w:rsidRDefault="007650B6" w:rsidP="006D23CD">
      <w:pPr>
        <w:spacing w:line="300" w:lineRule="auto"/>
        <w:jc w:val="both"/>
        <w:rPr>
          <w:rFonts w:ascii="Baskerville Old Face" w:hAnsi="Baskerville Old Face" w:cs="Arial"/>
          <w:iCs/>
          <w:sz w:val="24"/>
          <w:szCs w:val="24"/>
        </w:rPr>
      </w:pPr>
      <w:r w:rsidRPr="002911E2">
        <w:rPr>
          <w:rFonts w:ascii="Baskerville Old Face" w:hAnsi="Baskerville Old Face" w:cs="Arial"/>
          <w:sz w:val="24"/>
          <w:szCs w:val="24"/>
        </w:rPr>
        <w:t xml:space="preserve">La presente </w:t>
      </w:r>
      <w:r w:rsidR="00E161BE" w:rsidRPr="002911E2">
        <w:rPr>
          <w:rFonts w:ascii="Baskerville Old Face" w:hAnsi="Baskerville Old Face" w:cs="Arial"/>
          <w:iCs/>
          <w:sz w:val="24"/>
          <w:szCs w:val="24"/>
        </w:rPr>
        <w:t>“</w:t>
      </w:r>
      <w:r w:rsidR="00E161BE" w:rsidRPr="002911E2">
        <w:rPr>
          <w:rFonts w:ascii="Baskerville Old Face" w:hAnsi="Baskerville Old Face" w:cs="Arial"/>
          <w:b/>
          <w:iCs/>
          <w:sz w:val="24"/>
          <w:szCs w:val="24"/>
        </w:rPr>
        <w:t>Licitación</w:t>
      </w:r>
      <w:r w:rsidR="00E161BE" w:rsidRPr="002911E2">
        <w:rPr>
          <w:rFonts w:ascii="Baskerville Old Face" w:hAnsi="Baskerville Old Face" w:cs="Arial"/>
          <w:iCs/>
          <w:sz w:val="24"/>
          <w:szCs w:val="24"/>
        </w:rPr>
        <w:t xml:space="preserve">” será </w:t>
      </w:r>
      <w:r w:rsidR="00E161BE" w:rsidRPr="002911E2">
        <w:rPr>
          <w:rFonts w:ascii="Baskerville Old Face" w:hAnsi="Baskerville Old Face" w:cs="Arial"/>
          <w:sz w:val="24"/>
          <w:szCs w:val="24"/>
        </w:rPr>
        <w:t>presencial y con el</w:t>
      </w:r>
      <w:r w:rsidR="00E161BE" w:rsidRPr="002911E2">
        <w:rPr>
          <w:rFonts w:ascii="Baskerville Old Face" w:hAnsi="Baskerville Old Face" w:cs="Arial"/>
          <w:iCs/>
          <w:sz w:val="24"/>
          <w:szCs w:val="24"/>
        </w:rPr>
        <w:t xml:space="preserve"> carácter de licitación pública nacional; y tiene como finalidad</w:t>
      </w:r>
      <w:r w:rsidR="00031533" w:rsidRPr="002911E2">
        <w:rPr>
          <w:rFonts w:ascii="Baskerville Old Face" w:hAnsi="Baskerville Old Face" w:cs="Arial"/>
          <w:iCs/>
          <w:sz w:val="24"/>
          <w:szCs w:val="24"/>
        </w:rPr>
        <w:t xml:space="preserve"> la adjudicación del contrato de obra pública sobre la base de precios unita</w:t>
      </w:r>
      <w:r w:rsidR="00E161BE" w:rsidRPr="002911E2">
        <w:rPr>
          <w:rFonts w:ascii="Baskerville Old Face" w:hAnsi="Baskerville Old Face" w:cs="Arial"/>
          <w:iCs/>
          <w:sz w:val="24"/>
          <w:szCs w:val="24"/>
        </w:rPr>
        <w:t>rios y tiempo determinado. Esta “</w:t>
      </w:r>
      <w:r w:rsidR="00E161BE" w:rsidRPr="002911E2">
        <w:rPr>
          <w:rFonts w:ascii="Baskerville Old Face" w:hAnsi="Baskerville Old Face" w:cs="Arial"/>
          <w:b/>
          <w:iCs/>
          <w:sz w:val="24"/>
          <w:szCs w:val="24"/>
        </w:rPr>
        <w:t>Licitación</w:t>
      </w:r>
      <w:r w:rsidR="00E161BE" w:rsidRPr="002911E2">
        <w:rPr>
          <w:rFonts w:ascii="Baskerville Old Face" w:hAnsi="Baskerville Old Face" w:cs="Arial"/>
          <w:iCs/>
          <w:sz w:val="24"/>
          <w:szCs w:val="24"/>
        </w:rPr>
        <w:t xml:space="preserve">” </w:t>
      </w:r>
      <w:r w:rsidR="00E161BE" w:rsidRPr="002911E2">
        <w:rPr>
          <w:rFonts w:ascii="Baskerville Old Face" w:hAnsi="Baskerville Old Face" w:cs="Arial"/>
          <w:sz w:val="24"/>
          <w:szCs w:val="24"/>
        </w:rPr>
        <w:t>se inicia con la publicación de esta convocatoria y concluye con la emisión del fallo y la firma del contrato o, en su caso, con la cancelación del procedimiento.</w:t>
      </w:r>
    </w:p>
    <w:p w:rsidR="00E161BE" w:rsidRPr="002911E2" w:rsidRDefault="00E161BE" w:rsidP="006D23CD">
      <w:pPr>
        <w:spacing w:line="300" w:lineRule="auto"/>
        <w:jc w:val="both"/>
        <w:rPr>
          <w:rFonts w:ascii="Baskerville Old Face" w:hAnsi="Baskerville Old Face" w:cs="Arial"/>
          <w:iCs/>
          <w:sz w:val="24"/>
          <w:szCs w:val="24"/>
        </w:rPr>
      </w:pPr>
    </w:p>
    <w:p w:rsidR="00E90932" w:rsidRPr="002911E2" w:rsidRDefault="00E90932" w:rsidP="00E90932">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 xml:space="preserve">2. IDIOMA. </w:t>
      </w:r>
    </w:p>
    <w:p w:rsidR="00E821CC" w:rsidRDefault="00E821CC" w:rsidP="00E90932">
      <w:pPr>
        <w:spacing w:line="300" w:lineRule="auto"/>
        <w:jc w:val="both"/>
        <w:rPr>
          <w:rFonts w:ascii="Baskerville Old Face" w:hAnsi="Baskerville Old Face" w:cs="Arial"/>
          <w:sz w:val="24"/>
          <w:szCs w:val="24"/>
        </w:rPr>
      </w:pPr>
    </w:p>
    <w:p w:rsidR="00E90932" w:rsidRPr="002911E2" w:rsidRDefault="00E90932" w:rsidP="00E90932">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Todas las proposiciones deberán presentarse en idioma español.</w:t>
      </w:r>
    </w:p>
    <w:p w:rsidR="00E90932" w:rsidRPr="002911E2" w:rsidRDefault="00E90932" w:rsidP="00E90932">
      <w:pPr>
        <w:spacing w:line="300" w:lineRule="auto"/>
        <w:jc w:val="both"/>
        <w:rPr>
          <w:rFonts w:ascii="Baskerville Old Face" w:hAnsi="Baskerville Old Face" w:cs="Arial"/>
          <w:b/>
          <w:sz w:val="24"/>
          <w:szCs w:val="24"/>
        </w:rPr>
      </w:pPr>
    </w:p>
    <w:p w:rsidR="00A15A71" w:rsidRPr="002911E2" w:rsidRDefault="00A15A71" w:rsidP="00E90932">
      <w:pPr>
        <w:spacing w:line="300" w:lineRule="auto"/>
        <w:jc w:val="both"/>
        <w:rPr>
          <w:rFonts w:ascii="Baskerville Old Face" w:hAnsi="Baskerville Old Face" w:cs="Arial"/>
          <w:b/>
          <w:sz w:val="24"/>
          <w:szCs w:val="24"/>
        </w:rPr>
      </w:pPr>
    </w:p>
    <w:p w:rsidR="00E161BE" w:rsidRPr="002911E2" w:rsidRDefault="00E161BE" w:rsidP="006D23CD">
      <w:pPr>
        <w:spacing w:line="300" w:lineRule="auto"/>
        <w:jc w:val="both"/>
        <w:rPr>
          <w:rFonts w:ascii="Baskerville Old Face" w:hAnsi="Baskerville Old Face" w:cs="Arial"/>
          <w:b/>
          <w:iCs/>
          <w:sz w:val="24"/>
          <w:szCs w:val="24"/>
        </w:rPr>
      </w:pPr>
      <w:r w:rsidRPr="002911E2">
        <w:rPr>
          <w:rFonts w:ascii="Baskerville Old Face" w:hAnsi="Baskerville Old Face" w:cs="Arial"/>
          <w:b/>
          <w:iCs/>
          <w:sz w:val="24"/>
          <w:szCs w:val="24"/>
        </w:rPr>
        <w:t>3. DESCRIPCIÓN GENERAL DE LA OBRA.</w:t>
      </w:r>
    </w:p>
    <w:p w:rsidR="00E821CC" w:rsidRDefault="00E821CC" w:rsidP="006D23CD">
      <w:pPr>
        <w:spacing w:line="300" w:lineRule="auto"/>
        <w:jc w:val="both"/>
        <w:rPr>
          <w:rFonts w:ascii="Baskerville Old Face" w:hAnsi="Baskerville Old Face" w:cs="Arial"/>
          <w:iCs/>
          <w:sz w:val="24"/>
          <w:szCs w:val="24"/>
        </w:rPr>
      </w:pPr>
    </w:p>
    <w:p w:rsidR="00031533" w:rsidRPr="002911E2" w:rsidRDefault="00E161BE" w:rsidP="006D23CD">
      <w:pPr>
        <w:spacing w:line="300" w:lineRule="auto"/>
        <w:jc w:val="both"/>
        <w:rPr>
          <w:rFonts w:ascii="Baskerville Old Face" w:hAnsi="Baskerville Old Face" w:cs="Arial"/>
          <w:iCs/>
          <w:sz w:val="24"/>
          <w:szCs w:val="24"/>
        </w:rPr>
      </w:pPr>
      <w:r w:rsidRPr="002911E2">
        <w:rPr>
          <w:rFonts w:ascii="Baskerville Old Face" w:hAnsi="Baskerville Old Face" w:cs="Arial"/>
          <w:iCs/>
          <w:sz w:val="24"/>
          <w:szCs w:val="24"/>
        </w:rPr>
        <w:t>La obra por ejecutar, motivo de la presente “</w:t>
      </w:r>
      <w:r w:rsidRPr="002911E2">
        <w:rPr>
          <w:rFonts w:ascii="Baskerville Old Face" w:hAnsi="Baskerville Old Face" w:cs="Arial"/>
          <w:b/>
          <w:iCs/>
          <w:sz w:val="24"/>
          <w:szCs w:val="24"/>
        </w:rPr>
        <w:t>Licitación</w:t>
      </w:r>
      <w:r w:rsidRPr="002911E2">
        <w:rPr>
          <w:rFonts w:ascii="Baskerville Old Face" w:hAnsi="Baskerville Old Face" w:cs="Arial"/>
          <w:iCs/>
          <w:sz w:val="24"/>
          <w:szCs w:val="24"/>
        </w:rPr>
        <w:t xml:space="preserve">”, </w:t>
      </w:r>
      <w:r w:rsidR="00031533" w:rsidRPr="002911E2">
        <w:rPr>
          <w:rFonts w:ascii="Baskerville Old Face" w:hAnsi="Baskerville Old Face" w:cs="Arial"/>
          <w:iCs/>
          <w:sz w:val="24"/>
          <w:szCs w:val="24"/>
        </w:rPr>
        <w:t>consistente en</w:t>
      </w:r>
      <w:r w:rsidRPr="002911E2">
        <w:rPr>
          <w:rFonts w:ascii="Baskerville Old Face" w:hAnsi="Baskerville Old Face" w:cs="Arial"/>
          <w:iCs/>
          <w:sz w:val="24"/>
          <w:szCs w:val="24"/>
        </w:rPr>
        <w:t xml:space="preserve"> la</w:t>
      </w:r>
      <w:r w:rsidR="00031533" w:rsidRPr="002911E2">
        <w:rPr>
          <w:rFonts w:ascii="Baskerville Old Face" w:hAnsi="Baskerville Old Face" w:cs="Arial"/>
          <w:iCs/>
          <w:sz w:val="24"/>
          <w:szCs w:val="24"/>
        </w:rPr>
        <w:t>: “</w:t>
      </w:r>
      <w:r w:rsidR="00031533" w:rsidRPr="002911E2">
        <w:rPr>
          <w:rFonts w:ascii="Baskerville Old Face" w:hAnsi="Baskerville Old Face" w:cs="Arial"/>
          <w:bCs/>
          <w:sz w:val="24"/>
          <w:szCs w:val="24"/>
        </w:rPr>
        <w:t xml:space="preserve">Construcción de los entronques Mérida y Valladolid </w:t>
      </w:r>
      <w:r w:rsidRPr="002911E2">
        <w:rPr>
          <w:rFonts w:ascii="Baskerville Old Face" w:hAnsi="Baskerville Old Face" w:cs="Arial"/>
          <w:bCs/>
          <w:sz w:val="24"/>
          <w:szCs w:val="24"/>
        </w:rPr>
        <w:t>en los kilómetros 5+950 y 8+850, respectivamente;</w:t>
      </w:r>
      <w:r w:rsidR="00031533" w:rsidRPr="002911E2">
        <w:rPr>
          <w:rFonts w:ascii="Baskerville Old Face" w:hAnsi="Baskerville Old Face" w:cs="Arial"/>
          <w:bCs/>
          <w:sz w:val="24"/>
          <w:szCs w:val="24"/>
        </w:rPr>
        <w:t xml:space="preserve"> así como</w:t>
      </w:r>
      <w:r w:rsidRPr="002911E2">
        <w:rPr>
          <w:rFonts w:ascii="Baskerville Old Face" w:hAnsi="Baskerville Old Face" w:cs="Arial"/>
          <w:bCs/>
          <w:sz w:val="24"/>
          <w:szCs w:val="24"/>
        </w:rPr>
        <w:t xml:space="preserve"> la</w:t>
      </w:r>
      <w:r w:rsidR="00031533" w:rsidRPr="002911E2">
        <w:rPr>
          <w:rFonts w:ascii="Baskerville Old Face" w:hAnsi="Baskerville Old Face" w:cs="Arial"/>
          <w:bCs/>
          <w:sz w:val="24"/>
          <w:szCs w:val="24"/>
        </w:rPr>
        <w:t xml:space="preserve"> construcción de la </w:t>
      </w:r>
      <w:r w:rsidRPr="002911E2">
        <w:rPr>
          <w:rFonts w:ascii="Baskerville Old Face" w:hAnsi="Baskerville Old Face" w:cs="Arial"/>
          <w:bCs/>
          <w:sz w:val="24"/>
          <w:szCs w:val="24"/>
        </w:rPr>
        <w:t xml:space="preserve">plaza de cobro </w:t>
      </w:r>
      <w:r w:rsidR="00031533" w:rsidRPr="002911E2">
        <w:rPr>
          <w:rFonts w:ascii="Baskerville Old Face" w:hAnsi="Baskerville Old Face" w:cs="Arial"/>
          <w:bCs/>
          <w:sz w:val="24"/>
          <w:szCs w:val="24"/>
        </w:rPr>
        <w:t xml:space="preserve">troncal y </w:t>
      </w:r>
      <w:r w:rsidRPr="002911E2">
        <w:rPr>
          <w:rFonts w:ascii="Baskerville Old Face" w:hAnsi="Baskerville Old Face" w:cs="Arial"/>
          <w:bCs/>
          <w:sz w:val="24"/>
          <w:szCs w:val="24"/>
        </w:rPr>
        <w:t>dos plazas</w:t>
      </w:r>
      <w:r w:rsidR="00031533" w:rsidRPr="002911E2">
        <w:rPr>
          <w:rFonts w:ascii="Baskerville Old Face" w:hAnsi="Baskerville Old Face" w:cs="Arial"/>
          <w:bCs/>
          <w:sz w:val="24"/>
          <w:szCs w:val="24"/>
        </w:rPr>
        <w:t xml:space="preserve"> auxiliares en el entronque Mérida</w:t>
      </w:r>
      <w:r w:rsidRPr="002911E2">
        <w:rPr>
          <w:rFonts w:ascii="Baskerville Old Face" w:hAnsi="Baskerville Old Face" w:cs="Arial"/>
          <w:bCs/>
          <w:sz w:val="24"/>
          <w:szCs w:val="24"/>
        </w:rPr>
        <w:t>,</w:t>
      </w:r>
      <w:r w:rsidR="00031533" w:rsidRPr="002911E2">
        <w:rPr>
          <w:rFonts w:ascii="Baskerville Old Face" w:hAnsi="Baskerville Old Face" w:cs="Arial"/>
          <w:bCs/>
          <w:sz w:val="24"/>
          <w:szCs w:val="24"/>
        </w:rPr>
        <w:t xml:space="preserve"> Km 5+950 del Libramiento Felipe Carrillo Puerto</w:t>
      </w:r>
      <w:r w:rsidRPr="002911E2">
        <w:rPr>
          <w:rFonts w:ascii="Baskerville Old Face" w:hAnsi="Baskerville Old Face" w:cs="Arial"/>
          <w:bCs/>
          <w:sz w:val="24"/>
          <w:szCs w:val="24"/>
        </w:rPr>
        <w:t>,</w:t>
      </w:r>
      <w:r w:rsidR="00031533" w:rsidRPr="002911E2">
        <w:rPr>
          <w:rFonts w:ascii="Baskerville Old Face" w:hAnsi="Baskerville Old Face" w:cs="Arial"/>
          <w:bCs/>
          <w:sz w:val="24"/>
          <w:szCs w:val="24"/>
        </w:rPr>
        <w:t xml:space="preserve"> en el Estado de Quintana Roo”.</w:t>
      </w:r>
    </w:p>
    <w:p w:rsidR="00031533" w:rsidRPr="002911E2" w:rsidRDefault="00031533" w:rsidP="006D23CD">
      <w:pPr>
        <w:spacing w:line="300" w:lineRule="auto"/>
        <w:jc w:val="both"/>
        <w:rPr>
          <w:rFonts w:ascii="Baskerville Old Face" w:hAnsi="Baskerville Old Face" w:cs="Arial"/>
          <w:iCs/>
          <w:sz w:val="24"/>
          <w:szCs w:val="24"/>
        </w:rPr>
      </w:pPr>
    </w:p>
    <w:p w:rsidR="00E821CC" w:rsidRDefault="00E821CC" w:rsidP="006D23CD">
      <w:pPr>
        <w:spacing w:line="300" w:lineRule="auto"/>
        <w:jc w:val="both"/>
        <w:rPr>
          <w:rFonts w:ascii="Baskerville Old Face" w:hAnsi="Baskerville Old Face" w:cs="Arial"/>
          <w:b/>
          <w:sz w:val="24"/>
          <w:szCs w:val="24"/>
        </w:rPr>
      </w:pPr>
    </w:p>
    <w:p w:rsidR="009B5334" w:rsidRDefault="009B5334" w:rsidP="006D23CD">
      <w:pPr>
        <w:spacing w:line="300" w:lineRule="auto"/>
        <w:jc w:val="both"/>
        <w:rPr>
          <w:rFonts w:ascii="Baskerville Old Face" w:hAnsi="Baskerville Old Face" w:cs="Arial"/>
          <w:b/>
          <w:sz w:val="24"/>
          <w:szCs w:val="24"/>
        </w:rPr>
      </w:pPr>
    </w:p>
    <w:p w:rsidR="00180646" w:rsidRPr="002911E2" w:rsidRDefault="00256D89" w:rsidP="006D23CD">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3</w:t>
      </w:r>
      <w:r w:rsidR="00180646" w:rsidRPr="002911E2">
        <w:rPr>
          <w:rFonts w:ascii="Baskerville Old Face" w:hAnsi="Baskerville Old Face" w:cs="Arial"/>
          <w:b/>
          <w:sz w:val="24"/>
          <w:szCs w:val="24"/>
        </w:rPr>
        <w:t>.1.- TERMINOLOGÍA:</w:t>
      </w:r>
    </w:p>
    <w:p w:rsidR="00E821CC" w:rsidRDefault="00E821CC" w:rsidP="006D23CD">
      <w:pPr>
        <w:spacing w:line="300" w:lineRule="auto"/>
        <w:jc w:val="both"/>
        <w:rPr>
          <w:rFonts w:ascii="Baskerville Old Face" w:hAnsi="Baskerville Old Face" w:cs="Arial"/>
          <w:sz w:val="24"/>
          <w:szCs w:val="24"/>
        </w:rPr>
      </w:pPr>
    </w:p>
    <w:p w:rsidR="00180646" w:rsidRPr="00296FDA" w:rsidRDefault="00180646" w:rsidP="006D23CD">
      <w:pPr>
        <w:spacing w:line="300" w:lineRule="auto"/>
        <w:jc w:val="both"/>
        <w:rPr>
          <w:rFonts w:ascii="Baskerville Old Face" w:hAnsi="Baskerville Old Face" w:cs="Arial"/>
          <w:sz w:val="24"/>
          <w:szCs w:val="24"/>
        </w:rPr>
      </w:pPr>
      <w:r w:rsidRPr="00296FDA">
        <w:rPr>
          <w:rFonts w:ascii="Baskerville Old Face" w:hAnsi="Baskerville Old Face" w:cs="Arial"/>
          <w:sz w:val="24"/>
          <w:szCs w:val="24"/>
        </w:rPr>
        <w:t xml:space="preserve">Para los efectos de </w:t>
      </w:r>
      <w:r w:rsidR="000B25B5" w:rsidRPr="00296FDA">
        <w:rPr>
          <w:rFonts w:ascii="Baskerville Old Face" w:hAnsi="Baskerville Old Face" w:cs="Arial"/>
          <w:sz w:val="24"/>
          <w:szCs w:val="24"/>
        </w:rPr>
        <w:t>esta</w:t>
      </w:r>
      <w:r w:rsidR="00403AFD" w:rsidRPr="00296FDA">
        <w:rPr>
          <w:rFonts w:ascii="Baskerville Old Face" w:hAnsi="Baskerville Old Face" w:cs="Arial"/>
          <w:sz w:val="24"/>
          <w:szCs w:val="24"/>
        </w:rPr>
        <w:t xml:space="preserve"> convocatoria </w:t>
      </w:r>
      <w:r w:rsidRPr="00296FDA">
        <w:rPr>
          <w:rFonts w:ascii="Baskerville Old Face" w:hAnsi="Baskerville Old Face" w:cs="Arial"/>
          <w:sz w:val="24"/>
          <w:szCs w:val="24"/>
        </w:rPr>
        <w:t>se entenderá por:</w:t>
      </w:r>
    </w:p>
    <w:p w:rsidR="00180646" w:rsidRDefault="00180646" w:rsidP="006D23CD">
      <w:pPr>
        <w:spacing w:line="300" w:lineRule="auto"/>
        <w:jc w:val="both"/>
        <w:rPr>
          <w:rFonts w:ascii="Baskerville Old Face" w:hAnsi="Baskerville Old Face" w:cs="Arial"/>
          <w:b/>
          <w:sz w:val="16"/>
          <w:szCs w:val="16"/>
        </w:rPr>
      </w:pPr>
    </w:p>
    <w:p w:rsidR="00E821CC" w:rsidRPr="002911E2" w:rsidRDefault="00E821CC" w:rsidP="006D23CD">
      <w:pPr>
        <w:spacing w:line="300" w:lineRule="auto"/>
        <w:jc w:val="both"/>
        <w:rPr>
          <w:rFonts w:ascii="Baskerville Old Face" w:hAnsi="Baskerville Old Face" w:cs="Arial"/>
          <w:b/>
          <w:sz w:val="16"/>
          <w:szCs w:val="16"/>
        </w:rPr>
      </w:pPr>
    </w:p>
    <w:p w:rsidR="00180646" w:rsidRPr="002911E2" w:rsidRDefault="006379A9" w:rsidP="006F5FC3">
      <w:pPr>
        <w:numPr>
          <w:ilvl w:val="0"/>
          <w:numId w:val="4"/>
        </w:numPr>
        <w:spacing w:after="60"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Ley</w:t>
      </w:r>
      <w:r w:rsidRPr="002911E2">
        <w:rPr>
          <w:rFonts w:ascii="Baskerville Old Face" w:hAnsi="Baskerville Old Face" w:cs="Arial"/>
          <w:b/>
          <w:sz w:val="24"/>
          <w:szCs w:val="24"/>
        </w:rPr>
        <w:t>”</w:t>
      </w:r>
      <w:r w:rsidR="00AF465E" w:rsidRPr="002911E2">
        <w:rPr>
          <w:rFonts w:ascii="Baskerville Old Face" w:hAnsi="Baskerville Old Face" w:cs="Arial"/>
          <w:b/>
          <w:sz w:val="24"/>
          <w:szCs w:val="24"/>
        </w:rPr>
        <w:t xml:space="preserve">: </w:t>
      </w:r>
      <w:r w:rsidR="00AF465E" w:rsidRPr="002911E2">
        <w:rPr>
          <w:rFonts w:ascii="Baskerville Old Face" w:hAnsi="Baskerville Old Face" w:cs="Arial"/>
          <w:sz w:val="24"/>
          <w:szCs w:val="24"/>
        </w:rPr>
        <w:t>Ley</w:t>
      </w:r>
      <w:r w:rsidR="00180646" w:rsidRPr="002911E2">
        <w:rPr>
          <w:rFonts w:ascii="Baskerville Old Face" w:hAnsi="Baskerville Old Face" w:cs="Arial"/>
          <w:sz w:val="24"/>
          <w:szCs w:val="24"/>
        </w:rPr>
        <w:t xml:space="preserve"> de Obras Públicas y Servicios Relacionados con las Mismas.</w:t>
      </w:r>
    </w:p>
    <w:p w:rsidR="00180646" w:rsidRPr="002911E2" w:rsidRDefault="006379A9" w:rsidP="006F5FC3">
      <w:pPr>
        <w:numPr>
          <w:ilvl w:val="0"/>
          <w:numId w:val="4"/>
        </w:numPr>
        <w:spacing w:after="60" w:line="300" w:lineRule="auto"/>
        <w:ind w:left="708" w:hanging="708"/>
        <w:jc w:val="both"/>
        <w:rPr>
          <w:rFonts w:ascii="Baskerville Old Face" w:hAnsi="Baskerville Old Face" w:cs="Arial"/>
          <w:sz w:val="24"/>
          <w:szCs w:val="24"/>
        </w:rPr>
      </w:pPr>
      <w:r w:rsidRPr="002911E2">
        <w:rPr>
          <w:rFonts w:ascii="Baskerville Old Face" w:hAnsi="Baskerville Old Face" w:cs="Arial"/>
          <w:b/>
          <w:sz w:val="24"/>
          <w:szCs w:val="24"/>
        </w:rPr>
        <w:t>“</w:t>
      </w:r>
      <w:r w:rsidR="007C5010" w:rsidRPr="002911E2">
        <w:rPr>
          <w:rFonts w:ascii="Baskerville Old Face" w:hAnsi="Baskerville Old Face" w:cs="Arial"/>
          <w:b/>
          <w:sz w:val="24"/>
          <w:szCs w:val="24"/>
        </w:rPr>
        <w:t>SFP</w:t>
      </w:r>
      <w:r w:rsidRPr="002911E2">
        <w:rPr>
          <w:rFonts w:ascii="Baskerville Old Face" w:hAnsi="Baskerville Old Face" w:cs="Arial"/>
          <w:b/>
          <w:sz w:val="24"/>
          <w:szCs w:val="24"/>
        </w:rPr>
        <w:t>”</w:t>
      </w:r>
      <w:r w:rsidR="00180646" w:rsidRPr="0093323F">
        <w:rPr>
          <w:rFonts w:ascii="Baskerville Old Face" w:hAnsi="Baskerville Old Face" w:cs="Arial"/>
          <w:b/>
          <w:sz w:val="24"/>
          <w:szCs w:val="24"/>
        </w:rPr>
        <w:t>:</w:t>
      </w:r>
      <w:r w:rsidR="00180646" w:rsidRPr="002911E2">
        <w:rPr>
          <w:rFonts w:ascii="Baskerville Old Face" w:hAnsi="Baskerville Old Face" w:cs="Arial"/>
          <w:sz w:val="24"/>
          <w:szCs w:val="24"/>
        </w:rPr>
        <w:t xml:space="preserve"> Secretaría de la Función Pública.</w:t>
      </w:r>
    </w:p>
    <w:p w:rsidR="00180646" w:rsidRPr="002911E2" w:rsidRDefault="006379A9" w:rsidP="005E5689">
      <w:pPr>
        <w:numPr>
          <w:ilvl w:val="0"/>
          <w:numId w:val="4"/>
        </w:numPr>
        <w:spacing w:after="60" w:line="300" w:lineRule="auto"/>
        <w:jc w:val="both"/>
        <w:rPr>
          <w:rFonts w:ascii="Baskerville Old Face" w:hAnsi="Baskerville Old Face" w:cs="Arial"/>
          <w:sz w:val="24"/>
          <w:szCs w:val="24"/>
        </w:rPr>
      </w:pP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Convocante</w:t>
      </w:r>
      <w:r w:rsidRPr="002911E2">
        <w:rPr>
          <w:rFonts w:ascii="Baskerville Old Face" w:hAnsi="Baskerville Old Face" w:cs="Arial"/>
          <w:b/>
          <w:sz w:val="24"/>
          <w:szCs w:val="24"/>
        </w:rPr>
        <w:t>”</w:t>
      </w:r>
      <w:r w:rsidR="0093323F" w:rsidRPr="0093323F">
        <w:rPr>
          <w:rFonts w:ascii="Baskerville Old Face" w:hAnsi="Baskerville Old Face" w:cs="Arial"/>
          <w:b/>
          <w:sz w:val="24"/>
          <w:szCs w:val="24"/>
        </w:rPr>
        <w:t>:</w:t>
      </w:r>
      <w:r w:rsidR="0093323F">
        <w:rPr>
          <w:rFonts w:ascii="Baskerville Old Face" w:hAnsi="Baskerville Old Face" w:cs="Arial"/>
          <w:b/>
          <w:sz w:val="24"/>
          <w:szCs w:val="24"/>
        </w:rPr>
        <w:t xml:space="preserve"> </w:t>
      </w:r>
      <w:r w:rsidR="004C3C3C" w:rsidRPr="002911E2">
        <w:rPr>
          <w:rFonts w:ascii="Baskerville Old Face" w:hAnsi="Baskerville Old Face" w:cs="Arial"/>
          <w:sz w:val="24"/>
          <w:szCs w:val="24"/>
        </w:rPr>
        <w:t>Banco Nacional de Obras y Servicios Públicos S.N.C.</w:t>
      </w:r>
      <w:r w:rsidR="005E5689" w:rsidRPr="002911E2">
        <w:rPr>
          <w:rFonts w:ascii="Baskerville Old Face" w:hAnsi="Baskerville Old Face" w:cs="Arial"/>
          <w:sz w:val="24"/>
          <w:szCs w:val="24"/>
        </w:rPr>
        <w:t xml:space="preserve">, en su carácter de Institución Fiduciaria </w:t>
      </w:r>
      <w:r w:rsidR="003000E4" w:rsidRPr="002911E2">
        <w:rPr>
          <w:rFonts w:ascii="Baskerville Old Face" w:hAnsi="Baskerville Old Face" w:cs="Arial"/>
          <w:sz w:val="24"/>
          <w:szCs w:val="24"/>
        </w:rPr>
        <w:t xml:space="preserve">en </w:t>
      </w:r>
      <w:r w:rsidR="005E5689" w:rsidRPr="002911E2">
        <w:rPr>
          <w:rFonts w:ascii="Baskerville Old Face" w:hAnsi="Baskerville Old Face" w:cs="Arial"/>
          <w:sz w:val="24"/>
          <w:szCs w:val="24"/>
        </w:rPr>
        <w:t>el Fideicomiso No. 1936 “Fondo Nacional de Infraestructura”.</w:t>
      </w:r>
    </w:p>
    <w:p w:rsidR="00180646" w:rsidRPr="002911E2" w:rsidRDefault="006379A9" w:rsidP="006F5FC3">
      <w:pPr>
        <w:numPr>
          <w:ilvl w:val="0"/>
          <w:numId w:val="4"/>
        </w:numPr>
        <w:spacing w:after="60" w:line="300" w:lineRule="auto"/>
        <w:jc w:val="both"/>
        <w:rPr>
          <w:rFonts w:ascii="Baskerville Old Face" w:hAnsi="Baskerville Old Face" w:cs="Arial"/>
          <w:sz w:val="24"/>
          <w:szCs w:val="24"/>
        </w:rPr>
      </w:pPr>
      <w:r w:rsidRPr="002911E2">
        <w:rPr>
          <w:rFonts w:ascii="Baskerville Old Face" w:hAnsi="Baskerville Old Face" w:cs="Arial"/>
          <w:b/>
          <w:sz w:val="24"/>
          <w:szCs w:val="24"/>
        </w:rPr>
        <w:t>“</w:t>
      </w:r>
      <w:r w:rsidR="003C59D3" w:rsidRPr="002911E2">
        <w:rPr>
          <w:rFonts w:ascii="Baskerville Old Face" w:hAnsi="Baskerville Old Face" w:cs="Arial"/>
          <w:b/>
          <w:sz w:val="24"/>
          <w:szCs w:val="24"/>
        </w:rPr>
        <w:t>OIC</w:t>
      </w: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w:t>
      </w:r>
      <w:r w:rsidR="002D3CA5" w:rsidRPr="002911E2">
        <w:rPr>
          <w:rFonts w:ascii="Baskerville Old Face" w:hAnsi="Baskerville Old Face" w:cs="Arial"/>
          <w:bCs/>
          <w:sz w:val="24"/>
          <w:szCs w:val="24"/>
        </w:rPr>
        <w:t xml:space="preserve"> Ó</w:t>
      </w:r>
      <w:r w:rsidR="00180646" w:rsidRPr="002911E2">
        <w:rPr>
          <w:rFonts w:ascii="Baskerville Old Face" w:hAnsi="Baskerville Old Face" w:cs="Arial"/>
          <w:bCs/>
          <w:sz w:val="24"/>
          <w:szCs w:val="24"/>
        </w:rPr>
        <w:t xml:space="preserve">rgano Interno de Control en </w:t>
      </w:r>
      <w:r w:rsidR="0093323F">
        <w:rPr>
          <w:rFonts w:ascii="Baskerville Old Face" w:hAnsi="Baskerville Old Face" w:cs="Arial"/>
          <w:bCs/>
          <w:sz w:val="24"/>
          <w:szCs w:val="24"/>
        </w:rPr>
        <w:t xml:space="preserve">el </w:t>
      </w:r>
      <w:r w:rsidR="0093323F" w:rsidRPr="002911E2">
        <w:rPr>
          <w:rFonts w:ascii="Baskerville Old Face" w:hAnsi="Baskerville Old Face" w:cs="Arial"/>
          <w:sz w:val="24"/>
          <w:szCs w:val="24"/>
        </w:rPr>
        <w:t>Banco Nacional de Obras y Servicios Públicos S.N.C.</w:t>
      </w:r>
    </w:p>
    <w:p w:rsidR="00180646" w:rsidRPr="002911E2" w:rsidRDefault="00C74652" w:rsidP="006F5FC3">
      <w:pPr>
        <w:numPr>
          <w:ilvl w:val="0"/>
          <w:numId w:val="4"/>
        </w:numPr>
        <w:spacing w:after="60" w:line="300" w:lineRule="auto"/>
        <w:jc w:val="both"/>
        <w:rPr>
          <w:rFonts w:ascii="Baskerville Old Face" w:hAnsi="Baskerville Old Face" w:cs="Arial"/>
          <w:sz w:val="24"/>
          <w:szCs w:val="24"/>
        </w:rPr>
      </w:pP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Compra</w:t>
      </w:r>
      <w:r w:rsidR="007B7E42" w:rsidRPr="002911E2">
        <w:rPr>
          <w:rFonts w:ascii="Baskerville Old Face" w:hAnsi="Baskerville Old Face" w:cs="Arial"/>
          <w:b/>
          <w:sz w:val="24"/>
          <w:szCs w:val="24"/>
        </w:rPr>
        <w:t>N</w:t>
      </w:r>
      <w:r w:rsidR="00180646" w:rsidRPr="002911E2">
        <w:rPr>
          <w:rFonts w:ascii="Baskerville Old Face" w:hAnsi="Baskerville Old Face" w:cs="Arial"/>
          <w:b/>
          <w:sz w:val="24"/>
          <w:szCs w:val="24"/>
        </w:rPr>
        <w:t>et</w:t>
      </w: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 xml:space="preserve">: </w:t>
      </w:r>
      <w:r w:rsidR="00180646" w:rsidRPr="002911E2">
        <w:rPr>
          <w:rFonts w:ascii="Baskerville Old Face" w:hAnsi="Baskerville Old Face" w:cs="Arial"/>
          <w:sz w:val="24"/>
          <w:szCs w:val="24"/>
        </w:rPr>
        <w:t>Sistema Electrónico de Contrataciones Gubernamentales.</w:t>
      </w:r>
    </w:p>
    <w:p w:rsidR="00180646" w:rsidRPr="002911E2" w:rsidRDefault="006379A9" w:rsidP="006F5FC3">
      <w:pPr>
        <w:numPr>
          <w:ilvl w:val="0"/>
          <w:numId w:val="4"/>
        </w:numPr>
        <w:spacing w:after="60" w:line="300" w:lineRule="auto"/>
        <w:jc w:val="both"/>
        <w:rPr>
          <w:rFonts w:ascii="Baskerville Old Face" w:hAnsi="Baskerville Old Face" w:cs="Arial"/>
          <w:sz w:val="24"/>
          <w:szCs w:val="24"/>
        </w:rPr>
      </w:pP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Licitante</w:t>
      </w:r>
      <w:r w:rsidR="002071FE">
        <w:rPr>
          <w:rFonts w:ascii="Baskerville Old Face" w:hAnsi="Baskerville Old Face" w:cs="Arial"/>
          <w:b/>
          <w:sz w:val="24"/>
          <w:szCs w:val="24"/>
        </w:rPr>
        <w:t>(</w:t>
      </w:r>
      <w:r w:rsidR="005B7336" w:rsidRPr="002911E2">
        <w:rPr>
          <w:rFonts w:ascii="Baskerville Old Face" w:hAnsi="Baskerville Old Face" w:cs="Arial"/>
          <w:b/>
          <w:sz w:val="24"/>
          <w:szCs w:val="24"/>
        </w:rPr>
        <w:t>s</w:t>
      </w:r>
      <w:r w:rsidR="002071FE">
        <w:rPr>
          <w:rFonts w:ascii="Baskerville Old Face" w:hAnsi="Baskerville Old Face" w:cs="Arial"/>
          <w:b/>
          <w:sz w:val="24"/>
          <w:szCs w:val="24"/>
        </w:rPr>
        <w:t>)</w:t>
      </w: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 xml:space="preserve">: </w:t>
      </w:r>
      <w:r w:rsidR="00180646" w:rsidRPr="002911E2">
        <w:rPr>
          <w:rFonts w:ascii="Baskerville Old Face" w:hAnsi="Baskerville Old Face" w:cs="Arial"/>
          <w:sz w:val="24"/>
          <w:szCs w:val="24"/>
        </w:rPr>
        <w:t>La</w:t>
      </w:r>
      <w:r w:rsidR="002071FE">
        <w:rPr>
          <w:rFonts w:ascii="Baskerville Old Face" w:hAnsi="Baskerville Old Face" w:cs="Arial"/>
          <w:sz w:val="24"/>
          <w:szCs w:val="24"/>
        </w:rPr>
        <w:t>(</w:t>
      </w:r>
      <w:r w:rsidR="005B7336" w:rsidRPr="002911E2">
        <w:rPr>
          <w:rFonts w:ascii="Baskerville Old Face" w:hAnsi="Baskerville Old Face" w:cs="Arial"/>
          <w:sz w:val="24"/>
          <w:szCs w:val="24"/>
        </w:rPr>
        <w:t>s</w:t>
      </w:r>
      <w:r w:rsidR="002071FE">
        <w:rPr>
          <w:rFonts w:ascii="Baskerville Old Face" w:hAnsi="Baskerville Old Face" w:cs="Arial"/>
          <w:sz w:val="24"/>
          <w:szCs w:val="24"/>
        </w:rPr>
        <w:t>)</w:t>
      </w:r>
      <w:r w:rsidR="00180646" w:rsidRPr="002911E2">
        <w:rPr>
          <w:rFonts w:ascii="Baskerville Old Face" w:hAnsi="Baskerville Old Face" w:cs="Arial"/>
          <w:sz w:val="24"/>
          <w:szCs w:val="24"/>
        </w:rPr>
        <w:t xml:space="preserve"> persona</w:t>
      </w:r>
      <w:r w:rsidR="002071FE">
        <w:rPr>
          <w:rFonts w:ascii="Baskerville Old Face" w:hAnsi="Baskerville Old Face" w:cs="Arial"/>
          <w:sz w:val="24"/>
          <w:szCs w:val="24"/>
        </w:rPr>
        <w:t>(</w:t>
      </w:r>
      <w:r w:rsidR="005B7336" w:rsidRPr="002911E2">
        <w:rPr>
          <w:rFonts w:ascii="Baskerville Old Face" w:hAnsi="Baskerville Old Face" w:cs="Arial"/>
          <w:sz w:val="24"/>
          <w:szCs w:val="24"/>
        </w:rPr>
        <w:t>s</w:t>
      </w:r>
      <w:r w:rsidR="002071FE">
        <w:rPr>
          <w:rFonts w:ascii="Baskerville Old Face" w:hAnsi="Baskerville Old Face" w:cs="Arial"/>
          <w:sz w:val="24"/>
          <w:szCs w:val="24"/>
        </w:rPr>
        <w:t>)</w:t>
      </w:r>
      <w:r w:rsidR="00180646" w:rsidRPr="002911E2">
        <w:rPr>
          <w:rFonts w:ascii="Baskerville Old Face" w:hAnsi="Baskerville Old Face" w:cs="Arial"/>
          <w:sz w:val="24"/>
          <w:szCs w:val="24"/>
        </w:rPr>
        <w:t xml:space="preserve"> que participe</w:t>
      </w:r>
      <w:r w:rsidR="002071FE">
        <w:rPr>
          <w:rFonts w:ascii="Baskerville Old Face" w:hAnsi="Baskerville Old Face" w:cs="Arial"/>
          <w:sz w:val="24"/>
          <w:szCs w:val="24"/>
        </w:rPr>
        <w:t>(</w:t>
      </w:r>
      <w:r w:rsidR="005B7336" w:rsidRPr="002911E2">
        <w:rPr>
          <w:rFonts w:ascii="Baskerville Old Face" w:hAnsi="Baskerville Old Face" w:cs="Arial"/>
          <w:sz w:val="24"/>
          <w:szCs w:val="24"/>
        </w:rPr>
        <w:t>n</w:t>
      </w:r>
      <w:r w:rsidR="002071FE">
        <w:rPr>
          <w:rFonts w:ascii="Baskerville Old Face" w:hAnsi="Baskerville Old Face" w:cs="Arial"/>
          <w:sz w:val="24"/>
          <w:szCs w:val="24"/>
        </w:rPr>
        <w:t>)</w:t>
      </w:r>
      <w:r w:rsidR="00180646" w:rsidRPr="002911E2">
        <w:rPr>
          <w:rFonts w:ascii="Baskerville Old Face" w:hAnsi="Baskerville Old Face" w:cs="Arial"/>
          <w:sz w:val="24"/>
          <w:szCs w:val="24"/>
        </w:rPr>
        <w:t xml:space="preserve"> en este procedimiento de </w:t>
      </w:r>
      <w:r w:rsidR="003C59D3" w:rsidRPr="002911E2">
        <w:rPr>
          <w:rFonts w:ascii="Baskerville Old Face" w:hAnsi="Baskerville Old Face" w:cs="Arial"/>
          <w:sz w:val="24"/>
          <w:szCs w:val="24"/>
        </w:rPr>
        <w:t>licitación pública nacional</w:t>
      </w:r>
      <w:r w:rsidR="00180646" w:rsidRPr="002911E2">
        <w:rPr>
          <w:rFonts w:ascii="Baskerville Old Face" w:hAnsi="Baskerville Old Face" w:cs="Arial"/>
          <w:sz w:val="24"/>
          <w:szCs w:val="24"/>
        </w:rPr>
        <w:t xml:space="preserve">. </w:t>
      </w:r>
    </w:p>
    <w:p w:rsidR="00180646" w:rsidRPr="002911E2" w:rsidRDefault="006379A9" w:rsidP="006F5FC3">
      <w:pPr>
        <w:numPr>
          <w:ilvl w:val="0"/>
          <w:numId w:val="4"/>
        </w:numPr>
        <w:spacing w:after="60"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Contratista</w:t>
      </w: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 xml:space="preserve">: </w:t>
      </w:r>
      <w:r w:rsidR="008E2ED5" w:rsidRPr="002911E2">
        <w:rPr>
          <w:rFonts w:ascii="Baskerville Old Face" w:hAnsi="Baskerville Old Face" w:cs="Arial"/>
          <w:sz w:val="24"/>
          <w:szCs w:val="24"/>
        </w:rPr>
        <w:t xml:space="preserve">La </w:t>
      </w:r>
      <w:r w:rsidR="00180646" w:rsidRPr="002911E2">
        <w:rPr>
          <w:rFonts w:ascii="Baskerville Old Face" w:hAnsi="Baskerville Old Face" w:cs="Arial"/>
          <w:sz w:val="24"/>
          <w:szCs w:val="24"/>
        </w:rPr>
        <w:t>persona que celebre contratos de obras públicas o de servicios relacionados con las mismas.</w:t>
      </w:r>
    </w:p>
    <w:p w:rsidR="00180646" w:rsidRPr="002911E2" w:rsidRDefault="006379A9" w:rsidP="006F5FC3">
      <w:pPr>
        <w:numPr>
          <w:ilvl w:val="0"/>
          <w:numId w:val="4"/>
        </w:numPr>
        <w:spacing w:after="60"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Reglamento</w:t>
      </w:r>
      <w:r w:rsidRPr="002911E2">
        <w:rPr>
          <w:rFonts w:ascii="Baskerville Old Face" w:hAnsi="Baskerville Old Face" w:cs="Arial"/>
          <w:b/>
          <w:sz w:val="24"/>
          <w:szCs w:val="24"/>
        </w:rPr>
        <w:t>”</w:t>
      </w:r>
      <w:r w:rsidR="00180646" w:rsidRPr="002911E2">
        <w:rPr>
          <w:rFonts w:ascii="Baskerville Old Face" w:hAnsi="Baskerville Old Face" w:cs="Arial"/>
          <w:b/>
          <w:sz w:val="24"/>
          <w:szCs w:val="24"/>
        </w:rPr>
        <w:t xml:space="preserve">: </w:t>
      </w:r>
      <w:r w:rsidR="00180646" w:rsidRPr="002911E2">
        <w:rPr>
          <w:rFonts w:ascii="Baskerville Old Face" w:hAnsi="Baskerville Old Face" w:cs="Arial"/>
          <w:sz w:val="24"/>
          <w:szCs w:val="24"/>
        </w:rPr>
        <w:t>Reglamento de la Ley de Obras Públicas y Servicios Relacionados con las Mismas.</w:t>
      </w:r>
    </w:p>
    <w:p w:rsidR="00316104" w:rsidRPr="002911E2" w:rsidRDefault="00C74652" w:rsidP="006D23CD">
      <w:pPr>
        <w:numPr>
          <w:ilvl w:val="0"/>
          <w:numId w:val="4"/>
        </w:numPr>
        <w:spacing w:after="60"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w:t>
      </w:r>
      <w:r w:rsidR="007C5010" w:rsidRPr="002911E2">
        <w:rPr>
          <w:rFonts w:ascii="Baskerville Old Face" w:hAnsi="Baskerville Old Face" w:cs="Arial"/>
          <w:b/>
          <w:sz w:val="24"/>
          <w:szCs w:val="24"/>
        </w:rPr>
        <w:t>SCT</w:t>
      </w:r>
      <w:r w:rsidRPr="002911E2">
        <w:rPr>
          <w:rFonts w:ascii="Baskerville Old Face" w:hAnsi="Baskerville Old Face" w:cs="Arial"/>
          <w:b/>
          <w:sz w:val="24"/>
          <w:szCs w:val="24"/>
        </w:rPr>
        <w:t>”</w:t>
      </w:r>
      <w:r w:rsidR="007C5010" w:rsidRPr="002911E2">
        <w:rPr>
          <w:rFonts w:ascii="Baskerville Old Face" w:hAnsi="Baskerville Old Face" w:cs="Arial"/>
          <w:b/>
          <w:sz w:val="24"/>
          <w:szCs w:val="24"/>
        </w:rPr>
        <w:t xml:space="preserve">: </w:t>
      </w:r>
      <w:r w:rsidR="007C5010" w:rsidRPr="002911E2">
        <w:rPr>
          <w:rFonts w:ascii="Baskerville Old Face" w:hAnsi="Baskerville Old Face" w:cs="Arial"/>
          <w:sz w:val="24"/>
          <w:szCs w:val="24"/>
        </w:rPr>
        <w:t>Secretar</w:t>
      </w:r>
      <w:r w:rsidR="00A97A80" w:rsidRPr="002911E2">
        <w:rPr>
          <w:rFonts w:ascii="Baskerville Old Face" w:hAnsi="Baskerville Old Face" w:cs="Arial"/>
          <w:sz w:val="24"/>
          <w:szCs w:val="24"/>
        </w:rPr>
        <w:t>í</w:t>
      </w:r>
      <w:r w:rsidR="007C5010" w:rsidRPr="002911E2">
        <w:rPr>
          <w:rFonts w:ascii="Baskerville Old Face" w:hAnsi="Baskerville Old Face" w:cs="Arial"/>
          <w:sz w:val="24"/>
          <w:szCs w:val="24"/>
        </w:rPr>
        <w:t>a de Comunicaciones y Transportes.</w:t>
      </w:r>
    </w:p>
    <w:p w:rsidR="00B20E9B" w:rsidRPr="002911E2" w:rsidRDefault="00B20E9B" w:rsidP="00475A10">
      <w:pPr>
        <w:spacing w:after="60" w:line="300" w:lineRule="auto"/>
        <w:jc w:val="both"/>
        <w:rPr>
          <w:rFonts w:ascii="Baskerville Old Face" w:hAnsi="Baskerville Old Face" w:cs="Arial"/>
          <w:b/>
          <w:sz w:val="24"/>
          <w:szCs w:val="24"/>
        </w:rPr>
      </w:pPr>
    </w:p>
    <w:p w:rsidR="00A15A71" w:rsidRPr="002911E2" w:rsidRDefault="00A15A71" w:rsidP="00475A10">
      <w:pPr>
        <w:spacing w:after="60" w:line="300" w:lineRule="auto"/>
        <w:jc w:val="both"/>
        <w:rPr>
          <w:rFonts w:ascii="Baskerville Old Face" w:hAnsi="Baskerville Old Face" w:cs="Arial"/>
          <w:b/>
          <w:sz w:val="24"/>
          <w:szCs w:val="24"/>
        </w:rPr>
      </w:pPr>
    </w:p>
    <w:p w:rsidR="00B20E9B" w:rsidRPr="002911E2" w:rsidRDefault="00B20E9B" w:rsidP="00B20E9B">
      <w:pPr>
        <w:tabs>
          <w:tab w:val="left" w:pos="1701"/>
        </w:tabs>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4.- ANTICIPO.</w:t>
      </w:r>
    </w:p>
    <w:p w:rsidR="00E821CC" w:rsidRDefault="00E821CC" w:rsidP="00B20E9B">
      <w:pPr>
        <w:spacing w:line="300" w:lineRule="auto"/>
        <w:jc w:val="both"/>
        <w:rPr>
          <w:rFonts w:ascii="Baskerville Old Face" w:hAnsi="Baskerville Old Face" w:cs="Arial"/>
          <w:sz w:val="24"/>
          <w:szCs w:val="24"/>
        </w:rPr>
      </w:pPr>
    </w:p>
    <w:p w:rsidR="00B20E9B" w:rsidRPr="002911E2" w:rsidRDefault="00B20E9B" w:rsidP="00B20E9B">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Para la ejecución de los trabajos objetos de la presente licitación,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no proporcionará anticipo.</w:t>
      </w:r>
    </w:p>
    <w:p w:rsidR="00475A10" w:rsidRPr="002911E2" w:rsidRDefault="00B20E9B" w:rsidP="00475A10">
      <w:pPr>
        <w:spacing w:after="60" w:line="300" w:lineRule="auto"/>
        <w:jc w:val="both"/>
        <w:rPr>
          <w:rFonts w:ascii="Baskerville Old Face" w:hAnsi="Baskerville Old Face" w:cs="Arial"/>
          <w:b/>
          <w:sz w:val="24"/>
          <w:szCs w:val="24"/>
        </w:rPr>
      </w:pPr>
      <w:r w:rsidRPr="002911E2" w:rsidDel="00271BFC">
        <w:rPr>
          <w:rFonts w:ascii="Baskerville Old Face" w:hAnsi="Baskerville Old Face" w:cs="Arial"/>
          <w:b/>
          <w:sz w:val="24"/>
          <w:szCs w:val="24"/>
        </w:rPr>
        <w:t xml:space="preserve"> </w:t>
      </w:r>
    </w:p>
    <w:p w:rsidR="00180646" w:rsidRPr="002911E2" w:rsidRDefault="00E90932" w:rsidP="006D23CD">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4.1</w:t>
      </w:r>
      <w:r w:rsidR="00180646" w:rsidRPr="002911E2">
        <w:rPr>
          <w:rFonts w:ascii="Baskerville Old Face" w:hAnsi="Baskerville Old Face" w:cs="Arial"/>
          <w:b/>
          <w:sz w:val="24"/>
          <w:szCs w:val="24"/>
        </w:rPr>
        <w:t>.- ORIGEN DE LOS RECURSOS.</w:t>
      </w:r>
    </w:p>
    <w:p w:rsidR="00E821CC" w:rsidRDefault="00E821CC" w:rsidP="006D23CD">
      <w:pPr>
        <w:spacing w:line="300" w:lineRule="auto"/>
        <w:jc w:val="both"/>
        <w:rPr>
          <w:rFonts w:ascii="Baskerville Old Face" w:hAnsi="Baskerville Old Face" w:cs="Arial"/>
          <w:sz w:val="24"/>
          <w:szCs w:val="24"/>
        </w:rPr>
      </w:pPr>
    </w:p>
    <w:p w:rsidR="009856A2" w:rsidRPr="002911E2" w:rsidRDefault="002A3E7E" w:rsidP="006D23CD">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Los recursos para la obra, relativos a la presente Licitación, fueron autorizados en </w:t>
      </w:r>
      <w:r w:rsidR="00C84728" w:rsidRPr="002911E2">
        <w:rPr>
          <w:rFonts w:ascii="Baskerville Old Face" w:hAnsi="Baskerville Old Face" w:cs="Arial"/>
          <w:sz w:val="24"/>
          <w:szCs w:val="24"/>
        </w:rPr>
        <w:t xml:space="preserve">la Cuarta Sesión Ordinaria de Comité Técnico del Fideicomiso 1936 </w:t>
      </w:r>
      <w:r w:rsidR="00933B8D" w:rsidRPr="002911E2">
        <w:rPr>
          <w:rFonts w:ascii="Baskerville Old Face" w:hAnsi="Baskerville Old Face" w:cs="Arial"/>
          <w:sz w:val="24"/>
          <w:szCs w:val="24"/>
        </w:rPr>
        <w:t>“</w:t>
      </w:r>
      <w:r w:rsidR="00C84728" w:rsidRPr="002911E2">
        <w:rPr>
          <w:rFonts w:ascii="Baskerville Old Face" w:hAnsi="Baskerville Old Face" w:cs="Arial"/>
          <w:sz w:val="24"/>
          <w:szCs w:val="24"/>
        </w:rPr>
        <w:t>Fondo Nacional de Infraestructura</w:t>
      </w:r>
      <w:r w:rsidR="00933B8D" w:rsidRPr="002911E2">
        <w:rPr>
          <w:rFonts w:ascii="Baskerville Old Face" w:hAnsi="Baskerville Old Face" w:cs="Arial"/>
          <w:sz w:val="24"/>
          <w:szCs w:val="24"/>
        </w:rPr>
        <w:t>”</w:t>
      </w:r>
      <w:r w:rsidR="00336BA5" w:rsidRPr="002911E2">
        <w:rPr>
          <w:rFonts w:ascii="Baskerville Old Face" w:hAnsi="Baskerville Old Face" w:cs="Arial"/>
          <w:sz w:val="24"/>
          <w:szCs w:val="24"/>
        </w:rPr>
        <w:t>,</w:t>
      </w:r>
      <w:r w:rsidR="00C84728" w:rsidRPr="002911E2">
        <w:rPr>
          <w:rFonts w:ascii="Baskerville Old Face" w:hAnsi="Baskerville Old Face" w:cs="Arial"/>
          <w:sz w:val="24"/>
          <w:szCs w:val="24"/>
        </w:rPr>
        <w:t xml:space="preserve"> celebrada el 31 de octubre de 2012</w:t>
      </w:r>
      <w:r w:rsidR="008979C9" w:rsidRPr="002911E2">
        <w:rPr>
          <w:rFonts w:ascii="Baskerville Old Face" w:hAnsi="Baskerville Old Face" w:cs="Arial"/>
          <w:sz w:val="24"/>
          <w:szCs w:val="24"/>
        </w:rPr>
        <w:t xml:space="preserve"> mediante acuerdo CT/4A ORD/31-OCTUBRE-2012/XI.</w:t>
      </w:r>
      <w:r w:rsidR="00336BA5" w:rsidRPr="002911E2">
        <w:rPr>
          <w:rFonts w:ascii="Baskerville Old Face" w:hAnsi="Baskerville Old Face" w:cs="Arial"/>
          <w:sz w:val="24"/>
          <w:szCs w:val="24"/>
        </w:rPr>
        <w:t>C.</w:t>
      </w:r>
      <w:r w:rsidR="008A7205" w:rsidRPr="002911E2">
        <w:rPr>
          <w:rFonts w:ascii="Baskerville Old Face" w:hAnsi="Baskerville Old Face" w:cs="Arial"/>
          <w:sz w:val="24"/>
          <w:szCs w:val="24"/>
        </w:rPr>
        <w:t xml:space="preserve"> </w:t>
      </w:r>
    </w:p>
    <w:p w:rsidR="001A4B42" w:rsidRPr="002911E2" w:rsidRDefault="001A4B42" w:rsidP="006D23CD">
      <w:pPr>
        <w:tabs>
          <w:tab w:val="left" w:pos="6693"/>
        </w:tabs>
        <w:spacing w:line="300" w:lineRule="auto"/>
        <w:jc w:val="both"/>
        <w:rPr>
          <w:rFonts w:ascii="Baskerville Old Face" w:hAnsi="Baskerville Old Face" w:cs="Arial"/>
          <w:b/>
          <w:color w:val="000000"/>
          <w:sz w:val="24"/>
          <w:szCs w:val="24"/>
        </w:rPr>
      </w:pPr>
    </w:p>
    <w:p w:rsidR="00A15A71" w:rsidRDefault="00A15A71" w:rsidP="006D23CD">
      <w:pPr>
        <w:tabs>
          <w:tab w:val="left" w:pos="6693"/>
        </w:tabs>
        <w:spacing w:line="300" w:lineRule="auto"/>
        <w:jc w:val="both"/>
        <w:rPr>
          <w:rFonts w:ascii="Baskerville Old Face" w:hAnsi="Baskerville Old Face" w:cs="Arial"/>
          <w:b/>
          <w:color w:val="000000"/>
          <w:sz w:val="24"/>
          <w:szCs w:val="24"/>
        </w:rPr>
      </w:pPr>
    </w:p>
    <w:p w:rsidR="00E821CC" w:rsidRPr="002911E2" w:rsidRDefault="00E821CC" w:rsidP="006D23CD">
      <w:pPr>
        <w:tabs>
          <w:tab w:val="left" w:pos="6693"/>
        </w:tabs>
        <w:spacing w:line="300" w:lineRule="auto"/>
        <w:jc w:val="both"/>
        <w:rPr>
          <w:rFonts w:ascii="Baskerville Old Face" w:hAnsi="Baskerville Old Face" w:cs="Arial"/>
          <w:b/>
          <w:color w:val="000000"/>
          <w:sz w:val="24"/>
          <w:szCs w:val="24"/>
        </w:rPr>
      </w:pPr>
    </w:p>
    <w:p w:rsidR="001A4B42" w:rsidRPr="002911E2" w:rsidRDefault="001A4B42" w:rsidP="006D23CD">
      <w:pPr>
        <w:tabs>
          <w:tab w:val="left" w:pos="6693"/>
        </w:tabs>
        <w:spacing w:line="300" w:lineRule="auto"/>
        <w:jc w:val="both"/>
        <w:rPr>
          <w:rFonts w:ascii="Baskerville Old Face" w:hAnsi="Baskerville Old Face" w:cs="Arial"/>
          <w:b/>
          <w:color w:val="000000"/>
          <w:sz w:val="24"/>
          <w:szCs w:val="24"/>
        </w:rPr>
      </w:pPr>
      <w:r w:rsidRPr="002911E2">
        <w:rPr>
          <w:rFonts w:ascii="Baskerville Old Face" w:hAnsi="Baskerville Old Face" w:cs="Arial"/>
          <w:b/>
          <w:color w:val="000000"/>
          <w:sz w:val="24"/>
          <w:szCs w:val="24"/>
        </w:rPr>
        <w:t>5. PLAZO DE EJECUCIÓN.</w:t>
      </w:r>
    </w:p>
    <w:p w:rsidR="00E821CC" w:rsidRDefault="00E821CC" w:rsidP="001A4B42">
      <w:pPr>
        <w:spacing w:line="276" w:lineRule="auto"/>
        <w:jc w:val="both"/>
        <w:rPr>
          <w:rFonts w:ascii="Baskerville Old Face" w:hAnsi="Baskerville Old Face" w:cs="Arial"/>
          <w:sz w:val="24"/>
          <w:szCs w:val="24"/>
        </w:rPr>
      </w:pPr>
    </w:p>
    <w:p w:rsidR="001A4B42" w:rsidRPr="002911E2" w:rsidRDefault="001A4B42" w:rsidP="001A4B42">
      <w:pPr>
        <w:spacing w:line="276" w:lineRule="auto"/>
        <w:jc w:val="both"/>
        <w:rPr>
          <w:rFonts w:ascii="Baskerville Old Face" w:hAnsi="Baskerville Old Face" w:cs="Arial"/>
          <w:sz w:val="24"/>
          <w:szCs w:val="24"/>
        </w:rPr>
      </w:pPr>
      <w:r w:rsidRPr="002911E2">
        <w:rPr>
          <w:rFonts w:ascii="Baskerville Old Face" w:hAnsi="Baskerville Old Face" w:cs="Arial"/>
          <w:sz w:val="24"/>
          <w:szCs w:val="24"/>
        </w:rPr>
        <w:t>Plazo de ejecución de los trabajos</w:t>
      </w:r>
      <w:r w:rsidR="00665D1C">
        <w:rPr>
          <w:rFonts w:ascii="Baskerville Old Face" w:hAnsi="Baskerville Old Face" w:cs="Arial"/>
          <w:sz w:val="24"/>
          <w:szCs w:val="24"/>
        </w:rPr>
        <w:t xml:space="preserve"> será de</w:t>
      </w:r>
      <w:r w:rsidRPr="002911E2">
        <w:rPr>
          <w:rFonts w:ascii="Baskerville Old Face" w:hAnsi="Baskerville Old Face" w:cs="Arial"/>
          <w:sz w:val="24"/>
          <w:szCs w:val="24"/>
        </w:rPr>
        <w:t xml:space="preserve"> 301 días naturales.</w:t>
      </w:r>
      <w:r w:rsidR="00665D1C">
        <w:rPr>
          <w:rFonts w:ascii="Baskerville Old Face" w:hAnsi="Baskerville Old Face" w:cs="Arial"/>
          <w:sz w:val="24"/>
          <w:szCs w:val="24"/>
        </w:rPr>
        <w:t xml:space="preserve"> La f</w:t>
      </w:r>
      <w:r w:rsidRPr="002911E2">
        <w:rPr>
          <w:rFonts w:ascii="Baskerville Old Face" w:hAnsi="Baskerville Old Face" w:cs="Arial"/>
          <w:sz w:val="24"/>
          <w:szCs w:val="24"/>
        </w:rPr>
        <w:t>echa estimada de inicio de los trabajos</w:t>
      </w:r>
      <w:r w:rsidR="00665D1C">
        <w:rPr>
          <w:rFonts w:ascii="Baskerville Old Face" w:hAnsi="Baskerville Old Face" w:cs="Arial"/>
          <w:sz w:val="24"/>
          <w:szCs w:val="24"/>
        </w:rPr>
        <w:t xml:space="preserve"> es el</w:t>
      </w:r>
      <w:r w:rsidRPr="002911E2">
        <w:rPr>
          <w:rFonts w:ascii="Baskerville Old Face" w:hAnsi="Baskerville Old Face" w:cs="Arial"/>
          <w:sz w:val="24"/>
          <w:szCs w:val="24"/>
        </w:rPr>
        <w:t xml:space="preserve"> </w:t>
      </w:r>
      <w:r w:rsidR="00604A1C">
        <w:rPr>
          <w:rFonts w:ascii="Baskerville Old Face" w:hAnsi="Baskerville Old Face" w:cs="Arial"/>
          <w:sz w:val="24"/>
          <w:szCs w:val="24"/>
        </w:rPr>
        <w:t>2</w:t>
      </w:r>
      <w:r w:rsidR="00604A1C" w:rsidRPr="002911E2">
        <w:rPr>
          <w:rFonts w:ascii="Baskerville Old Face" w:hAnsi="Baskerville Old Face" w:cs="Arial"/>
          <w:sz w:val="24"/>
          <w:szCs w:val="24"/>
        </w:rPr>
        <w:t xml:space="preserve"> </w:t>
      </w:r>
      <w:r w:rsidRPr="002911E2">
        <w:rPr>
          <w:rFonts w:ascii="Baskerville Old Face" w:hAnsi="Baskerville Old Face" w:cs="Arial"/>
          <w:sz w:val="24"/>
          <w:szCs w:val="24"/>
        </w:rPr>
        <w:t>de octubre de 2014.</w:t>
      </w:r>
    </w:p>
    <w:p w:rsidR="00A15A71" w:rsidRPr="002911E2" w:rsidRDefault="00A15A71" w:rsidP="006D23CD">
      <w:pPr>
        <w:tabs>
          <w:tab w:val="left" w:pos="6693"/>
        </w:tabs>
        <w:spacing w:line="300" w:lineRule="auto"/>
        <w:jc w:val="both"/>
        <w:rPr>
          <w:rFonts w:ascii="Baskerville Old Face" w:hAnsi="Baskerville Old Face" w:cs="Arial"/>
          <w:b/>
          <w:color w:val="000000"/>
          <w:sz w:val="24"/>
          <w:szCs w:val="24"/>
        </w:rPr>
      </w:pPr>
    </w:p>
    <w:p w:rsidR="00960866" w:rsidRPr="002911E2" w:rsidRDefault="00960866" w:rsidP="006D23CD">
      <w:pPr>
        <w:tabs>
          <w:tab w:val="left" w:pos="6693"/>
        </w:tabs>
        <w:spacing w:line="300" w:lineRule="auto"/>
        <w:jc w:val="both"/>
        <w:rPr>
          <w:rFonts w:ascii="Baskerville Old Face" w:hAnsi="Baskerville Old Face" w:cs="Arial"/>
          <w:b/>
          <w:color w:val="000000"/>
          <w:sz w:val="24"/>
          <w:szCs w:val="24"/>
        </w:rPr>
      </w:pPr>
      <w:r w:rsidRPr="002911E2">
        <w:rPr>
          <w:rFonts w:ascii="Baskerville Old Face" w:hAnsi="Baskerville Old Face" w:cs="Arial"/>
          <w:b/>
          <w:color w:val="000000"/>
          <w:sz w:val="24"/>
          <w:szCs w:val="24"/>
        </w:rPr>
        <w:tab/>
      </w:r>
    </w:p>
    <w:p w:rsidR="000708DA" w:rsidRPr="002911E2" w:rsidRDefault="000708DA" w:rsidP="000708DA">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 xml:space="preserve">6. MONEDA. </w:t>
      </w:r>
    </w:p>
    <w:p w:rsidR="00E821CC" w:rsidRDefault="00E821CC" w:rsidP="000708DA">
      <w:pPr>
        <w:spacing w:line="300" w:lineRule="auto"/>
        <w:jc w:val="both"/>
        <w:rPr>
          <w:rFonts w:ascii="Baskerville Old Face" w:hAnsi="Baskerville Old Face" w:cs="Arial"/>
          <w:sz w:val="24"/>
          <w:szCs w:val="24"/>
        </w:rPr>
      </w:pPr>
    </w:p>
    <w:p w:rsidR="000708DA" w:rsidRPr="002911E2" w:rsidRDefault="000708DA" w:rsidP="000708DA">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Todas las proposiciones deberán presentarse en pesos mexicanos.</w:t>
      </w:r>
    </w:p>
    <w:p w:rsidR="00A15A71" w:rsidRPr="002911E2" w:rsidRDefault="00A15A71" w:rsidP="000708DA">
      <w:pPr>
        <w:spacing w:line="300" w:lineRule="auto"/>
        <w:jc w:val="both"/>
        <w:rPr>
          <w:rFonts w:ascii="Baskerville Old Face" w:hAnsi="Baskerville Old Face" w:cs="Arial"/>
          <w:sz w:val="24"/>
          <w:szCs w:val="24"/>
        </w:rPr>
      </w:pPr>
    </w:p>
    <w:p w:rsidR="00665D1C" w:rsidRDefault="00665D1C" w:rsidP="000708DA">
      <w:pPr>
        <w:spacing w:line="300" w:lineRule="auto"/>
        <w:jc w:val="both"/>
        <w:rPr>
          <w:rFonts w:ascii="Baskerville Old Face" w:hAnsi="Baskerville Old Face" w:cs="Arial"/>
          <w:b/>
          <w:sz w:val="24"/>
          <w:szCs w:val="24"/>
        </w:rPr>
      </w:pPr>
    </w:p>
    <w:p w:rsidR="00EB4865" w:rsidRPr="002911E2" w:rsidRDefault="00EB4865" w:rsidP="000708DA">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7. CONDICIONES DE PAGO.</w:t>
      </w:r>
    </w:p>
    <w:p w:rsidR="00E821CC" w:rsidRDefault="00E821CC" w:rsidP="00A60803">
      <w:pPr>
        <w:spacing w:line="300" w:lineRule="auto"/>
        <w:jc w:val="both"/>
        <w:rPr>
          <w:rFonts w:ascii="Baskerville Old Face" w:hAnsi="Baskerville Old Face" w:cs="Arial"/>
          <w:sz w:val="24"/>
          <w:szCs w:val="24"/>
        </w:rPr>
      </w:pPr>
    </w:p>
    <w:p w:rsidR="00A60803" w:rsidRPr="002911E2" w:rsidRDefault="00A60803" w:rsidP="00A60803">
      <w:pPr>
        <w:spacing w:line="300" w:lineRule="auto"/>
        <w:jc w:val="both"/>
        <w:rPr>
          <w:rFonts w:ascii="Baskerville Old Face" w:hAnsi="Baskerville Old Face" w:cs="Arial"/>
          <w:sz w:val="24"/>
          <w:szCs w:val="24"/>
          <w:u w:val="single"/>
        </w:rPr>
      </w:pPr>
      <w:r w:rsidRPr="002911E2">
        <w:rPr>
          <w:rFonts w:ascii="Baskerville Old Face" w:hAnsi="Baskerville Old Face" w:cs="Arial"/>
          <w:sz w:val="24"/>
          <w:szCs w:val="24"/>
        </w:rPr>
        <w:t>El pago de estimaciones, transferencia de derechos de cobro, procedimiento de ajuste de costos y trabajos adicionales y extraordinarios, se sujetará a lo siguiente:</w:t>
      </w:r>
    </w:p>
    <w:p w:rsidR="00A60803" w:rsidRPr="002911E2" w:rsidRDefault="00A60803" w:rsidP="00A60803">
      <w:pPr>
        <w:spacing w:line="300" w:lineRule="auto"/>
        <w:jc w:val="both"/>
        <w:rPr>
          <w:rFonts w:ascii="Baskerville Old Face" w:hAnsi="Baskerville Old Face" w:cs="Arial"/>
          <w:b/>
          <w:sz w:val="16"/>
          <w:szCs w:val="16"/>
        </w:rPr>
      </w:pPr>
    </w:p>
    <w:p w:rsidR="00A60803" w:rsidRPr="002911E2" w:rsidRDefault="00A60803" w:rsidP="00A60803">
      <w:pPr>
        <w:numPr>
          <w:ilvl w:val="0"/>
          <w:numId w:val="1"/>
        </w:num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Estimaciones:</w:t>
      </w:r>
    </w:p>
    <w:p w:rsidR="00A60803" w:rsidRPr="002911E2" w:rsidRDefault="00A60803" w:rsidP="00A60803">
      <w:pPr>
        <w:spacing w:line="300" w:lineRule="auto"/>
        <w:jc w:val="both"/>
        <w:rPr>
          <w:rFonts w:ascii="Baskerville Old Face" w:hAnsi="Baskerville Old Face" w:cs="Arial"/>
          <w:b/>
          <w:sz w:val="16"/>
          <w:szCs w:val="16"/>
        </w:rPr>
      </w:pPr>
    </w:p>
    <w:p w:rsidR="00A60803" w:rsidRPr="002911E2" w:rsidRDefault="00A60803" w:rsidP="00A60803">
      <w:pPr>
        <w:pStyle w:val="Ttulo"/>
        <w:spacing w:line="300" w:lineRule="auto"/>
        <w:jc w:val="both"/>
        <w:rPr>
          <w:rFonts w:ascii="Baskerville Old Face" w:hAnsi="Baskerville Old Face" w:cs="Arial"/>
          <w:b w:val="0"/>
          <w:sz w:val="24"/>
          <w:szCs w:val="24"/>
        </w:rPr>
      </w:pPr>
      <w:r w:rsidRPr="002911E2">
        <w:rPr>
          <w:rFonts w:ascii="Baskerville Old Face" w:hAnsi="Baskerville Old Face" w:cs="Arial"/>
          <w:b w:val="0"/>
          <w:sz w:val="24"/>
          <w:szCs w:val="24"/>
        </w:rPr>
        <w:t xml:space="preserve">Las estimaciones de los trabajos ejecutados se deberán formular con una periodicidad mensual. El </w:t>
      </w:r>
      <w:r w:rsidRPr="002911E2">
        <w:rPr>
          <w:rFonts w:ascii="Baskerville Old Face" w:hAnsi="Baskerville Old Face" w:cs="Arial"/>
          <w:sz w:val="24"/>
          <w:szCs w:val="24"/>
        </w:rPr>
        <w:t>“Contratista”</w:t>
      </w:r>
      <w:r w:rsidRPr="002911E2">
        <w:rPr>
          <w:rFonts w:ascii="Baskerville Old Face" w:hAnsi="Baskerville Old Face" w:cs="Arial"/>
          <w:b w:val="0"/>
          <w:sz w:val="24"/>
          <w:szCs w:val="24"/>
        </w:rPr>
        <w:t xml:space="preserve"> deberá presentarlas a la Residencia de Obra dentro de los seis días naturales siguientes a la fecha de corte para el pago de las estimaciones, estableciéndose como fecha de corte el día último de cada mes calendario de ejecución de los trabajos, acompañadas de la documentación que acredite la procedencia de su pago, la Residencia de Obra para realizar la revisión y/o autorización de las estimaciones contará con un plazo no mayor de quince días naturales siguientes a su presentación. Para el caso de que la Residencia de Obra omita resolver respecto de su procedencia dentro del plazo señalado con anterioridad, la estimación presentada se tendrá por autorizada. En el supuesto de que surjan diferencias técnicas o numéricas que no puedan ser autorizadas dentro de dicho plazo, éstas se resolverán e incorporarán en la siguiente estimación.</w:t>
      </w:r>
    </w:p>
    <w:p w:rsidR="00A60803" w:rsidRPr="002911E2" w:rsidRDefault="00A60803" w:rsidP="00A60803">
      <w:pPr>
        <w:pStyle w:val="Ttulo"/>
        <w:spacing w:line="300" w:lineRule="auto"/>
        <w:jc w:val="both"/>
        <w:rPr>
          <w:rFonts w:ascii="Baskerville Old Face" w:hAnsi="Baskerville Old Face" w:cs="Arial"/>
          <w:b w:val="0"/>
          <w:sz w:val="24"/>
          <w:szCs w:val="24"/>
        </w:rPr>
      </w:pPr>
    </w:p>
    <w:p w:rsidR="00A60803" w:rsidRPr="002911E2" w:rsidRDefault="00A60803" w:rsidP="00A60803">
      <w:pPr>
        <w:pStyle w:val="Ttulo"/>
        <w:spacing w:line="300" w:lineRule="auto"/>
        <w:jc w:val="both"/>
        <w:rPr>
          <w:rFonts w:ascii="Baskerville Old Face" w:hAnsi="Baskerville Old Face" w:cs="Arial"/>
          <w:b w:val="0"/>
          <w:sz w:val="24"/>
          <w:szCs w:val="24"/>
        </w:rPr>
      </w:pPr>
      <w:r w:rsidRPr="002911E2">
        <w:rPr>
          <w:rFonts w:ascii="Baskerville Old Face" w:hAnsi="Baskerville Old Face" w:cs="Arial"/>
          <w:b w:val="0"/>
          <w:sz w:val="24"/>
          <w:szCs w:val="24"/>
        </w:rPr>
        <w:t xml:space="preserve">En el caso de que el </w:t>
      </w:r>
      <w:r w:rsidRPr="002911E2">
        <w:rPr>
          <w:rFonts w:ascii="Baskerville Old Face" w:hAnsi="Baskerville Old Face" w:cs="Arial"/>
          <w:sz w:val="24"/>
          <w:szCs w:val="24"/>
        </w:rPr>
        <w:t>“Contratista”</w:t>
      </w:r>
      <w:r w:rsidRPr="002911E2">
        <w:rPr>
          <w:rFonts w:ascii="Baskerville Old Face" w:hAnsi="Baskerville Old Face" w:cs="Arial"/>
          <w:b w:val="0"/>
          <w:sz w:val="24"/>
          <w:szCs w:val="24"/>
        </w:rPr>
        <w:t xml:space="preserve"> no presente la estimación en el plazo establecido en el párrafo que antecede, éstas se presentarán en la siguiente fecha de corte, sin que ello dé lugar a la reclamación de gastos financieros por parte del </w:t>
      </w:r>
      <w:r w:rsidRPr="002911E2">
        <w:rPr>
          <w:rFonts w:ascii="Baskerville Old Face" w:hAnsi="Baskerville Old Face" w:cs="Arial"/>
          <w:sz w:val="24"/>
          <w:szCs w:val="24"/>
        </w:rPr>
        <w:t>“Contratista”</w:t>
      </w:r>
      <w:r w:rsidRPr="002911E2">
        <w:rPr>
          <w:rFonts w:ascii="Baskerville Old Face" w:hAnsi="Baskerville Old Face" w:cs="Arial"/>
          <w:b w:val="0"/>
          <w:sz w:val="24"/>
          <w:szCs w:val="24"/>
        </w:rPr>
        <w:t>.</w:t>
      </w:r>
    </w:p>
    <w:p w:rsidR="00A60803" w:rsidRPr="002911E2" w:rsidRDefault="00A60803" w:rsidP="00A60803">
      <w:pPr>
        <w:spacing w:line="300" w:lineRule="auto"/>
        <w:jc w:val="both"/>
        <w:rPr>
          <w:rFonts w:ascii="Baskerville Old Face" w:hAnsi="Baskerville Old Face" w:cs="Arial"/>
          <w:sz w:val="24"/>
          <w:szCs w:val="24"/>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Las estimaciones por trabajos ejecutados</w:t>
      </w:r>
      <w:r w:rsidRPr="002911E2">
        <w:rPr>
          <w:rFonts w:ascii="Baskerville Old Face" w:hAnsi="Baskerville Old Face" w:cs="Arial"/>
          <w:b/>
          <w:sz w:val="24"/>
          <w:szCs w:val="24"/>
        </w:rPr>
        <w:t xml:space="preserve"> </w:t>
      </w:r>
      <w:r w:rsidRPr="002911E2">
        <w:rPr>
          <w:rFonts w:ascii="Baskerville Old Face" w:hAnsi="Baskerville Old Face" w:cs="Arial"/>
          <w:sz w:val="24"/>
          <w:szCs w:val="24"/>
        </w:rPr>
        <w:t xml:space="preserve">deberán pagarse por parte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bajo su responsabilidad, en un plazo no mayor a veinte días naturales, contados a partir de la fecha en que hayan sido autorizadas por la Residencia de la Obra de que se trate</w:t>
      </w:r>
      <w:r w:rsidRPr="002911E2">
        <w:rPr>
          <w:rFonts w:ascii="Baskerville Old Face" w:hAnsi="Baskerville Old Face" w:cs="Arial"/>
          <w:color w:val="FF00FF"/>
          <w:sz w:val="24"/>
          <w:szCs w:val="24"/>
        </w:rPr>
        <w:t xml:space="preserve"> </w:t>
      </w:r>
      <w:r w:rsidRPr="002911E2">
        <w:rPr>
          <w:rFonts w:ascii="Baskerville Old Face" w:hAnsi="Baskerville Old Face" w:cs="Arial"/>
          <w:sz w:val="24"/>
          <w:szCs w:val="24"/>
        </w:rPr>
        <w:t xml:space="preserve">y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haya presentado la factura correspondiente.</w:t>
      </w:r>
    </w:p>
    <w:p w:rsidR="00A60803" w:rsidRPr="002911E2" w:rsidRDefault="00A60803" w:rsidP="00A60803">
      <w:pPr>
        <w:spacing w:line="300" w:lineRule="auto"/>
        <w:jc w:val="both"/>
        <w:rPr>
          <w:rFonts w:ascii="Baskerville Old Face" w:hAnsi="Baskerville Old Face" w:cs="Arial"/>
          <w:sz w:val="24"/>
          <w:szCs w:val="24"/>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En caso de incumplimiento en los pagos de estimaciones y de ajustes de costos,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se sujetará a lo dispuesto en el artículo 55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y, a solicitud del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w:t>
      </w:r>
      <w:r w:rsidRPr="002911E2">
        <w:rPr>
          <w:rFonts w:ascii="Baskerville Old Face" w:hAnsi="Baskerville Old Face" w:cs="Arial"/>
          <w:b/>
          <w:sz w:val="24"/>
          <w:szCs w:val="24"/>
        </w:rPr>
        <w:t xml:space="preserve"> </w:t>
      </w:r>
    </w:p>
    <w:p w:rsidR="00A60803" w:rsidRPr="002911E2" w:rsidRDefault="00A60803" w:rsidP="00A60803">
      <w:pPr>
        <w:spacing w:line="300" w:lineRule="auto"/>
        <w:jc w:val="both"/>
        <w:rPr>
          <w:rFonts w:ascii="Baskerville Old Face" w:hAnsi="Baskerville Old Face" w:cs="Arial"/>
          <w:sz w:val="24"/>
          <w:szCs w:val="24"/>
        </w:rPr>
      </w:pPr>
    </w:p>
    <w:p w:rsidR="00A60803" w:rsidRPr="002911E2" w:rsidRDefault="00A60803" w:rsidP="00A60803">
      <w:pPr>
        <w:autoSpaceDE w:val="0"/>
        <w:autoSpaceDN w:val="0"/>
        <w:adjustRightInd w:val="0"/>
        <w:jc w:val="both"/>
        <w:rPr>
          <w:rFonts w:ascii="Baskerville Old Face" w:hAnsi="Baskerville Old Face" w:cs="Arial"/>
          <w:sz w:val="24"/>
          <w:szCs w:val="24"/>
        </w:rPr>
      </w:pPr>
      <w:r w:rsidRPr="002911E2">
        <w:rPr>
          <w:rFonts w:ascii="Baskerville Old Face" w:hAnsi="Baskerville Old Face" w:cs="Arial"/>
          <w:sz w:val="24"/>
          <w:szCs w:val="24"/>
        </w:rPr>
        <w:t xml:space="preserve">El pago de las estimaciones se realizará por medio de transferencia bancaria, por lo cual 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ganador previo a la firma del contrato, deberá proporcionar el número de cuenta y el nombre del banco al cual se realizará la transferencia.</w:t>
      </w:r>
    </w:p>
    <w:p w:rsidR="00A60803" w:rsidRPr="002911E2" w:rsidRDefault="00A60803" w:rsidP="00A60803">
      <w:pPr>
        <w:spacing w:line="300" w:lineRule="auto"/>
        <w:jc w:val="both"/>
        <w:rPr>
          <w:rFonts w:ascii="Baskerville Old Face" w:hAnsi="Baskerville Old Face" w:cs="Arial"/>
          <w:sz w:val="24"/>
          <w:szCs w:val="24"/>
        </w:rPr>
      </w:pPr>
    </w:p>
    <w:p w:rsidR="00A60803" w:rsidRPr="002911E2" w:rsidRDefault="00A60803" w:rsidP="00A60803">
      <w:pPr>
        <w:pStyle w:val="Textoindependiente21"/>
        <w:widowControl/>
        <w:numPr>
          <w:ilvl w:val="0"/>
          <w:numId w:val="1"/>
        </w:numPr>
        <w:suppressAutoHyphens w:val="0"/>
        <w:spacing w:line="300" w:lineRule="auto"/>
        <w:rPr>
          <w:rFonts w:ascii="Baskerville Old Face" w:hAnsi="Baskerville Old Face" w:cs="Arial"/>
          <w:b/>
          <w:spacing w:val="0"/>
          <w:sz w:val="24"/>
          <w:szCs w:val="24"/>
          <w:lang w:val="es-ES"/>
        </w:rPr>
      </w:pPr>
      <w:r w:rsidRPr="002911E2">
        <w:rPr>
          <w:rFonts w:ascii="Baskerville Old Face" w:hAnsi="Baskerville Old Face" w:cs="Arial"/>
          <w:b/>
          <w:spacing w:val="0"/>
          <w:sz w:val="24"/>
          <w:szCs w:val="24"/>
          <w:lang w:val="es-ES"/>
        </w:rPr>
        <w:t>Transferencia de derechos de cobro:</w:t>
      </w:r>
    </w:p>
    <w:p w:rsidR="00A60803" w:rsidRPr="002911E2" w:rsidRDefault="00A60803" w:rsidP="00A60803">
      <w:pPr>
        <w:pStyle w:val="Textoindependiente21"/>
        <w:widowControl/>
        <w:suppressAutoHyphens w:val="0"/>
        <w:spacing w:line="300" w:lineRule="auto"/>
        <w:rPr>
          <w:rFonts w:ascii="Baskerville Old Face" w:hAnsi="Baskerville Old Face" w:cs="Arial"/>
          <w:b/>
          <w:spacing w:val="0"/>
          <w:sz w:val="16"/>
          <w:szCs w:val="16"/>
          <w:lang w:val="es-ES"/>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Los derechos y obligaciones que se deriven de la adjudicación del contrato no podrán transferirse en favor de cualquier otra persona, con excepción de los derechos de cobro sobre las estimaciones por trabajos ejecutados, en cuyo caso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deberá solicitar por escrito el consentimiento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quien resolverá lo procedente en un término de diez (10)  días naturales contados a partir de su solicitud, debiendo proporcionar en su solicitud la información de la persona a favor de quién se pretenda transferir los derechos de cobro, lo cual será necesario para efectuar el pago correspondiente, sin que la transferencia de estos derechos exima a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de facturar los trabajos que se estimen. </w:t>
      </w:r>
    </w:p>
    <w:p w:rsidR="00A60803" w:rsidRPr="002911E2" w:rsidRDefault="00A60803" w:rsidP="00A60803">
      <w:pPr>
        <w:spacing w:line="300" w:lineRule="auto"/>
        <w:jc w:val="both"/>
        <w:rPr>
          <w:rFonts w:ascii="Baskerville Old Face" w:hAnsi="Baskerville Old Face" w:cs="Arial"/>
          <w:sz w:val="24"/>
          <w:szCs w:val="24"/>
        </w:rPr>
      </w:pPr>
    </w:p>
    <w:p w:rsidR="00A60803" w:rsidRPr="002911E2" w:rsidRDefault="00A60803" w:rsidP="00A60803">
      <w:pPr>
        <w:pStyle w:val="Textoindependiente21"/>
        <w:widowControl/>
        <w:suppressAutoHyphens w:val="0"/>
        <w:spacing w:line="300" w:lineRule="auto"/>
        <w:rPr>
          <w:rFonts w:ascii="Baskerville Old Face" w:hAnsi="Baskerville Old Face" w:cs="Arial"/>
          <w:sz w:val="24"/>
          <w:szCs w:val="24"/>
        </w:rPr>
      </w:pPr>
      <w:r w:rsidRPr="002911E2">
        <w:rPr>
          <w:rFonts w:ascii="Baskerville Old Face" w:hAnsi="Baskerville Old Face" w:cs="Arial"/>
          <w:sz w:val="24"/>
          <w:szCs w:val="24"/>
        </w:rPr>
        <w:t xml:space="preserve">Cuando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requiera la transferencia de derechos de cobro para adquirir algún financiamiento para la ejecución de los trabajos encomendados,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reconocerá los trabajos realizados hasta el momento de la solicitud, aún y cuando los conceptos de trabajo no se encuentren totalmente terminados. </w:t>
      </w:r>
    </w:p>
    <w:p w:rsidR="00A60803" w:rsidRPr="002911E2" w:rsidRDefault="00A60803" w:rsidP="00A60803">
      <w:pPr>
        <w:pStyle w:val="Textoindependiente21"/>
        <w:widowControl/>
        <w:suppressAutoHyphens w:val="0"/>
        <w:spacing w:line="300" w:lineRule="auto"/>
        <w:rPr>
          <w:rFonts w:ascii="Baskerville Old Face" w:hAnsi="Baskerville Old Face" w:cs="Arial"/>
          <w:sz w:val="24"/>
          <w:szCs w:val="24"/>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Si con motivo de la transferencia de los derechos de cobro sobre las estimaciones por trabajos ejecutados solicitada por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se origina un retraso en el pago, no procederá el pago de los gastos financieros a que hace referencia el artículo 55 de la </w:t>
      </w:r>
      <w:r w:rsidRPr="002911E2">
        <w:rPr>
          <w:rFonts w:ascii="Baskerville Old Face" w:hAnsi="Baskerville Old Face" w:cs="Arial"/>
          <w:b/>
          <w:sz w:val="24"/>
          <w:szCs w:val="24"/>
        </w:rPr>
        <w:t>“Ley”.</w:t>
      </w:r>
    </w:p>
    <w:p w:rsidR="00A60803" w:rsidRPr="002911E2" w:rsidRDefault="00A60803" w:rsidP="00A60803">
      <w:pPr>
        <w:pStyle w:val="Textoindependiente21"/>
        <w:widowControl/>
        <w:suppressAutoHyphens w:val="0"/>
        <w:spacing w:line="300" w:lineRule="auto"/>
        <w:rPr>
          <w:rFonts w:ascii="Baskerville Old Face" w:hAnsi="Baskerville Old Face" w:cs="Arial"/>
          <w:b/>
          <w:spacing w:val="0"/>
          <w:sz w:val="24"/>
          <w:szCs w:val="24"/>
          <w:lang w:val="es-ES"/>
        </w:rPr>
      </w:pPr>
    </w:p>
    <w:p w:rsidR="00A60803" w:rsidRPr="002911E2" w:rsidRDefault="00A60803" w:rsidP="00A60803">
      <w:pPr>
        <w:pStyle w:val="Textoindependiente21"/>
        <w:widowControl/>
        <w:numPr>
          <w:ilvl w:val="0"/>
          <w:numId w:val="1"/>
        </w:numPr>
        <w:suppressAutoHyphens w:val="0"/>
        <w:spacing w:line="300" w:lineRule="auto"/>
        <w:rPr>
          <w:rFonts w:ascii="Baskerville Old Face" w:hAnsi="Baskerville Old Face" w:cs="Arial"/>
          <w:b/>
          <w:spacing w:val="0"/>
          <w:sz w:val="24"/>
          <w:szCs w:val="24"/>
          <w:lang w:val="es-ES"/>
        </w:rPr>
      </w:pPr>
      <w:r w:rsidRPr="002911E2">
        <w:rPr>
          <w:rFonts w:ascii="Baskerville Old Face" w:hAnsi="Baskerville Old Face" w:cs="Arial"/>
          <w:b/>
          <w:spacing w:val="0"/>
          <w:sz w:val="24"/>
          <w:szCs w:val="24"/>
          <w:lang w:val="es-ES"/>
        </w:rPr>
        <w:t>Ajuste de costos:</w:t>
      </w:r>
    </w:p>
    <w:p w:rsidR="00A60803" w:rsidRPr="002911E2" w:rsidRDefault="00A60803" w:rsidP="00A60803">
      <w:pPr>
        <w:pStyle w:val="Textoindependiente21"/>
        <w:widowControl/>
        <w:suppressAutoHyphens w:val="0"/>
        <w:spacing w:line="300" w:lineRule="auto"/>
        <w:rPr>
          <w:rFonts w:ascii="Baskerville Old Face" w:hAnsi="Baskerville Old Face" w:cs="Arial"/>
          <w:b/>
          <w:spacing w:val="0"/>
          <w:sz w:val="16"/>
          <w:szCs w:val="16"/>
          <w:lang w:val="es-ES"/>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trabajos aún no ejecutados conforme al programa convenido. Dichos costos, deberán ser ajustados atendiendo el procedimiento establecido en los artículos 57, fracción I,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y 178, 179 y 180 de su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A60803" w:rsidRPr="002911E2" w:rsidRDefault="00A60803" w:rsidP="00A60803">
      <w:pPr>
        <w:spacing w:line="300" w:lineRule="auto"/>
        <w:jc w:val="both"/>
        <w:rPr>
          <w:rFonts w:ascii="Baskerville Old Face" w:hAnsi="Baskerville Old Face" w:cs="Arial"/>
          <w:sz w:val="16"/>
          <w:szCs w:val="16"/>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Cuando el ajuste de costos sea a la alza, será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quien lo promueva dentro de los sesenta (60) días naturales siguientes a la publicación de los índices aplicables al mes correspondiente mediante la presentación por escrito de la solicitud, estudios y documentación que la soporten. Si el referido ajuste de costos es a la baja, será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quien lo determine en el mismo plazo, con base en la documentación comprobatoria que lo justifique.</w:t>
      </w:r>
    </w:p>
    <w:p w:rsidR="00A60803" w:rsidRPr="002911E2" w:rsidRDefault="00A60803" w:rsidP="00A60803">
      <w:pPr>
        <w:spacing w:line="300" w:lineRule="auto"/>
        <w:jc w:val="both"/>
        <w:rPr>
          <w:rFonts w:ascii="Baskerville Old Face" w:hAnsi="Baskerville Old Face" w:cs="Arial"/>
          <w:sz w:val="16"/>
          <w:szCs w:val="16"/>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Una vez transcurrido el plazo señalado en el párrafo anterior, precluye el derecho por parte de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de solicitar el ajuste de costos y de realizarlo a la baja por parte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w:t>
      </w:r>
    </w:p>
    <w:p w:rsidR="00A60803" w:rsidRPr="002911E2" w:rsidRDefault="00A60803" w:rsidP="00A60803">
      <w:pPr>
        <w:spacing w:line="300" w:lineRule="auto"/>
        <w:jc w:val="both"/>
        <w:rPr>
          <w:rFonts w:ascii="Baskerville Old Face" w:hAnsi="Baskerville Old Face" w:cs="Arial"/>
          <w:sz w:val="24"/>
          <w:szCs w:val="24"/>
        </w:rPr>
      </w:pPr>
    </w:p>
    <w:p w:rsidR="00A60803" w:rsidRPr="002911E2" w:rsidRDefault="00A60803" w:rsidP="00A60803">
      <w:pPr>
        <w:jc w:val="both"/>
        <w:rPr>
          <w:rFonts w:ascii="Baskerville Old Face" w:hAnsi="Baskerville Old Face" w:cs="Arial"/>
          <w:sz w:val="24"/>
          <w:szCs w:val="24"/>
        </w:rPr>
      </w:pPr>
      <w:r w:rsidRPr="002911E2">
        <w:rPr>
          <w:rFonts w:ascii="Baskerville Old Face" w:hAnsi="Baskerville Old Face" w:cs="Arial"/>
          <w:sz w:val="24"/>
          <w:szCs w:val="24"/>
        </w:rPr>
        <w:t xml:space="preserve">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dentro de los sesenta (60) días naturales siguientes a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A60803" w:rsidRPr="002911E2" w:rsidRDefault="00A60803" w:rsidP="00A60803">
      <w:pPr>
        <w:spacing w:line="300" w:lineRule="auto"/>
        <w:jc w:val="both"/>
        <w:rPr>
          <w:rFonts w:ascii="Baskerville Old Face" w:hAnsi="Baskerville Old Face" w:cs="Arial"/>
          <w:sz w:val="16"/>
          <w:szCs w:val="16"/>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Cuando la documentación mediante la que se promuevan los ajustes de costos sea deficiente o incompleta,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dentro de los veinte días naturales siguientes a la recepción de la solicitud, apercibirá por escrito y por una sola vez a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para que en un plazo de diez (10) días hábiles contados a partir de que le sea requerido, subsane el error o complemente la información solicitada. Transcurrido dicho plazo sin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responda en forma correcta y oportunamente, el plazo para que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resuelva respecto al estudio presentado, se reanudará a partir de la fecha de entrega de la documentación faltante.</w:t>
      </w:r>
    </w:p>
    <w:p w:rsidR="00A60803" w:rsidRPr="002911E2" w:rsidRDefault="00A60803" w:rsidP="00A60803">
      <w:pPr>
        <w:jc w:val="both"/>
        <w:rPr>
          <w:rFonts w:ascii="Baskerville Old Face" w:hAnsi="Baskerville Old Face" w:cs="Arial"/>
          <w:sz w:val="24"/>
          <w:szCs w:val="24"/>
        </w:rPr>
      </w:pPr>
    </w:p>
    <w:p w:rsidR="00A60803" w:rsidRPr="002911E2" w:rsidRDefault="00A60803" w:rsidP="00A60803">
      <w:pPr>
        <w:jc w:val="both"/>
        <w:rPr>
          <w:rFonts w:ascii="Baskerville Old Face" w:hAnsi="Baskerville Old Face" w:cs="Arial"/>
          <w:sz w:val="24"/>
          <w:szCs w:val="24"/>
        </w:rPr>
      </w:pPr>
      <w:r w:rsidRPr="002911E2">
        <w:rPr>
          <w:rFonts w:ascii="Baskerville Old Face" w:hAnsi="Baskerville Old Face" w:cs="Arial"/>
          <w:sz w:val="24"/>
          <w:szCs w:val="24"/>
        </w:rPr>
        <w:t>El reconocimiento por ajuste de costos en aumento o reducción se deberá incluir en el pago de las estimaciones, considerando el último porcentaje de ajuste que se tenga autorizado.</w:t>
      </w:r>
    </w:p>
    <w:p w:rsidR="00A60803" w:rsidRPr="002911E2" w:rsidRDefault="00A60803" w:rsidP="00A60803">
      <w:pPr>
        <w:spacing w:line="300" w:lineRule="auto"/>
        <w:jc w:val="both"/>
        <w:rPr>
          <w:rFonts w:ascii="Baskerville Old Face" w:hAnsi="Baskerville Old Face" w:cs="Arial"/>
          <w:sz w:val="16"/>
          <w:szCs w:val="16"/>
        </w:rPr>
      </w:pPr>
    </w:p>
    <w:p w:rsidR="00A60803" w:rsidRPr="002911E2" w:rsidRDefault="00A60803" w:rsidP="00A60803">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aplicación del procedimiento de ajuste de costos a que se refiere el artículo 57, fracción I,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se sujetará a lo siguiente:</w:t>
      </w:r>
    </w:p>
    <w:p w:rsidR="00A60803" w:rsidRPr="002911E2" w:rsidRDefault="00A60803" w:rsidP="00A60803">
      <w:pPr>
        <w:spacing w:line="300" w:lineRule="auto"/>
        <w:jc w:val="both"/>
        <w:rPr>
          <w:rFonts w:ascii="Baskerville Old Face" w:hAnsi="Baskerville Old Face" w:cs="Arial"/>
          <w:sz w:val="16"/>
          <w:szCs w:val="16"/>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I. Los ajustes se calcularán a partir del mes en que se haya producido el incremento o decremento en el costo de los insumos, respecto de los trabajos pendientes de ejecutar, conforme al programa de ejecución pactado en el contrato o, en caso de existir atraso no imputable al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conforme al programa convenido.</w:t>
      </w:r>
    </w:p>
    <w:p w:rsidR="00A60803" w:rsidRPr="002911E2" w:rsidRDefault="00A60803" w:rsidP="00A60803">
      <w:pPr>
        <w:pStyle w:val="Texto0"/>
        <w:spacing w:after="0" w:line="300" w:lineRule="auto"/>
        <w:ind w:firstLine="0"/>
        <w:rPr>
          <w:rFonts w:ascii="Baskerville Old Face" w:hAnsi="Baskerville Old Face" w:cs="Arial"/>
          <w:sz w:val="16"/>
          <w:szCs w:val="16"/>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60803" w:rsidRPr="002911E2" w:rsidRDefault="00A60803" w:rsidP="00A60803">
      <w:pPr>
        <w:pStyle w:val="Texto0"/>
        <w:spacing w:after="0" w:line="300" w:lineRule="auto"/>
        <w:ind w:firstLine="0"/>
        <w:rPr>
          <w:rFonts w:ascii="Baskerville Old Face" w:hAnsi="Baskerville Old Face" w:cs="Arial"/>
          <w:sz w:val="16"/>
          <w:szCs w:val="16"/>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2911E2">
        <w:rPr>
          <w:rFonts w:ascii="Baskerville Old Face" w:hAnsi="Baskerville Old Face" w:cs="Arial"/>
          <w:b/>
          <w:sz w:val="24"/>
          <w:szCs w:val="24"/>
        </w:rPr>
        <w:t>Instituto Nacional de Estadística y Geografía (INEGI)</w:t>
      </w:r>
      <w:r w:rsidRPr="002911E2">
        <w:rPr>
          <w:rFonts w:ascii="Baskerville Old Face" w:hAnsi="Baskerville Old Face" w:cs="Arial"/>
          <w:sz w:val="24"/>
          <w:szCs w:val="24"/>
        </w:rPr>
        <w:t xml:space="preserve">. Cuando los índices que requieran tanto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como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no se encuentren dentro de los publicados por el INEGI,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procederá a calcularlos en conjunto con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A60803" w:rsidRPr="002911E2" w:rsidRDefault="00A60803" w:rsidP="00A60803">
      <w:pPr>
        <w:pStyle w:val="Texto0"/>
        <w:spacing w:after="0" w:line="300" w:lineRule="auto"/>
        <w:ind w:firstLine="0"/>
        <w:rPr>
          <w:rFonts w:ascii="Baskerville Old Face" w:hAnsi="Baskerville Old Face" w:cs="Arial"/>
          <w:sz w:val="16"/>
          <w:szCs w:val="16"/>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III. 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haya considerado en su proposición, y</w:t>
      </w:r>
    </w:p>
    <w:p w:rsidR="00A60803" w:rsidRPr="002911E2" w:rsidRDefault="00A60803" w:rsidP="00A60803">
      <w:pPr>
        <w:pStyle w:val="Texto0"/>
        <w:spacing w:after="0" w:line="300" w:lineRule="auto"/>
        <w:ind w:firstLine="0"/>
        <w:rPr>
          <w:rFonts w:ascii="Baskerville Old Face" w:hAnsi="Baskerville Old Face" w:cs="Arial"/>
          <w:sz w:val="24"/>
          <w:szCs w:val="24"/>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IV. A los demás lineamientos que para tal efecto emita </w:t>
      </w:r>
      <w:smartTag w:uri="urn:schemas-microsoft-com:office:smarttags" w:element="PersonName">
        <w:smartTagPr>
          <w:attr w:name="ProductID" w:val="La Secretar￭a"/>
        </w:smartTagPr>
        <w:r w:rsidRPr="002911E2">
          <w:rPr>
            <w:rFonts w:ascii="Baskerville Old Face" w:hAnsi="Baskerville Old Face" w:cs="Arial"/>
            <w:sz w:val="24"/>
            <w:szCs w:val="24"/>
          </w:rPr>
          <w:t>la Secretaría</w:t>
        </w:r>
      </w:smartTag>
      <w:r w:rsidRPr="002911E2">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2911E2">
          <w:rPr>
            <w:rFonts w:ascii="Baskerville Old Face" w:hAnsi="Baskerville Old Face" w:cs="Arial"/>
            <w:sz w:val="24"/>
            <w:szCs w:val="24"/>
          </w:rPr>
          <w:t>la Función Pública.</w:t>
        </w:r>
      </w:smartTag>
    </w:p>
    <w:p w:rsidR="00A60803" w:rsidRPr="002911E2" w:rsidRDefault="00A60803" w:rsidP="00A60803">
      <w:pPr>
        <w:spacing w:line="300" w:lineRule="auto"/>
        <w:jc w:val="both"/>
        <w:rPr>
          <w:rFonts w:ascii="Baskerville Old Face" w:hAnsi="Baskerville Old Face" w:cs="Arial"/>
          <w:b/>
          <w:sz w:val="24"/>
          <w:szCs w:val="24"/>
        </w:rPr>
      </w:pPr>
    </w:p>
    <w:p w:rsidR="00A60803" w:rsidRPr="002911E2" w:rsidRDefault="00A60803" w:rsidP="00A60803">
      <w:pPr>
        <w:jc w:val="both"/>
        <w:rPr>
          <w:rFonts w:ascii="Baskerville Old Face" w:hAnsi="Baskerville Old Face" w:cs="Arial"/>
          <w:sz w:val="24"/>
          <w:szCs w:val="24"/>
        </w:rPr>
      </w:pPr>
      <w:r w:rsidRPr="002911E2">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A60803" w:rsidRPr="002911E2" w:rsidRDefault="00A60803" w:rsidP="00A60803">
      <w:pPr>
        <w:jc w:val="both"/>
        <w:rPr>
          <w:rFonts w:ascii="Baskerville Old Face" w:hAnsi="Baskerville Old Face" w:cs="Arial"/>
          <w:sz w:val="24"/>
          <w:szCs w:val="24"/>
        </w:rPr>
      </w:pPr>
    </w:p>
    <w:p w:rsidR="00A60803" w:rsidRPr="002911E2" w:rsidRDefault="00A60803" w:rsidP="00A60803">
      <w:pPr>
        <w:jc w:val="both"/>
        <w:rPr>
          <w:rFonts w:ascii="Baskerville Old Face" w:hAnsi="Baskerville Old Face" w:cs="Arial"/>
          <w:sz w:val="24"/>
          <w:szCs w:val="24"/>
        </w:rPr>
      </w:pPr>
      <w:r w:rsidRPr="002911E2">
        <w:rPr>
          <w:rFonts w:ascii="Baskerville Old Face" w:hAnsi="Baskerville Old Face" w:cs="Arial"/>
          <w:sz w:val="24"/>
          <w:szCs w:val="24"/>
        </w:rPr>
        <w:t xml:space="preserve">Cuando existan trabajos ejecutados fuera del periodo programado, por causa imputable a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A60803" w:rsidRPr="002911E2" w:rsidRDefault="00A60803" w:rsidP="00A60803">
      <w:pPr>
        <w:spacing w:line="300" w:lineRule="auto"/>
        <w:jc w:val="both"/>
        <w:rPr>
          <w:rFonts w:ascii="Baskerville Old Face" w:hAnsi="Baskerville Old Face" w:cs="Arial"/>
          <w:b/>
          <w:sz w:val="24"/>
          <w:szCs w:val="24"/>
        </w:rPr>
      </w:pPr>
    </w:p>
    <w:p w:rsidR="00A60803" w:rsidRPr="002911E2" w:rsidRDefault="00A60803" w:rsidP="00A60803">
      <w:pPr>
        <w:numPr>
          <w:ilvl w:val="0"/>
          <w:numId w:val="1"/>
        </w:num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 xml:space="preserve">Trabajos Adicionales y Extraordinarios: </w:t>
      </w:r>
    </w:p>
    <w:p w:rsidR="00A60803" w:rsidRPr="002911E2" w:rsidRDefault="00A60803" w:rsidP="00A60803">
      <w:pPr>
        <w:spacing w:line="300" w:lineRule="auto"/>
        <w:jc w:val="both"/>
        <w:rPr>
          <w:rFonts w:ascii="Baskerville Old Face" w:hAnsi="Baskerville Old Face" w:cs="Arial"/>
          <w:sz w:val="24"/>
          <w:szCs w:val="24"/>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Si durante la ejecución de los trabajos,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se percata de la necesidad de ejecutar cantidades adicionales o conceptos no previstos en el catálogo original del contrato, deberá notificarlo a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para que éste resuelva lo conducente.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sólo podrá ejecutarlos una vez que cuente con la autorización por escrito o en la Bitácora, por parte de la Residencia de Obra, salvo que se traten de situaciones de emergencia en las que no sea posible esperar su autorización.</w:t>
      </w:r>
    </w:p>
    <w:p w:rsidR="00A60803" w:rsidRPr="002911E2" w:rsidRDefault="00A60803" w:rsidP="00A60803">
      <w:pPr>
        <w:pStyle w:val="Texto0"/>
        <w:spacing w:after="0" w:line="300" w:lineRule="auto"/>
        <w:ind w:firstLine="0"/>
        <w:rPr>
          <w:rFonts w:ascii="Baskerville Old Face" w:hAnsi="Baskerville Old Face" w:cs="Arial"/>
          <w:sz w:val="24"/>
          <w:szCs w:val="24"/>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Cuando sea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quien requiera de la ejecución de los trabajos o conceptos señalados en el párrafo anterior, éstos deberán ser autorizados y registrados en la Bitácora por el Residente de Obra. A los precios unitarios generados para los referidos conceptos se deberán aplicar los porcentajes de indirectos, el costo por financiamiento, el cargo por utilidad y los cargos adicionales convenidos en el contrato correspondiente, salvo lo previsto en el artículo 102 del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A60803" w:rsidRPr="002911E2" w:rsidRDefault="00A60803" w:rsidP="00A60803">
      <w:pPr>
        <w:pStyle w:val="Texto0"/>
        <w:spacing w:after="0" w:line="300" w:lineRule="auto"/>
        <w:ind w:firstLine="0"/>
        <w:rPr>
          <w:rFonts w:ascii="Baskerville Old Face" w:hAnsi="Baskerville Old Face" w:cs="Arial"/>
          <w:sz w:val="24"/>
          <w:szCs w:val="24"/>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En este supuesto</w:t>
      </w:r>
      <w:r w:rsidR="00665D1C">
        <w:rPr>
          <w:rFonts w:ascii="Baskerville Old Face" w:hAnsi="Baskerville Old Face" w:cs="Arial"/>
          <w:sz w:val="24"/>
          <w:szCs w:val="24"/>
        </w:rPr>
        <w:t>,</w:t>
      </w:r>
      <w:r w:rsidRPr="002911E2">
        <w:rPr>
          <w:rFonts w:ascii="Baskerville Old Face" w:hAnsi="Baskerville Old Face" w:cs="Arial"/>
          <w:sz w:val="24"/>
          <w:szCs w:val="24"/>
        </w:rPr>
        <w:t xml:space="preserv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ampliará la garantía otorgada para el cumplimiento del contrato que se formalice en la misma proporción sobre el monto del convenio que se celebre.</w:t>
      </w:r>
    </w:p>
    <w:p w:rsidR="00A60803" w:rsidRPr="002911E2" w:rsidRDefault="00A60803" w:rsidP="00A60803">
      <w:pPr>
        <w:pStyle w:val="Sangradetextonormal"/>
        <w:spacing w:line="300" w:lineRule="auto"/>
        <w:ind w:left="0"/>
        <w:rPr>
          <w:rFonts w:ascii="Baskerville Old Face" w:hAnsi="Baskerville Old Face" w:cs="Arial"/>
          <w:szCs w:val="24"/>
        </w:rPr>
      </w:pPr>
    </w:p>
    <w:p w:rsidR="00A60803" w:rsidRPr="002911E2" w:rsidRDefault="00A60803" w:rsidP="00A60803">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En el caso de trabajos por conceptos no previstos en el catálogo original del contrato, se haya formalizado o no el convenio respectivo, una vez ejecutados los trabajos,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elaborará sus estimaciones y las presentará a la Residencia de Obra en la fecha de corte más cercana. Los nuevos precios se determinarán de acuerdo a lo establecido en el artículo 107 del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 xml:space="preserve"> y, en su caso, conforme a lo establecido en los artículos 107 y 108 del mismo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EB4865" w:rsidRPr="002911E2" w:rsidRDefault="00EB4865" w:rsidP="000708DA">
      <w:pPr>
        <w:spacing w:line="300" w:lineRule="auto"/>
        <w:jc w:val="both"/>
        <w:rPr>
          <w:rFonts w:ascii="Baskerville Old Face" w:hAnsi="Baskerville Old Face" w:cs="Arial"/>
          <w:b/>
          <w:sz w:val="24"/>
          <w:szCs w:val="24"/>
        </w:rPr>
      </w:pPr>
    </w:p>
    <w:p w:rsidR="00A15A71" w:rsidRPr="002911E2" w:rsidRDefault="00A15A71" w:rsidP="000708DA">
      <w:pPr>
        <w:spacing w:line="300" w:lineRule="auto"/>
        <w:jc w:val="both"/>
        <w:rPr>
          <w:rFonts w:ascii="Baskerville Old Face" w:hAnsi="Baskerville Old Face" w:cs="Arial"/>
          <w:b/>
          <w:sz w:val="24"/>
          <w:szCs w:val="24"/>
        </w:rPr>
      </w:pPr>
    </w:p>
    <w:p w:rsidR="00EB4865" w:rsidRPr="002911E2" w:rsidRDefault="00EB4865" w:rsidP="000708DA">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8. MEDIO DE PRESENTACIÓN DE PROPOSICIONES.</w:t>
      </w:r>
    </w:p>
    <w:p w:rsidR="00E821CC" w:rsidRDefault="00E821CC" w:rsidP="000708DA">
      <w:pPr>
        <w:spacing w:line="300" w:lineRule="auto"/>
        <w:jc w:val="both"/>
        <w:rPr>
          <w:rFonts w:ascii="Baskerville Old Face" w:hAnsi="Baskerville Old Face" w:cs="Arial"/>
          <w:sz w:val="24"/>
          <w:szCs w:val="24"/>
        </w:rPr>
      </w:pPr>
    </w:p>
    <w:p w:rsidR="00EB4865" w:rsidRPr="002911E2" w:rsidRDefault="00EB4865" w:rsidP="000708DA">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Las proposiciones no podrán </w:t>
      </w:r>
      <w:r w:rsidR="00592012" w:rsidRPr="002911E2">
        <w:rPr>
          <w:rFonts w:ascii="Baskerville Old Face" w:hAnsi="Baskerville Old Face" w:cs="Arial"/>
          <w:sz w:val="24"/>
          <w:szCs w:val="24"/>
        </w:rPr>
        <w:t>presentarse a través de medios electrónicos, ya que la modalidad de la presente “</w:t>
      </w:r>
      <w:r w:rsidR="00592012" w:rsidRPr="002911E2">
        <w:rPr>
          <w:rFonts w:ascii="Baskerville Old Face" w:hAnsi="Baskerville Old Face" w:cs="Arial"/>
          <w:b/>
          <w:sz w:val="24"/>
          <w:szCs w:val="24"/>
        </w:rPr>
        <w:t>Licitación</w:t>
      </w:r>
      <w:r w:rsidR="00592012" w:rsidRPr="002911E2">
        <w:rPr>
          <w:rFonts w:ascii="Baskerville Old Face" w:hAnsi="Baskerville Old Face" w:cs="Arial"/>
          <w:sz w:val="24"/>
          <w:szCs w:val="24"/>
        </w:rPr>
        <w:t>” es presencial.</w:t>
      </w:r>
    </w:p>
    <w:p w:rsidR="00EB4865" w:rsidRDefault="00EB4865" w:rsidP="000708DA">
      <w:pPr>
        <w:spacing w:line="300" w:lineRule="auto"/>
        <w:jc w:val="both"/>
        <w:rPr>
          <w:rFonts w:ascii="Baskerville Old Face" w:hAnsi="Baskerville Old Face" w:cs="Arial"/>
          <w:sz w:val="24"/>
          <w:szCs w:val="24"/>
        </w:rPr>
      </w:pPr>
    </w:p>
    <w:p w:rsidR="00665D1C" w:rsidRPr="002911E2" w:rsidRDefault="00665D1C" w:rsidP="000708DA">
      <w:pPr>
        <w:spacing w:line="300" w:lineRule="auto"/>
        <w:jc w:val="both"/>
        <w:rPr>
          <w:rFonts w:ascii="Baskerville Old Face" w:hAnsi="Baskerville Old Face" w:cs="Arial"/>
          <w:sz w:val="24"/>
          <w:szCs w:val="24"/>
        </w:rPr>
      </w:pPr>
    </w:p>
    <w:p w:rsidR="00592012" w:rsidRPr="002911E2" w:rsidRDefault="00592012" w:rsidP="00592012">
      <w:pPr>
        <w:jc w:val="both"/>
        <w:rPr>
          <w:rFonts w:ascii="Baskerville Old Face" w:hAnsi="Baskerville Old Face" w:cs="Arial"/>
          <w:b/>
          <w:sz w:val="24"/>
          <w:szCs w:val="24"/>
        </w:rPr>
      </w:pPr>
      <w:r w:rsidRPr="002911E2">
        <w:rPr>
          <w:rFonts w:ascii="Baskerville Old Face" w:hAnsi="Baskerville Old Face" w:cs="Arial"/>
          <w:b/>
          <w:sz w:val="24"/>
          <w:szCs w:val="24"/>
        </w:rPr>
        <w:t>9. VISITA AL SITIO DE REALIZACIÓN DE LOS TRABAJOS.</w:t>
      </w:r>
    </w:p>
    <w:p w:rsidR="00E821CC" w:rsidRDefault="00E821CC" w:rsidP="001501B9">
      <w:pPr>
        <w:pStyle w:val="Texto0"/>
        <w:spacing w:after="0" w:line="300" w:lineRule="auto"/>
        <w:ind w:firstLine="0"/>
        <w:rPr>
          <w:rFonts w:ascii="Baskerville Old Face" w:hAnsi="Baskerville Old Face" w:cs="Arial"/>
          <w:sz w:val="24"/>
          <w:szCs w:val="24"/>
        </w:rPr>
      </w:pPr>
    </w:p>
    <w:p w:rsidR="001501B9" w:rsidRPr="002911E2" w:rsidRDefault="001501B9" w:rsidP="001501B9">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La visita al sitio donde se realizarán los trabajos será optativa para los interesados y tendrá como objeto que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conozcan las condiciones ambientales, así como las características referentes al grado de dificultad de los trabajos a desarrollar y sus implicaciones de carácter técnico.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w:t>
      </w:r>
      <w:r w:rsidRPr="00296FDA">
        <w:rPr>
          <w:rFonts w:ascii="Baskerville Old Face" w:hAnsi="Baskerville Old Face" w:cs="Arial"/>
          <w:sz w:val="24"/>
          <w:szCs w:val="24"/>
        </w:rPr>
        <w:t>deberán incluir en sus proposiciones un escrito en el que manifiesten bajo protesta de decir verdad que conocen las condiciones y características antes citadas, por lo que no podrán invocar su desconocimiento</w:t>
      </w:r>
      <w:r w:rsidRPr="002911E2">
        <w:rPr>
          <w:rFonts w:ascii="Baskerville Old Face" w:hAnsi="Baskerville Old Face" w:cs="Arial"/>
          <w:sz w:val="24"/>
          <w:szCs w:val="24"/>
        </w:rPr>
        <w:t xml:space="preserve"> o solicitar modificaciones al contrato por este motivo</w:t>
      </w:r>
      <w:r w:rsidR="00604A1C">
        <w:rPr>
          <w:rFonts w:ascii="Baskerville Old Face" w:hAnsi="Baskerville Old Face" w:cs="Arial"/>
          <w:sz w:val="24"/>
          <w:szCs w:val="24"/>
        </w:rPr>
        <w:t xml:space="preserve"> </w:t>
      </w:r>
      <w:r w:rsidR="00604A1C" w:rsidRPr="00296FDA">
        <w:rPr>
          <w:rFonts w:ascii="Baskerville Old Face" w:hAnsi="Baskerville Old Face" w:cs="Arial"/>
          <w:b/>
          <w:sz w:val="24"/>
          <w:szCs w:val="24"/>
        </w:rPr>
        <w:t>(</w:t>
      </w:r>
      <w:r w:rsidR="00604A1C" w:rsidRPr="002911E2">
        <w:rPr>
          <w:rFonts w:ascii="Baskerville Old Face" w:hAnsi="Baskerville Old Face" w:cs="Arial"/>
          <w:b/>
          <w:sz w:val="24"/>
          <w:szCs w:val="24"/>
        </w:rPr>
        <w:t xml:space="preserve">Documento </w:t>
      </w:r>
      <w:r w:rsidR="00604A1C">
        <w:rPr>
          <w:rFonts w:ascii="Baskerville Old Face" w:hAnsi="Baskerville Old Face" w:cs="Arial"/>
          <w:b/>
          <w:sz w:val="24"/>
          <w:szCs w:val="24"/>
        </w:rPr>
        <w:t xml:space="preserve">Técnico </w:t>
      </w:r>
      <w:r w:rsidR="00604A1C" w:rsidRPr="002911E2">
        <w:rPr>
          <w:rFonts w:ascii="Baskerville Old Face" w:hAnsi="Baskerville Old Face" w:cs="Arial"/>
          <w:b/>
          <w:sz w:val="24"/>
          <w:szCs w:val="24"/>
        </w:rPr>
        <w:t>No. 1, archivo Word</w:t>
      </w:r>
      <w:r w:rsidR="00604A1C">
        <w:rPr>
          <w:rFonts w:ascii="Baskerville Old Face" w:hAnsi="Baskerville Old Face" w:cs="Arial"/>
          <w:b/>
          <w:sz w:val="24"/>
          <w:szCs w:val="24"/>
        </w:rPr>
        <w:t>)</w:t>
      </w:r>
      <w:r w:rsidRPr="002911E2">
        <w:rPr>
          <w:rFonts w:ascii="Baskerville Old Face" w:hAnsi="Baskerville Old Face" w:cs="Arial"/>
          <w:sz w:val="24"/>
          <w:szCs w:val="24"/>
        </w:rPr>
        <w:t>.</w:t>
      </w:r>
    </w:p>
    <w:p w:rsidR="001501B9" w:rsidRPr="002911E2" w:rsidRDefault="001501B9" w:rsidP="001501B9">
      <w:pPr>
        <w:spacing w:line="300" w:lineRule="auto"/>
        <w:ind w:firstLine="708"/>
        <w:jc w:val="both"/>
        <w:rPr>
          <w:rFonts w:ascii="Baskerville Old Face" w:hAnsi="Baskerville Old Face" w:cs="Arial"/>
          <w:sz w:val="24"/>
          <w:szCs w:val="24"/>
        </w:rPr>
      </w:pPr>
    </w:p>
    <w:p w:rsidR="001501B9" w:rsidRPr="002911E2" w:rsidRDefault="001501B9" w:rsidP="001501B9">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Al sitio de realización de los trabajos, en la fecha y hora señalados en la presente convocatoria, podrán asistir los interesados y sus auxiliares, así como aquellos que autorice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Con posterioridad a la realización de la visita podrá permitirse el acceso al lugar en que se llevarán a cabo los trabajos, siempre y cuando esto se solicite a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por lo menos veinticuatro horas anteriores a la recepción y apertura de proposiciones, sin que sea obligatorio para ésta la designación de un técnico que guíe esta visita.</w:t>
      </w:r>
    </w:p>
    <w:p w:rsidR="001501B9" w:rsidRDefault="001501B9" w:rsidP="00592012">
      <w:pPr>
        <w:jc w:val="both"/>
        <w:rPr>
          <w:rFonts w:ascii="Baskerville Old Face" w:hAnsi="Baskerville Old Face" w:cs="Arial"/>
          <w:b/>
          <w:sz w:val="24"/>
          <w:szCs w:val="24"/>
        </w:rPr>
      </w:pPr>
    </w:p>
    <w:p w:rsidR="00EE3FD5" w:rsidRDefault="00EE3FD5" w:rsidP="00592012">
      <w:pPr>
        <w:jc w:val="both"/>
        <w:rPr>
          <w:rFonts w:ascii="Baskerville Old Face" w:hAnsi="Baskerville Old Face" w:cs="Arial"/>
          <w:sz w:val="24"/>
          <w:szCs w:val="24"/>
        </w:rPr>
      </w:pPr>
      <w:r w:rsidRPr="002911E2">
        <w:rPr>
          <w:rFonts w:ascii="Baskerville Old Face" w:hAnsi="Baskerville Old Face" w:cs="Arial"/>
          <w:sz w:val="24"/>
          <w:szCs w:val="24"/>
        </w:rPr>
        <w:t xml:space="preserve">La </w:t>
      </w:r>
      <w:r>
        <w:rPr>
          <w:rFonts w:ascii="Baskerville Old Face" w:hAnsi="Baskerville Old Face" w:cs="Arial"/>
          <w:sz w:val="24"/>
          <w:szCs w:val="24"/>
        </w:rPr>
        <w:t xml:space="preserve">fecha, hora y lugar de la </w:t>
      </w:r>
      <w:r w:rsidRPr="002911E2">
        <w:rPr>
          <w:rFonts w:ascii="Baskerville Old Face" w:hAnsi="Baskerville Old Face" w:cs="Arial"/>
          <w:sz w:val="24"/>
          <w:szCs w:val="24"/>
        </w:rPr>
        <w:t xml:space="preserve">visita al sitio </w:t>
      </w:r>
      <w:r>
        <w:rPr>
          <w:rFonts w:ascii="Baskerville Old Face" w:hAnsi="Baskerville Old Face" w:cs="Arial"/>
          <w:sz w:val="24"/>
          <w:szCs w:val="24"/>
        </w:rPr>
        <w:t>será conforme a lo siguiente:</w:t>
      </w:r>
    </w:p>
    <w:p w:rsidR="00EE3FD5" w:rsidRPr="002911E2" w:rsidRDefault="00EE3FD5" w:rsidP="00592012">
      <w:pPr>
        <w:jc w:val="both"/>
        <w:rPr>
          <w:rFonts w:ascii="Baskerville Old Face" w:hAnsi="Baskerville Old Face" w:cs="Arial"/>
          <w:b/>
          <w:sz w:val="24"/>
          <w:szCs w:val="24"/>
        </w:rPr>
      </w:pPr>
    </w:p>
    <w:p w:rsidR="00592012" w:rsidRPr="002911E2" w:rsidRDefault="00592012" w:rsidP="00592012">
      <w:pPr>
        <w:jc w:val="both"/>
        <w:rPr>
          <w:rFonts w:ascii="Baskerville Old Face" w:hAnsi="Baskerville Old Face" w:cs="Arial"/>
          <w:b/>
          <w:sz w:val="24"/>
          <w:szCs w:val="24"/>
        </w:rPr>
      </w:pPr>
      <w:r w:rsidRPr="002911E2">
        <w:rPr>
          <w:rFonts w:ascii="Baskerville Old Face" w:hAnsi="Baskerville Old Face" w:cs="Arial"/>
          <w:b/>
          <w:sz w:val="24"/>
          <w:szCs w:val="24"/>
        </w:rPr>
        <w:t>Fecha:</w:t>
      </w:r>
      <w:r w:rsidRPr="002911E2">
        <w:rPr>
          <w:rFonts w:ascii="Baskerville Old Face" w:hAnsi="Baskerville Old Face" w:cs="Arial"/>
          <w:sz w:val="24"/>
          <w:szCs w:val="24"/>
        </w:rPr>
        <w:t xml:space="preserve"> </w:t>
      </w:r>
      <w:r w:rsidR="0029145C">
        <w:rPr>
          <w:rFonts w:ascii="Baskerville Old Face" w:hAnsi="Baskerville Old Face" w:cs="Arial"/>
          <w:sz w:val="24"/>
          <w:szCs w:val="24"/>
        </w:rPr>
        <w:t>1°</w:t>
      </w:r>
      <w:r w:rsidRPr="002911E2">
        <w:rPr>
          <w:rFonts w:ascii="Baskerville Old Face" w:hAnsi="Baskerville Old Face" w:cs="Arial"/>
          <w:sz w:val="24"/>
          <w:szCs w:val="24"/>
        </w:rPr>
        <w:t xml:space="preserve"> de </w:t>
      </w:r>
      <w:r w:rsidR="00604A1C">
        <w:rPr>
          <w:rFonts w:ascii="Baskerville Old Face" w:hAnsi="Baskerville Old Face" w:cs="Arial"/>
          <w:sz w:val="24"/>
          <w:szCs w:val="24"/>
        </w:rPr>
        <w:t>septiembre</w:t>
      </w:r>
      <w:r w:rsidR="00604A1C" w:rsidRPr="002911E2">
        <w:rPr>
          <w:rFonts w:ascii="Baskerville Old Face" w:hAnsi="Baskerville Old Face" w:cs="Arial"/>
          <w:sz w:val="24"/>
          <w:szCs w:val="24"/>
        </w:rPr>
        <w:t xml:space="preserve"> </w:t>
      </w:r>
      <w:r w:rsidRPr="002911E2">
        <w:rPr>
          <w:rFonts w:ascii="Baskerville Old Face" w:hAnsi="Baskerville Old Face" w:cs="Arial"/>
          <w:sz w:val="24"/>
          <w:szCs w:val="24"/>
        </w:rPr>
        <w:t>de 2014</w:t>
      </w:r>
    </w:p>
    <w:p w:rsidR="00592012" w:rsidRPr="002911E2" w:rsidRDefault="00592012" w:rsidP="00592012">
      <w:pPr>
        <w:jc w:val="both"/>
        <w:rPr>
          <w:rFonts w:ascii="Baskerville Old Face" w:hAnsi="Baskerville Old Face" w:cs="Arial"/>
          <w:sz w:val="24"/>
          <w:szCs w:val="24"/>
        </w:rPr>
      </w:pPr>
      <w:r w:rsidRPr="002911E2">
        <w:rPr>
          <w:rFonts w:ascii="Baskerville Old Face" w:hAnsi="Baskerville Old Face" w:cs="Arial"/>
          <w:b/>
          <w:sz w:val="24"/>
          <w:szCs w:val="24"/>
        </w:rPr>
        <w:t xml:space="preserve">Hora: </w:t>
      </w:r>
      <w:r w:rsidRPr="002911E2">
        <w:rPr>
          <w:rFonts w:ascii="Baskerville Old Face" w:hAnsi="Baskerville Old Face" w:cs="Arial"/>
          <w:sz w:val="24"/>
          <w:szCs w:val="24"/>
        </w:rPr>
        <w:t xml:space="preserve"> 13:00 horas</w:t>
      </w:r>
    </w:p>
    <w:p w:rsidR="000708DA" w:rsidRPr="002911E2" w:rsidRDefault="00592012" w:rsidP="00592012">
      <w:pPr>
        <w:tabs>
          <w:tab w:val="left" w:pos="6693"/>
        </w:tabs>
        <w:spacing w:line="300" w:lineRule="auto"/>
        <w:jc w:val="both"/>
        <w:rPr>
          <w:rFonts w:ascii="Baskerville Old Face" w:hAnsi="Baskerville Old Face" w:cs="Arial"/>
          <w:sz w:val="24"/>
          <w:szCs w:val="24"/>
        </w:rPr>
      </w:pPr>
      <w:r w:rsidRPr="002911E2">
        <w:rPr>
          <w:rFonts w:ascii="Baskerville Old Face" w:hAnsi="Baskerville Old Face" w:cs="Arial"/>
          <w:b/>
          <w:sz w:val="24"/>
          <w:szCs w:val="24"/>
        </w:rPr>
        <w:t>Lugar:</w:t>
      </w:r>
      <w:r w:rsidRPr="002911E2">
        <w:rPr>
          <w:rFonts w:ascii="Baskerville Old Face" w:hAnsi="Baskerville Old Face" w:cs="Arial"/>
          <w:sz w:val="24"/>
          <w:szCs w:val="24"/>
        </w:rPr>
        <w:t xml:space="preserve"> El punto de Reunión será en el km 5+950 del Libramiento Felipe Carrillo Puerto, Quintana Roo.</w:t>
      </w:r>
    </w:p>
    <w:p w:rsidR="00592012" w:rsidRPr="002911E2" w:rsidRDefault="00592012" w:rsidP="00592012">
      <w:pPr>
        <w:tabs>
          <w:tab w:val="left" w:pos="6693"/>
        </w:tabs>
        <w:spacing w:line="300" w:lineRule="auto"/>
        <w:jc w:val="both"/>
        <w:rPr>
          <w:rFonts w:ascii="Baskerville Old Face" w:hAnsi="Baskerville Old Face" w:cs="Arial"/>
          <w:b/>
          <w:color w:val="000000"/>
          <w:sz w:val="24"/>
          <w:szCs w:val="24"/>
        </w:rPr>
      </w:pPr>
    </w:p>
    <w:p w:rsidR="00A15A71" w:rsidRPr="002911E2" w:rsidRDefault="00A15A71" w:rsidP="00592012">
      <w:pPr>
        <w:tabs>
          <w:tab w:val="left" w:pos="6693"/>
        </w:tabs>
        <w:spacing w:line="300" w:lineRule="auto"/>
        <w:jc w:val="both"/>
        <w:rPr>
          <w:rFonts w:ascii="Baskerville Old Face" w:hAnsi="Baskerville Old Face" w:cs="Arial"/>
          <w:b/>
          <w:color w:val="000000"/>
          <w:sz w:val="24"/>
          <w:szCs w:val="24"/>
        </w:rPr>
      </w:pPr>
    </w:p>
    <w:p w:rsidR="00592012" w:rsidRPr="002911E2" w:rsidRDefault="00592012" w:rsidP="00592012">
      <w:pPr>
        <w:jc w:val="both"/>
        <w:rPr>
          <w:rFonts w:ascii="Baskerville Old Face" w:hAnsi="Baskerville Old Face" w:cs="Arial"/>
          <w:b/>
          <w:sz w:val="24"/>
          <w:szCs w:val="24"/>
        </w:rPr>
      </w:pPr>
      <w:r w:rsidRPr="002911E2">
        <w:rPr>
          <w:rFonts w:ascii="Baskerville Old Face" w:hAnsi="Baskerville Old Face" w:cs="Arial"/>
          <w:b/>
          <w:sz w:val="24"/>
          <w:szCs w:val="24"/>
        </w:rPr>
        <w:t>10. JUNTA DE ACLARACIONES A LA CONVOCATORIA DE LICITACIÓN.</w:t>
      </w:r>
    </w:p>
    <w:p w:rsidR="00E821CC" w:rsidRDefault="00E821CC" w:rsidP="001501B9">
      <w:pPr>
        <w:spacing w:line="312" w:lineRule="auto"/>
        <w:jc w:val="both"/>
        <w:rPr>
          <w:rFonts w:ascii="Baskerville Old Face" w:hAnsi="Baskerville Old Face" w:cs="Arial"/>
          <w:sz w:val="24"/>
          <w:szCs w:val="24"/>
        </w:rPr>
      </w:pPr>
    </w:p>
    <w:p w:rsidR="001501B9" w:rsidRPr="002911E2" w:rsidRDefault="001501B9" w:rsidP="001501B9">
      <w:pPr>
        <w:spacing w:line="312"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junta de aclaraciones deberá ser posterior a la visita al sitio de realización de los trabajos.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podrá celebrar el número de juntas de aclaraciones que se consideren necesarias, atendiendo a las características, complejidad y magnitud de los trabajos a realizar, debiendo comunicar a los asistentes en cada junta, la nueva fecha de celebración.</w:t>
      </w:r>
    </w:p>
    <w:p w:rsidR="001501B9" w:rsidRPr="002911E2" w:rsidRDefault="001501B9" w:rsidP="001501B9">
      <w:pPr>
        <w:spacing w:line="312" w:lineRule="auto"/>
        <w:jc w:val="both"/>
        <w:rPr>
          <w:rFonts w:ascii="Baskerville Old Face" w:hAnsi="Baskerville Old Face" w:cs="Arial"/>
          <w:sz w:val="24"/>
          <w:szCs w:val="24"/>
        </w:rPr>
      </w:pPr>
    </w:p>
    <w:p w:rsidR="001501B9" w:rsidRPr="002911E2" w:rsidRDefault="001501B9" w:rsidP="001501B9">
      <w:pPr>
        <w:pStyle w:val="Texto0"/>
        <w:spacing w:after="0" w:line="312" w:lineRule="auto"/>
        <w:ind w:firstLine="0"/>
        <w:rPr>
          <w:rFonts w:ascii="Baskerville Old Face" w:hAnsi="Baskerville Old Face" w:cs="Arial"/>
          <w:sz w:val="24"/>
          <w:szCs w:val="24"/>
        </w:rPr>
      </w:pPr>
      <w:r w:rsidRPr="002911E2">
        <w:rPr>
          <w:rFonts w:ascii="Baskerville Old Face" w:hAnsi="Baskerville Old Face" w:cs="Arial"/>
          <w:sz w:val="24"/>
          <w:szCs w:val="24"/>
        </w:rPr>
        <w:t>La asistencia a la junta de aclaraciones es optativa para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las personas que pretendan solicitar aclaraciones a los aspectos contenidos en la convocatoria, deberán presentar un escrito en el que exprese su interés en participar en la licitación por sí o en representación de un tercero, manifestando los datos generales del interesado y, en su caso, del representante. Las personas que manifiesten su interés en participar en esta licitación, mediante el escrito a que se refiere este párrafo, serán consideradas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y tendrán derecho a formular solicitudes de aclaraciones, dudas o cuestionamientos en relación con la presente convocatoria. Asimismo en el caso de agruparse para presentar una proposición conjunta, cualquiera de los integrantes de la agrupación, podrá presentar el escrito mediante el cual manifiesten su interés en participar. </w:t>
      </w:r>
    </w:p>
    <w:p w:rsidR="001501B9" w:rsidRPr="002911E2" w:rsidRDefault="001501B9" w:rsidP="001501B9">
      <w:pPr>
        <w:pStyle w:val="Texto0"/>
        <w:spacing w:after="0" w:line="300" w:lineRule="auto"/>
        <w:ind w:firstLine="0"/>
        <w:rPr>
          <w:rFonts w:ascii="Baskerville Old Face" w:hAnsi="Baskerville Old Face" w:cs="Arial"/>
          <w:sz w:val="24"/>
          <w:szCs w:val="24"/>
        </w:rPr>
      </w:pPr>
    </w:p>
    <w:p w:rsidR="001501B9" w:rsidRPr="002911E2" w:rsidRDefault="001501B9" w:rsidP="001501B9">
      <w:pPr>
        <w:pStyle w:val="Texto0"/>
        <w:spacing w:after="0" w:line="312"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Las solicitudes de aclaración, podrán entregarse en disco compacto (CD) o memoria USB, personalmente en la junta de aclaraciones, o enviarse a través de </w:t>
      </w:r>
      <w:r w:rsidRPr="002911E2">
        <w:rPr>
          <w:rFonts w:ascii="Baskerville Old Face" w:hAnsi="Baskerville Old Face" w:cs="Arial"/>
          <w:b/>
          <w:sz w:val="24"/>
          <w:szCs w:val="24"/>
        </w:rPr>
        <w:t>“CompraNet”</w:t>
      </w:r>
      <w:r w:rsidRPr="002911E2">
        <w:rPr>
          <w:rFonts w:ascii="Baskerville Old Face" w:hAnsi="Baskerville Old Face" w:cs="Arial"/>
          <w:sz w:val="24"/>
          <w:szCs w:val="24"/>
        </w:rPr>
        <w:t xml:space="preserve">, según corresponda, a más tardar veinticuatro horas antes de la fecha y hora en que se vaya a realizar la citada junta de aclaraciones. Las solicitudes de aclaraciones que se formulen deberán ser planteadas de manera concisa y estar debidamente relacionadas con los puntos contenidos en la presente convocatoria, debiendo indicar el numeral o punto específico con el cual se relaciona la pregunta o aspecto que se solicita aclarar, bajo el entendido que, aquellas solicitudes que no sean presentadas en esta forma podrán ser desechadas por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w:t>
      </w:r>
    </w:p>
    <w:p w:rsidR="001501B9" w:rsidRPr="002911E2" w:rsidRDefault="001501B9" w:rsidP="001501B9">
      <w:pPr>
        <w:pStyle w:val="Texto0"/>
        <w:spacing w:after="0" w:line="312" w:lineRule="auto"/>
        <w:ind w:firstLine="0"/>
        <w:rPr>
          <w:rFonts w:ascii="Baskerville Old Face" w:hAnsi="Baskerville Old Face" w:cs="Arial"/>
          <w:sz w:val="24"/>
          <w:szCs w:val="24"/>
        </w:rPr>
      </w:pPr>
    </w:p>
    <w:p w:rsidR="001501B9" w:rsidRPr="002911E2" w:rsidRDefault="001501B9" w:rsidP="001501B9">
      <w:pPr>
        <w:pStyle w:val="Texto0"/>
        <w:spacing w:line="312" w:lineRule="auto"/>
        <w:ind w:firstLine="0"/>
        <w:rPr>
          <w:rFonts w:ascii="Baskerville Old Face" w:hAnsi="Baskerville Old Face" w:cs="Arial"/>
          <w:sz w:val="24"/>
          <w:szCs w:val="24"/>
        </w:rPr>
      </w:pPr>
      <w:r w:rsidRPr="002911E2">
        <w:rPr>
          <w:rFonts w:ascii="Baskerville Old Face" w:hAnsi="Baskerville Old Face" w:cs="Arial"/>
          <w:sz w:val="24"/>
          <w:szCs w:val="24"/>
        </w:rPr>
        <w:t>De cada junta de aclaraciones se levantará un acta que contendrá la firma de los asistentes interesados y de los servidores públicos que intervengan, las preguntas formuladas por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así como las respuestas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en forma clara y precisa y, en su caso, los datos relevantes de la visita al sitio de realización de los trabajos; debiendo entregar copia a los interesados presentes y ponerse a disposición de los ausentes, en las oficinas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o por medios de difusión electrónica. En el acta correspondiente a la última junta de aclaraciones se indicará expresamente esta circunstancia. La falta de firma de alguno de los participantes no restará validez o efectos a las mismas; al finalizar el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 fijado el acta.</w:t>
      </w:r>
    </w:p>
    <w:p w:rsidR="001501B9" w:rsidRPr="002911E2" w:rsidRDefault="001501B9" w:rsidP="001501B9">
      <w:pPr>
        <w:pStyle w:val="Texto0"/>
        <w:spacing w:line="312" w:lineRule="auto"/>
        <w:ind w:firstLine="0"/>
        <w:rPr>
          <w:rFonts w:ascii="Baskerville Old Face" w:hAnsi="Baskerville Old Face" w:cs="Arial"/>
          <w:sz w:val="24"/>
          <w:szCs w:val="24"/>
        </w:rPr>
      </w:pPr>
    </w:p>
    <w:p w:rsidR="001501B9" w:rsidRPr="002911E2" w:rsidRDefault="001501B9" w:rsidP="001501B9">
      <w:pPr>
        <w:pStyle w:val="Texto0"/>
        <w:spacing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Así mismo, se difundirá un ejemplar de esta acta en </w:t>
      </w:r>
      <w:r w:rsidRPr="002911E2">
        <w:rPr>
          <w:rFonts w:ascii="Baskerville Old Face" w:hAnsi="Baskerville Old Face" w:cs="Arial"/>
          <w:b/>
          <w:sz w:val="24"/>
          <w:szCs w:val="24"/>
        </w:rPr>
        <w:t>“CompraNet”</w:t>
      </w:r>
      <w:r w:rsidRPr="002911E2">
        <w:rPr>
          <w:rFonts w:ascii="Baskerville Old Face" w:hAnsi="Baskerville Old Face" w:cs="Arial"/>
          <w:sz w:val="24"/>
          <w:szCs w:val="24"/>
        </w:rPr>
        <w:t xml:space="preserve"> para efectos de su notificación a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que no hubieren asistido al acto, sustituyéndose la notificación personal.</w:t>
      </w:r>
    </w:p>
    <w:p w:rsidR="00A16394" w:rsidRDefault="00A16394" w:rsidP="001501B9">
      <w:pPr>
        <w:pStyle w:val="Texto0"/>
        <w:spacing w:line="300" w:lineRule="auto"/>
        <w:ind w:firstLine="0"/>
        <w:rPr>
          <w:rFonts w:ascii="Baskerville Old Face" w:hAnsi="Baskerville Old Face" w:cs="Arial"/>
          <w:sz w:val="24"/>
          <w:szCs w:val="24"/>
        </w:rPr>
      </w:pPr>
    </w:p>
    <w:p w:rsidR="001501B9" w:rsidRPr="002911E2" w:rsidRDefault="001501B9" w:rsidP="001501B9">
      <w:pPr>
        <w:pStyle w:val="Texto0"/>
        <w:spacing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Conforme a lo estipulado en el artículo 34, fracción VI del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 las propuestas recibidas en la fecha, hora y lugar establecidos para el acto de presentación y apertura de proposiciones, no podrán ser retiradas o dejarse sin efectos, por lo que se considerarán como vigentes dentro del procedimiento de licitación pública hasta su conclusión.</w:t>
      </w:r>
    </w:p>
    <w:p w:rsidR="00EE3FD5" w:rsidRDefault="00EE3FD5" w:rsidP="00EE3FD5">
      <w:pPr>
        <w:jc w:val="both"/>
        <w:rPr>
          <w:rFonts w:ascii="Baskerville Old Face" w:hAnsi="Baskerville Old Face" w:cs="Arial"/>
          <w:sz w:val="24"/>
          <w:szCs w:val="24"/>
        </w:rPr>
      </w:pPr>
    </w:p>
    <w:p w:rsidR="00EE3FD5" w:rsidRDefault="00EE3FD5" w:rsidP="00EE3FD5">
      <w:pPr>
        <w:jc w:val="both"/>
        <w:rPr>
          <w:rFonts w:ascii="Baskerville Old Face" w:hAnsi="Baskerville Old Face" w:cs="Arial"/>
          <w:sz w:val="24"/>
          <w:szCs w:val="24"/>
        </w:rPr>
      </w:pPr>
      <w:r w:rsidRPr="002911E2">
        <w:rPr>
          <w:rFonts w:ascii="Baskerville Old Face" w:hAnsi="Baskerville Old Face" w:cs="Arial"/>
          <w:sz w:val="24"/>
          <w:szCs w:val="24"/>
        </w:rPr>
        <w:t xml:space="preserve">La </w:t>
      </w:r>
      <w:r>
        <w:rPr>
          <w:rFonts w:ascii="Baskerville Old Face" w:hAnsi="Baskerville Old Face" w:cs="Arial"/>
          <w:sz w:val="24"/>
          <w:szCs w:val="24"/>
        </w:rPr>
        <w:t xml:space="preserve">fecha, hora y lugar de la </w:t>
      </w:r>
      <w:r w:rsidRPr="002911E2">
        <w:rPr>
          <w:rFonts w:ascii="Baskerville Old Face" w:hAnsi="Baskerville Old Face" w:cs="Arial"/>
          <w:sz w:val="24"/>
          <w:szCs w:val="24"/>
        </w:rPr>
        <w:t xml:space="preserve">junta de aclaraciones </w:t>
      </w:r>
      <w:r>
        <w:rPr>
          <w:rFonts w:ascii="Baskerville Old Face" w:hAnsi="Baskerville Old Face" w:cs="Arial"/>
          <w:sz w:val="24"/>
          <w:szCs w:val="24"/>
        </w:rPr>
        <w:t>será conforme a lo siguiente:</w:t>
      </w:r>
    </w:p>
    <w:p w:rsidR="00EE3FD5" w:rsidRPr="002911E2" w:rsidRDefault="00EE3FD5" w:rsidP="00EE3FD5">
      <w:pPr>
        <w:jc w:val="both"/>
        <w:rPr>
          <w:rFonts w:ascii="Baskerville Old Face" w:hAnsi="Baskerville Old Face" w:cs="Arial"/>
          <w:b/>
          <w:sz w:val="24"/>
          <w:szCs w:val="24"/>
        </w:rPr>
      </w:pPr>
    </w:p>
    <w:p w:rsidR="00592012" w:rsidRPr="002911E2" w:rsidRDefault="00592012" w:rsidP="00592012">
      <w:pPr>
        <w:spacing w:line="288" w:lineRule="auto"/>
        <w:ind w:left="675" w:hanging="675"/>
        <w:jc w:val="both"/>
        <w:rPr>
          <w:rFonts w:ascii="Baskerville Old Face" w:hAnsi="Baskerville Old Face" w:cs="Arial"/>
          <w:b/>
          <w:sz w:val="24"/>
          <w:szCs w:val="24"/>
        </w:rPr>
      </w:pPr>
      <w:r w:rsidRPr="002911E2">
        <w:rPr>
          <w:rFonts w:ascii="Baskerville Old Face" w:hAnsi="Baskerville Old Face" w:cs="Arial"/>
          <w:b/>
          <w:sz w:val="24"/>
          <w:szCs w:val="24"/>
        </w:rPr>
        <w:t>Fecha:</w:t>
      </w:r>
      <w:r w:rsidRPr="002911E2">
        <w:rPr>
          <w:rFonts w:ascii="Baskerville Old Face" w:hAnsi="Baskerville Old Face" w:cs="Arial"/>
          <w:sz w:val="24"/>
          <w:szCs w:val="24"/>
        </w:rPr>
        <w:t xml:space="preserve"> </w:t>
      </w:r>
      <w:r w:rsidR="0029145C">
        <w:rPr>
          <w:rFonts w:ascii="Baskerville Old Face" w:hAnsi="Baskerville Old Face" w:cs="Arial"/>
          <w:sz w:val="24"/>
          <w:szCs w:val="24"/>
        </w:rPr>
        <w:t xml:space="preserve">3 </w:t>
      </w:r>
      <w:r w:rsidRPr="002911E2">
        <w:rPr>
          <w:rFonts w:ascii="Baskerville Old Face" w:hAnsi="Baskerville Old Face" w:cs="Arial"/>
          <w:sz w:val="24"/>
          <w:szCs w:val="24"/>
        </w:rPr>
        <w:t>de septiembre de 2014</w:t>
      </w:r>
    </w:p>
    <w:p w:rsidR="00592012" w:rsidRPr="002911E2" w:rsidRDefault="00592012" w:rsidP="00592012">
      <w:pPr>
        <w:spacing w:line="288" w:lineRule="auto"/>
        <w:jc w:val="both"/>
        <w:rPr>
          <w:rFonts w:ascii="Baskerville Old Face" w:hAnsi="Baskerville Old Face" w:cs="Arial"/>
          <w:sz w:val="24"/>
          <w:szCs w:val="24"/>
        </w:rPr>
      </w:pPr>
      <w:r w:rsidRPr="002911E2">
        <w:rPr>
          <w:rFonts w:ascii="Baskerville Old Face" w:hAnsi="Baskerville Old Face" w:cs="Arial"/>
          <w:b/>
          <w:sz w:val="24"/>
          <w:szCs w:val="24"/>
        </w:rPr>
        <w:t>Hora:</w:t>
      </w:r>
      <w:r w:rsidRPr="002911E2">
        <w:rPr>
          <w:rFonts w:ascii="Baskerville Old Face" w:hAnsi="Baskerville Old Face" w:cs="Arial"/>
          <w:sz w:val="24"/>
          <w:szCs w:val="24"/>
        </w:rPr>
        <w:t xml:space="preserve"> 1</w:t>
      </w:r>
      <w:r w:rsidR="006E2665">
        <w:rPr>
          <w:rFonts w:ascii="Baskerville Old Face" w:hAnsi="Baskerville Old Face" w:cs="Arial"/>
          <w:sz w:val="24"/>
          <w:szCs w:val="24"/>
        </w:rPr>
        <w:t>2</w:t>
      </w:r>
      <w:r w:rsidRPr="002911E2">
        <w:rPr>
          <w:rFonts w:ascii="Baskerville Old Face" w:hAnsi="Baskerville Old Face" w:cs="Arial"/>
          <w:sz w:val="24"/>
          <w:szCs w:val="24"/>
        </w:rPr>
        <w:t>:00 Horas</w:t>
      </w:r>
    </w:p>
    <w:p w:rsidR="00592012" w:rsidRPr="002911E2" w:rsidRDefault="00592012" w:rsidP="00592012">
      <w:pPr>
        <w:tabs>
          <w:tab w:val="left" w:pos="6693"/>
        </w:tabs>
        <w:spacing w:line="300" w:lineRule="auto"/>
        <w:jc w:val="both"/>
        <w:rPr>
          <w:rFonts w:ascii="Baskerville Old Face" w:hAnsi="Baskerville Old Face" w:cs="Arial"/>
          <w:sz w:val="24"/>
          <w:szCs w:val="24"/>
        </w:rPr>
      </w:pPr>
      <w:r w:rsidRPr="002911E2">
        <w:rPr>
          <w:rFonts w:ascii="Baskerville Old Face" w:hAnsi="Baskerville Old Face" w:cs="Arial"/>
          <w:b/>
          <w:sz w:val="24"/>
          <w:szCs w:val="24"/>
          <w:lang w:val="es-ES"/>
        </w:rPr>
        <w:t xml:space="preserve">Lugar: </w:t>
      </w:r>
      <w:r w:rsidRPr="002911E2">
        <w:rPr>
          <w:rFonts w:ascii="Baskerville Old Face" w:hAnsi="Baskerville Old Face" w:cs="Arial"/>
          <w:sz w:val="24"/>
          <w:szCs w:val="24"/>
          <w:lang w:val="es-ES"/>
        </w:rPr>
        <w:t xml:space="preserve">Auditorio Institucional de la </w:t>
      </w:r>
      <w:r w:rsidRPr="002911E2">
        <w:rPr>
          <w:rFonts w:ascii="Baskerville Old Face" w:hAnsi="Baskerville Old Face" w:cs="Arial"/>
          <w:b/>
          <w:sz w:val="24"/>
          <w:szCs w:val="24"/>
          <w:lang w:val="es-ES"/>
        </w:rPr>
        <w:t>“Convocante”</w:t>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rPr>
        <w:t>Av. Javier Barros Sierra No. 515 Col. Lomas de Santa Fe, Del. Álvaro Obregón, México, D. F.</w:t>
      </w:r>
    </w:p>
    <w:p w:rsidR="00592012" w:rsidRPr="002911E2" w:rsidRDefault="00592012" w:rsidP="00592012">
      <w:pPr>
        <w:tabs>
          <w:tab w:val="left" w:pos="6693"/>
        </w:tabs>
        <w:spacing w:line="300" w:lineRule="auto"/>
        <w:jc w:val="both"/>
        <w:rPr>
          <w:rFonts w:ascii="Baskerville Old Face" w:hAnsi="Baskerville Old Face" w:cs="Arial"/>
          <w:b/>
          <w:color w:val="000000"/>
          <w:sz w:val="24"/>
          <w:szCs w:val="24"/>
        </w:rPr>
      </w:pPr>
    </w:p>
    <w:p w:rsidR="007064CC" w:rsidRPr="002911E2" w:rsidRDefault="007064CC" w:rsidP="00592012">
      <w:pPr>
        <w:tabs>
          <w:tab w:val="left" w:pos="6693"/>
        </w:tabs>
        <w:spacing w:line="300" w:lineRule="auto"/>
        <w:jc w:val="both"/>
        <w:rPr>
          <w:rFonts w:ascii="Baskerville Old Face" w:hAnsi="Baskerville Old Face" w:cs="Arial"/>
          <w:b/>
          <w:color w:val="000000"/>
          <w:sz w:val="24"/>
          <w:szCs w:val="24"/>
        </w:rPr>
      </w:pPr>
    </w:p>
    <w:p w:rsidR="00A84E7A" w:rsidRPr="002911E2" w:rsidRDefault="00A84E7A" w:rsidP="00592012">
      <w:pPr>
        <w:tabs>
          <w:tab w:val="left" w:pos="6693"/>
        </w:tabs>
        <w:spacing w:line="300" w:lineRule="auto"/>
        <w:jc w:val="both"/>
        <w:rPr>
          <w:rFonts w:ascii="Baskerville Old Face" w:hAnsi="Baskerville Old Face" w:cs="Arial"/>
          <w:b/>
          <w:sz w:val="24"/>
          <w:szCs w:val="24"/>
        </w:rPr>
      </w:pPr>
      <w:r w:rsidRPr="002911E2">
        <w:rPr>
          <w:rFonts w:ascii="Baskerville Old Face" w:hAnsi="Baskerville Old Face" w:cs="Arial"/>
          <w:b/>
          <w:color w:val="000000"/>
          <w:sz w:val="24"/>
          <w:szCs w:val="24"/>
        </w:rPr>
        <w:t xml:space="preserve">11. </w:t>
      </w:r>
      <w:r w:rsidRPr="002911E2">
        <w:rPr>
          <w:rFonts w:ascii="Baskerville Old Face" w:hAnsi="Baskerville Old Face" w:cs="Arial"/>
          <w:b/>
          <w:sz w:val="24"/>
          <w:szCs w:val="24"/>
        </w:rPr>
        <w:t>ACTO DE PRESENTACIÓN Y APERTURA DE PROPOSICIONES</w:t>
      </w:r>
      <w:r w:rsidR="00C11BD5" w:rsidRPr="002911E2">
        <w:rPr>
          <w:rFonts w:ascii="Baskerville Old Face" w:hAnsi="Baskerville Old Face" w:cs="Arial"/>
          <w:b/>
          <w:sz w:val="24"/>
          <w:szCs w:val="24"/>
        </w:rPr>
        <w:t>, COMUNICACIÓN DEL FALLO DE LA LICITACIÓN</w:t>
      </w:r>
      <w:r w:rsidR="00430458" w:rsidRPr="002911E2">
        <w:rPr>
          <w:rFonts w:ascii="Baskerville Old Face" w:hAnsi="Baskerville Old Face" w:cs="Arial"/>
          <w:b/>
          <w:sz w:val="24"/>
          <w:szCs w:val="24"/>
        </w:rPr>
        <w:t xml:space="preserve"> Y FIRMA DEL CONTRATO.</w:t>
      </w:r>
    </w:p>
    <w:p w:rsidR="00C11BD5" w:rsidRPr="002911E2" w:rsidRDefault="00C11BD5" w:rsidP="00592012">
      <w:pPr>
        <w:tabs>
          <w:tab w:val="left" w:pos="6693"/>
        </w:tabs>
        <w:spacing w:line="300" w:lineRule="auto"/>
        <w:jc w:val="both"/>
        <w:rPr>
          <w:rFonts w:ascii="Baskerville Old Face" w:hAnsi="Baskerville Old Face" w:cs="Arial"/>
          <w:b/>
          <w:sz w:val="24"/>
          <w:szCs w:val="24"/>
        </w:rPr>
      </w:pPr>
    </w:p>
    <w:p w:rsidR="00C11BD5" w:rsidRPr="002911E2" w:rsidRDefault="00C11BD5" w:rsidP="00592012">
      <w:pPr>
        <w:tabs>
          <w:tab w:val="left" w:pos="6693"/>
        </w:tabs>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11.1. ACTO DE PRESENTACIÓN Y APERTURA DE PROPOSICIONES.</w:t>
      </w:r>
    </w:p>
    <w:p w:rsidR="00EE3FD5" w:rsidRDefault="00EE3FD5" w:rsidP="00592012">
      <w:pPr>
        <w:tabs>
          <w:tab w:val="left" w:pos="6693"/>
        </w:tabs>
        <w:spacing w:line="300" w:lineRule="auto"/>
        <w:jc w:val="both"/>
        <w:rPr>
          <w:rFonts w:ascii="Baskerville Old Face" w:hAnsi="Baskerville Old Face" w:cs="Arial"/>
          <w:b/>
          <w:sz w:val="24"/>
          <w:szCs w:val="24"/>
        </w:rPr>
      </w:pPr>
    </w:p>
    <w:p w:rsidR="00EC4B1F" w:rsidRDefault="00EC4B1F" w:rsidP="00EC4B1F">
      <w:pPr>
        <w:jc w:val="both"/>
        <w:rPr>
          <w:rFonts w:ascii="Baskerville Old Face" w:hAnsi="Baskerville Old Face" w:cs="Arial"/>
          <w:sz w:val="24"/>
          <w:szCs w:val="24"/>
        </w:rPr>
      </w:pPr>
      <w:r w:rsidRPr="002911E2">
        <w:rPr>
          <w:rFonts w:ascii="Baskerville Old Face" w:hAnsi="Baskerville Old Face" w:cs="Arial"/>
          <w:sz w:val="24"/>
          <w:szCs w:val="24"/>
        </w:rPr>
        <w:t xml:space="preserve">La </w:t>
      </w:r>
      <w:r>
        <w:rPr>
          <w:rFonts w:ascii="Baskerville Old Face" w:hAnsi="Baskerville Old Face" w:cs="Arial"/>
          <w:sz w:val="24"/>
          <w:szCs w:val="24"/>
        </w:rPr>
        <w:t xml:space="preserve">fecha, hora y lugar del </w:t>
      </w:r>
      <w:r w:rsidRPr="00EC4B1F">
        <w:rPr>
          <w:rFonts w:ascii="Baskerville Old Face" w:hAnsi="Baskerville Old Face" w:cs="Arial"/>
          <w:sz w:val="24"/>
          <w:szCs w:val="24"/>
        </w:rPr>
        <w:t xml:space="preserve">acto de presentación y apertura de proposiciones </w:t>
      </w:r>
      <w:r>
        <w:rPr>
          <w:rFonts w:ascii="Baskerville Old Face" w:hAnsi="Baskerville Old Face" w:cs="Arial"/>
          <w:sz w:val="24"/>
          <w:szCs w:val="24"/>
        </w:rPr>
        <w:t>será conforme a lo siguiente:</w:t>
      </w:r>
    </w:p>
    <w:p w:rsidR="00EC4B1F" w:rsidRPr="002911E2" w:rsidRDefault="00EC4B1F" w:rsidP="00EC4B1F">
      <w:pPr>
        <w:jc w:val="both"/>
        <w:rPr>
          <w:rFonts w:ascii="Baskerville Old Face" w:hAnsi="Baskerville Old Face" w:cs="Arial"/>
          <w:b/>
          <w:sz w:val="24"/>
          <w:szCs w:val="24"/>
        </w:rPr>
      </w:pPr>
    </w:p>
    <w:p w:rsidR="00A84E7A" w:rsidRPr="002911E2" w:rsidRDefault="00A84E7A" w:rsidP="00592012">
      <w:pPr>
        <w:tabs>
          <w:tab w:val="left" w:pos="6693"/>
        </w:tabs>
        <w:spacing w:line="300" w:lineRule="auto"/>
        <w:jc w:val="both"/>
        <w:rPr>
          <w:rFonts w:ascii="Baskerville Old Face" w:hAnsi="Baskerville Old Face" w:cs="Arial"/>
          <w:sz w:val="24"/>
          <w:szCs w:val="24"/>
        </w:rPr>
      </w:pPr>
      <w:r w:rsidRPr="002911E2">
        <w:rPr>
          <w:rFonts w:ascii="Baskerville Old Face" w:hAnsi="Baskerville Old Face" w:cs="Arial"/>
          <w:b/>
          <w:sz w:val="24"/>
          <w:szCs w:val="24"/>
        </w:rPr>
        <w:t xml:space="preserve">Fecha: </w:t>
      </w:r>
      <w:r w:rsidR="0029145C">
        <w:rPr>
          <w:rFonts w:ascii="Baskerville Old Face" w:hAnsi="Baskerville Old Face" w:cs="Arial"/>
          <w:sz w:val="24"/>
          <w:szCs w:val="24"/>
        </w:rPr>
        <w:t>1</w:t>
      </w:r>
      <w:r w:rsidR="006E2665">
        <w:rPr>
          <w:rFonts w:ascii="Baskerville Old Face" w:hAnsi="Baskerville Old Face" w:cs="Arial"/>
          <w:sz w:val="24"/>
          <w:szCs w:val="24"/>
        </w:rPr>
        <w:t>2</w:t>
      </w:r>
      <w:r w:rsidR="00604A1C" w:rsidRPr="002911E2">
        <w:rPr>
          <w:rFonts w:ascii="Baskerville Old Face" w:hAnsi="Baskerville Old Face" w:cs="Arial"/>
          <w:sz w:val="24"/>
          <w:szCs w:val="24"/>
        </w:rPr>
        <w:t xml:space="preserve"> </w:t>
      </w:r>
      <w:r w:rsidRPr="002911E2">
        <w:rPr>
          <w:rFonts w:ascii="Baskerville Old Face" w:hAnsi="Baskerville Old Face" w:cs="Arial"/>
          <w:sz w:val="24"/>
          <w:szCs w:val="24"/>
        </w:rPr>
        <w:t>de septiembre de 2014.</w:t>
      </w:r>
    </w:p>
    <w:p w:rsidR="00A84E7A" w:rsidRPr="002911E2" w:rsidRDefault="00A84E7A" w:rsidP="00592012">
      <w:pPr>
        <w:tabs>
          <w:tab w:val="left" w:pos="6693"/>
        </w:tabs>
        <w:spacing w:line="300" w:lineRule="auto"/>
        <w:jc w:val="both"/>
        <w:rPr>
          <w:rFonts w:ascii="Baskerville Old Face" w:hAnsi="Baskerville Old Face" w:cs="Arial"/>
          <w:sz w:val="24"/>
          <w:szCs w:val="24"/>
        </w:rPr>
      </w:pPr>
      <w:r w:rsidRPr="002911E2">
        <w:rPr>
          <w:rFonts w:ascii="Baskerville Old Face" w:hAnsi="Baskerville Old Face" w:cs="Arial"/>
          <w:b/>
          <w:sz w:val="24"/>
          <w:szCs w:val="24"/>
        </w:rPr>
        <w:t>Hora:</w:t>
      </w:r>
      <w:r w:rsidRPr="002911E2">
        <w:rPr>
          <w:rFonts w:ascii="Baskerville Old Face" w:hAnsi="Baskerville Old Face" w:cs="Arial"/>
          <w:sz w:val="24"/>
          <w:szCs w:val="24"/>
        </w:rPr>
        <w:t xml:space="preserve">  </w:t>
      </w:r>
      <w:r w:rsidR="006E2665">
        <w:rPr>
          <w:rFonts w:ascii="Baskerville Old Face" w:hAnsi="Baskerville Old Face" w:cs="Arial"/>
          <w:sz w:val="24"/>
          <w:szCs w:val="24"/>
        </w:rPr>
        <w:t>9</w:t>
      </w:r>
      <w:r w:rsidRPr="002911E2">
        <w:rPr>
          <w:rFonts w:ascii="Baskerville Old Face" w:hAnsi="Baskerville Old Face" w:cs="Arial"/>
          <w:sz w:val="24"/>
          <w:szCs w:val="24"/>
        </w:rPr>
        <w:t>:00 Horas.</w:t>
      </w:r>
    </w:p>
    <w:p w:rsidR="00A84E7A" w:rsidRPr="002911E2" w:rsidRDefault="00A84E7A" w:rsidP="00592012">
      <w:pPr>
        <w:tabs>
          <w:tab w:val="left" w:pos="6693"/>
        </w:tabs>
        <w:spacing w:line="300" w:lineRule="auto"/>
        <w:jc w:val="both"/>
        <w:rPr>
          <w:rFonts w:ascii="Baskerville Old Face" w:hAnsi="Baskerville Old Face" w:cs="Arial"/>
          <w:sz w:val="24"/>
          <w:szCs w:val="24"/>
        </w:rPr>
      </w:pPr>
      <w:r w:rsidRPr="002911E2">
        <w:rPr>
          <w:rFonts w:ascii="Baskerville Old Face" w:hAnsi="Baskerville Old Face" w:cs="Arial"/>
          <w:b/>
          <w:sz w:val="24"/>
          <w:szCs w:val="24"/>
        </w:rPr>
        <w:t xml:space="preserve">Lugar: </w:t>
      </w:r>
      <w:r w:rsidRPr="002911E2">
        <w:rPr>
          <w:rFonts w:ascii="Baskerville Old Face" w:hAnsi="Baskerville Old Face" w:cs="Arial"/>
          <w:sz w:val="24"/>
          <w:szCs w:val="24"/>
          <w:lang w:val="es-ES"/>
        </w:rPr>
        <w:t xml:space="preserve">Auditorio Institucional de la </w:t>
      </w:r>
      <w:r w:rsidRPr="002911E2">
        <w:rPr>
          <w:rFonts w:ascii="Baskerville Old Face" w:hAnsi="Baskerville Old Face" w:cs="Arial"/>
          <w:b/>
          <w:sz w:val="24"/>
          <w:szCs w:val="24"/>
          <w:lang w:val="es-ES"/>
        </w:rPr>
        <w:t>“Convocante”</w:t>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rPr>
        <w:t>Av. Javier Barros Sierra No. 515 Col. Lomas de Santa Fe, Del. Álvaro Obregón, México, D. F.</w:t>
      </w:r>
    </w:p>
    <w:p w:rsidR="00C11BD5" w:rsidRPr="002911E2" w:rsidRDefault="00C11BD5" w:rsidP="00592012">
      <w:pPr>
        <w:tabs>
          <w:tab w:val="left" w:pos="6693"/>
        </w:tabs>
        <w:spacing w:line="300" w:lineRule="auto"/>
        <w:jc w:val="both"/>
        <w:rPr>
          <w:rFonts w:ascii="Baskerville Old Face" w:hAnsi="Baskerville Old Face" w:cs="Arial"/>
          <w:sz w:val="24"/>
          <w:szCs w:val="24"/>
        </w:rPr>
      </w:pPr>
    </w:p>
    <w:p w:rsidR="00C11BD5" w:rsidRPr="002911E2" w:rsidRDefault="00C11BD5" w:rsidP="00C11BD5">
      <w:pPr>
        <w:jc w:val="both"/>
        <w:rPr>
          <w:rFonts w:ascii="Baskerville Old Face" w:hAnsi="Baskerville Old Face" w:cs="Arial"/>
          <w:b/>
          <w:sz w:val="24"/>
          <w:szCs w:val="24"/>
        </w:rPr>
      </w:pPr>
      <w:r w:rsidRPr="002911E2">
        <w:rPr>
          <w:rFonts w:ascii="Baskerville Old Face" w:hAnsi="Baskerville Old Face" w:cs="Arial"/>
          <w:b/>
          <w:sz w:val="24"/>
          <w:szCs w:val="24"/>
        </w:rPr>
        <w:t>11.2. COMUNICACIÓN DEL FALLO DE LA LICITACIÓN.</w:t>
      </w:r>
    </w:p>
    <w:p w:rsidR="00E821CC" w:rsidRDefault="00E821CC" w:rsidP="000C0D3C">
      <w:pPr>
        <w:pStyle w:val="Texto0"/>
        <w:spacing w:after="0" w:line="276" w:lineRule="auto"/>
        <w:ind w:firstLine="0"/>
        <w:rPr>
          <w:rFonts w:ascii="Baskerville Old Face" w:hAnsi="Baskerville Old Face" w:cs="Arial"/>
          <w:sz w:val="24"/>
          <w:szCs w:val="24"/>
        </w:rPr>
      </w:pPr>
    </w:p>
    <w:p w:rsidR="000C0D3C" w:rsidRPr="002911E2" w:rsidRDefault="000C0D3C" w:rsidP="000C0D3C">
      <w:pPr>
        <w:pStyle w:val="Texto0"/>
        <w:spacing w:after="0" w:line="276" w:lineRule="auto"/>
        <w:ind w:firstLine="0"/>
        <w:rPr>
          <w:rFonts w:ascii="Baskerville Old Face" w:hAnsi="Baskerville Old Face" w:cs="Arial"/>
          <w:sz w:val="24"/>
          <w:szCs w:val="24"/>
        </w:rPr>
      </w:pPr>
      <w:r w:rsidRPr="002911E2">
        <w:rPr>
          <w:rFonts w:ascii="Baskerville Old Face" w:hAnsi="Baskerville Old Face" w:cs="Arial"/>
          <w:sz w:val="24"/>
          <w:szCs w:val="24"/>
        </w:rPr>
        <w:t>En junta pública se dará a conocer el fallo de la licitación, a la que libremente podrán asistir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que hubieren presentado proposiciones, entregándoseles copia del mismo y levantándose el acta respectiva, que firmarán los asistentes, sin que la falta de firma de algún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le reste validez o efectos a la misma. Asimismo, el contenido del fallo se difundirá a través de </w:t>
      </w:r>
      <w:r w:rsidRPr="002911E2">
        <w:rPr>
          <w:rFonts w:ascii="Baskerville Old Face" w:hAnsi="Baskerville Old Face" w:cs="Arial"/>
          <w:b/>
          <w:sz w:val="24"/>
          <w:szCs w:val="24"/>
        </w:rPr>
        <w:t>“CompraNet”</w:t>
      </w:r>
      <w:r w:rsidRPr="002911E2">
        <w:rPr>
          <w:rFonts w:ascii="Baskerville Old Face" w:hAnsi="Baskerville Old Face" w:cs="Arial"/>
          <w:sz w:val="24"/>
          <w:szCs w:val="24"/>
        </w:rPr>
        <w:t xml:space="preserve"> el mismo día en que se emita. A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que no hayan asistido a la junta pública, se les enviará por correo electrónico un aviso informándoles que el acta de fallo se encuentra a su disposición en </w:t>
      </w:r>
      <w:r w:rsidRPr="002911E2">
        <w:rPr>
          <w:rFonts w:ascii="Baskerville Old Face" w:hAnsi="Baskerville Old Face" w:cs="Arial"/>
          <w:b/>
          <w:sz w:val="24"/>
          <w:szCs w:val="24"/>
        </w:rPr>
        <w:t>“CompraNet”</w:t>
      </w:r>
      <w:r w:rsidRPr="002911E2">
        <w:rPr>
          <w:rFonts w:ascii="Baskerville Old Face" w:hAnsi="Baskerville Old Face" w:cs="Arial"/>
          <w:sz w:val="24"/>
          <w:szCs w:val="24"/>
        </w:rPr>
        <w:t xml:space="preserve">. Cuando el fallo no se dé a conocer en la junta pública, el contenido del mismo se difundirá a través de </w:t>
      </w:r>
      <w:r w:rsidRPr="002911E2">
        <w:rPr>
          <w:rFonts w:ascii="Baskerville Old Face" w:hAnsi="Baskerville Old Face" w:cs="Arial"/>
          <w:b/>
          <w:sz w:val="24"/>
          <w:szCs w:val="24"/>
        </w:rPr>
        <w:t>“CompraNet”</w:t>
      </w:r>
      <w:r w:rsidRPr="002911E2">
        <w:rPr>
          <w:rFonts w:ascii="Baskerville Old Face" w:hAnsi="Baskerville Old Face" w:cs="Arial"/>
          <w:sz w:val="24"/>
          <w:szCs w:val="24"/>
        </w:rPr>
        <w:t xml:space="preserve"> el mismo día en que se emita, para efectos de notificación a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w:t>
      </w:r>
      <w:r w:rsidR="0093323F">
        <w:rPr>
          <w:rFonts w:ascii="Baskerville Old Face" w:hAnsi="Baskerville Old Face" w:cs="Arial"/>
          <w:sz w:val="24"/>
          <w:szCs w:val="24"/>
        </w:rPr>
        <w:t xml:space="preserve">, </w:t>
      </w:r>
      <w:r w:rsidRPr="002911E2">
        <w:rPr>
          <w:rFonts w:ascii="Baskerville Old Face" w:hAnsi="Baskerville Old Face" w:cs="Arial"/>
          <w:sz w:val="24"/>
          <w:szCs w:val="24"/>
        </w:rPr>
        <w:t>al finalizar el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el acta o el aviso de referencia.</w:t>
      </w:r>
    </w:p>
    <w:p w:rsidR="000C0D3C" w:rsidRPr="002911E2" w:rsidRDefault="000C0D3C" w:rsidP="000C0D3C">
      <w:pPr>
        <w:pStyle w:val="Texto0"/>
        <w:spacing w:after="0" w:line="276" w:lineRule="auto"/>
        <w:ind w:firstLine="0"/>
        <w:rPr>
          <w:rFonts w:ascii="Baskerville Old Face" w:hAnsi="Baskerville Old Face" w:cs="Arial"/>
          <w:sz w:val="24"/>
          <w:szCs w:val="24"/>
        </w:rPr>
      </w:pPr>
    </w:p>
    <w:p w:rsidR="000C0D3C" w:rsidRPr="002911E2" w:rsidRDefault="000C0D3C" w:rsidP="000C0D3C">
      <w:pPr>
        <w:pStyle w:val="Textoindependiente"/>
        <w:spacing w:line="276" w:lineRule="auto"/>
        <w:rPr>
          <w:rFonts w:ascii="Baskerville Old Face" w:hAnsi="Baskerville Old Face" w:cs="Arial"/>
          <w:b w:val="0"/>
          <w:sz w:val="24"/>
          <w:szCs w:val="24"/>
        </w:rPr>
      </w:pPr>
      <w:r w:rsidRPr="002911E2">
        <w:rPr>
          <w:rFonts w:ascii="Baskerville Old Face" w:hAnsi="Baskerville Old Face" w:cs="Arial"/>
          <w:b w:val="0"/>
          <w:sz w:val="24"/>
          <w:szCs w:val="24"/>
        </w:rPr>
        <w:t xml:space="preserve">Asimismo, se difundirá un ejemplar de dicha acta en </w:t>
      </w:r>
      <w:r w:rsidRPr="002911E2">
        <w:rPr>
          <w:rFonts w:ascii="Baskerville Old Face" w:hAnsi="Baskerville Old Face" w:cs="Arial"/>
          <w:sz w:val="24"/>
          <w:szCs w:val="24"/>
        </w:rPr>
        <w:t>“CompraNet”</w:t>
      </w:r>
      <w:r w:rsidRPr="002911E2">
        <w:rPr>
          <w:rFonts w:ascii="Baskerville Old Face" w:hAnsi="Baskerville Old Face" w:cs="Arial"/>
          <w:b w:val="0"/>
          <w:sz w:val="24"/>
          <w:szCs w:val="24"/>
        </w:rPr>
        <w:t xml:space="preserve"> para efectos de su notificación a los “</w:t>
      </w:r>
      <w:r w:rsidRPr="002911E2">
        <w:rPr>
          <w:rFonts w:ascii="Baskerville Old Face" w:hAnsi="Baskerville Old Face" w:cs="Arial"/>
          <w:sz w:val="24"/>
          <w:szCs w:val="24"/>
        </w:rPr>
        <w:t>Licitantes</w:t>
      </w:r>
      <w:r w:rsidRPr="002911E2">
        <w:rPr>
          <w:rFonts w:ascii="Baskerville Old Face" w:hAnsi="Baskerville Old Face" w:cs="Arial"/>
          <w:b w:val="0"/>
          <w:sz w:val="24"/>
          <w:szCs w:val="24"/>
        </w:rPr>
        <w:t>” que no hayan asistido al acto. Dicho procedimiento sustituirá a la notificación personal.</w:t>
      </w:r>
    </w:p>
    <w:p w:rsidR="000C0D3C" w:rsidRPr="002911E2" w:rsidRDefault="000C0D3C" w:rsidP="000C0D3C">
      <w:pPr>
        <w:pStyle w:val="Textoindependiente"/>
        <w:spacing w:line="276" w:lineRule="auto"/>
        <w:rPr>
          <w:rFonts w:ascii="Baskerville Old Face" w:hAnsi="Baskerville Old Face" w:cs="Arial"/>
          <w:b w:val="0"/>
          <w:sz w:val="24"/>
          <w:szCs w:val="24"/>
        </w:rPr>
      </w:pPr>
    </w:p>
    <w:p w:rsidR="000C0D3C" w:rsidRPr="002911E2" w:rsidRDefault="000C0D3C" w:rsidP="000C0D3C">
      <w:pPr>
        <w:pStyle w:val="Textoindependiente"/>
        <w:spacing w:line="276" w:lineRule="auto"/>
        <w:rPr>
          <w:rFonts w:ascii="Baskerville Old Face" w:hAnsi="Baskerville Old Face" w:cs="Arial"/>
          <w:b w:val="0"/>
          <w:sz w:val="24"/>
          <w:szCs w:val="24"/>
        </w:rPr>
      </w:pPr>
      <w:r w:rsidRPr="002911E2">
        <w:rPr>
          <w:rFonts w:ascii="Baskerville Old Face" w:hAnsi="Baskerville Old Face" w:cs="Arial"/>
          <w:b w:val="0"/>
          <w:sz w:val="24"/>
          <w:szCs w:val="24"/>
        </w:rPr>
        <w:t xml:space="preserve">Con la notificación del fallo por el que se adjudica el contrato, las obligaciones derivadas de éste serán exigibles, sin perjuicio de la obligación de las partes de firmarlo en la fecha y términos señalados en el fallo. </w:t>
      </w:r>
    </w:p>
    <w:p w:rsidR="000C0D3C" w:rsidRPr="002911E2" w:rsidRDefault="000C0D3C" w:rsidP="000C0D3C">
      <w:pPr>
        <w:pStyle w:val="Textoindependiente"/>
        <w:spacing w:line="276" w:lineRule="auto"/>
        <w:rPr>
          <w:rFonts w:ascii="Baskerville Old Face" w:hAnsi="Baskerville Old Face" w:cs="Arial"/>
          <w:b w:val="0"/>
          <w:sz w:val="24"/>
          <w:szCs w:val="24"/>
        </w:rPr>
      </w:pPr>
    </w:p>
    <w:p w:rsidR="000C0D3C" w:rsidRPr="002911E2" w:rsidRDefault="000C0D3C" w:rsidP="000C0D3C">
      <w:pPr>
        <w:pStyle w:val="Textoindependiente"/>
        <w:spacing w:line="276" w:lineRule="auto"/>
        <w:rPr>
          <w:rFonts w:ascii="Baskerville Old Face" w:hAnsi="Baskerville Old Face" w:cs="Arial"/>
          <w:b w:val="0"/>
          <w:sz w:val="24"/>
          <w:szCs w:val="24"/>
        </w:rPr>
      </w:pPr>
      <w:r w:rsidRPr="002911E2">
        <w:rPr>
          <w:rFonts w:ascii="Baskerville Old Face" w:hAnsi="Baskerville Old Face" w:cs="Arial"/>
          <w:b w:val="0"/>
          <w:sz w:val="24"/>
          <w:szCs w:val="24"/>
        </w:rPr>
        <w:t xml:space="preserve">Si el </w:t>
      </w:r>
      <w:r w:rsidR="007936AB">
        <w:rPr>
          <w:rFonts w:ascii="Baskerville Old Face" w:hAnsi="Baskerville Old Face" w:cs="Arial"/>
          <w:b w:val="0"/>
          <w:sz w:val="24"/>
          <w:szCs w:val="24"/>
        </w:rPr>
        <w:t>“L</w:t>
      </w:r>
      <w:r w:rsidRPr="007936AB">
        <w:rPr>
          <w:rFonts w:ascii="Baskerville Old Face" w:hAnsi="Baskerville Old Face" w:cs="Arial"/>
          <w:sz w:val="24"/>
          <w:szCs w:val="24"/>
        </w:rPr>
        <w:t>icitante</w:t>
      </w:r>
      <w:r w:rsidR="007936AB">
        <w:rPr>
          <w:rFonts w:ascii="Baskerville Old Face" w:hAnsi="Baskerville Old Face" w:cs="Arial"/>
          <w:sz w:val="24"/>
          <w:szCs w:val="24"/>
        </w:rPr>
        <w:t>”</w:t>
      </w:r>
      <w:r w:rsidRPr="002911E2">
        <w:rPr>
          <w:rFonts w:ascii="Baskerville Old Face" w:hAnsi="Baskerville Old Face" w:cs="Arial"/>
          <w:b w:val="0"/>
          <w:sz w:val="24"/>
          <w:szCs w:val="24"/>
        </w:rPr>
        <w:t xml:space="preserve"> ganador no firmare el contrato por causas imputables al mismo, en la fecha o plazo establecido en el párrafo anterior, la </w:t>
      </w:r>
      <w:r w:rsidRPr="002911E2">
        <w:rPr>
          <w:rFonts w:ascii="Baskerville Old Face" w:hAnsi="Baskerville Old Face" w:cs="Arial"/>
          <w:sz w:val="24"/>
          <w:szCs w:val="24"/>
        </w:rPr>
        <w:t>“Convocante”</w:t>
      </w:r>
      <w:r w:rsidRPr="002911E2">
        <w:rPr>
          <w:rFonts w:ascii="Baskerville Old Face" w:hAnsi="Baskerville Old Face" w:cs="Arial"/>
          <w:b w:val="0"/>
          <w:sz w:val="24"/>
          <w:szCs w:val="24"/>
        </w:rPr>
        <w:t xml:space="preserve"> podrá, sin necesidad de un nuevo procedimiento, adjudicar el contrato al </w:t>
      </w:r>
      <w:r w:rsidRPr="002911E2">
        <w:rPr>
          <w:rFonts w:ascii="Baskerville Old Face" w:hAnsi="Baskerville Old Face" w:cs="Arial"/>
          <w:sz w:val="24"/>
          <w:szCs w:val="24"/>
        </w:rPr>
        <w:t>“Licitante”</w:t>
      </w:r>
      <w:r w:rsidRPr="002911E2">
        <w:rPr>
          <w:rFonts w:ascii="Baskerville Old Face" w:hAnsi="Baskerville Old Face" w:cs="Arial"/>
          <w:b w:val="0"/>
          <w:sz w:val="24"/>
          <w:szCs w:val="24"/>
        </w:rPr>
        <w:t xml:space="preserve"> que le siga en calificación y así sucesivamente en caso de que este último no acepte la adjudicación.</w:t>
      </w:r>
    </w:p>
    <w:p w:rsidR="000C0D3C" w:rsidRPr="002911E2" w:rsidRDefault="000C0D3C" w:rsidP="000C0D3C">
      <w:pPr>
        <w:pStyle w:val="Textoindependiente"/>
        <w:spacing w:line="276" w:lineRule="auto"/>
        <w:rPr>
          <w:rFonts w:ascii="Baskerville Old Face" w:hAnsi="Baskerville Old Face" w:cs="Arial"/>
          <w:b w:val="0"/>
          <w:sz w:val="24"/>
          <w:szCs w:val="24"/>
        </w:rPr>
      </w:pPr>
    </w:p>
    <w:p w:rsidR="000C0D3C" w:rsidRPr="002911E2" w:rsidRDefault="000C0D3C" w:rsidP="000C0D3C">
      <w:pPr>
        <w:pStyle w:val="Textoindependiente"/>
        <w:spacing w:line="276" w:lineRule="auto"/>
        <w:rPr>
          <w:rFonts w:ascii="Baskerville Old Face" w:hAnsi="Baskerville Old Face" w:cs="Arial"/>
          <w:b w:val="0"/>
          <w:sz w:val="24"/>
          <w:szCs w:val="24"/>
        </w:rPr>
      </w:pPr>
      <w:r w:rsidRPr="002911E2">
        <w:rPr>
          <w:rFonts w:ascii="Baskerville Old Face" w:hAnsi="Baskerville Old Face" w:cs="Arial"/>
          <w:b w:val="0"/>
          <w:sz w:val="24"/>
          <w:szCs w:val="24"/>
        </w:rPr>
        <w:t xml:space="preserve">Si la </w:t>
      </w:r>
      <w:r w:rsidRPr="002911E2">
        <w:rPr>
          <w:rFonts w:ascii="Baskerville Old Face" w:hAnsi="Baskerville Old Face" w:cs="Arial"/>
          <w:sz w:val="24"/>
          <w:szCs w:val="24"/>
        </w:rPr>
        <w:t>“Convocante”</w:t>
      </w:r>
      <w:r w:rsidRPr="002911E2">
        <w:rPr>
          <w:rFonts w:ascii="Baskerville Old Face" w:hAnsi="Baskerville Old Face" w:cs="Arial"/>
          <w:b w:val="0"/>
          <w:sz w:val="24"/>
          <w:szCs w:val="24"/>
        </w:rPr>
        <w:t xml:space="preserve"> no firmare el contrato respectivo o cambia las condiciones de la convocatoria</w:t>
      </w:r>
      <w:r w:rsidRPr="002911E2">
        <w:rPr>
          <w:rFonts w:ascii="Baskerville Old Face" w:hAnsi="Baskerville Old Face" w:cs="Arial"/>
          <w:b w:val="0"/>
          <w:spacing w:val="-3"/>
          <w:sz w:val="24"/>
          <w:szCs w:val="24"/>
        </w:rPr>
        <w:t xml:space="preserve"> </w:t>
      </w:r>
      <w:r w:rsidRPr="002911E2">
        <w:rPr>
          <w:rFonts w:ascii="Baskerville Old Face" w:hAnsi="Baskerville Old Face" w:cs="Arial"/>
          <w:b w:val="0"/>
          <w:sz w:val="24"/>
          <w:szCs w:val="24"/>
        </w:rPr>
        <w:t xml:space="preserve">de licitación que motivaron el fallo correspondiente, el </w:t>
      </w:r>
      <w:r w:rsidR="007936AB">
        <w:rPr>
          <w:rFonts w:ascii="Baskerville Old Face" w:hAnsi="Baskerville Old Face" w:cs="Arial"/>
          <w:b w:val="0"/>
          <w:sz w:val="24"/>
          <w:szCs w:val="24"/>
        </w:rPr>
        <w:t>“L</w:t>
      </w:r>
      <w:r w:rsidR="00A16394" w:rsidRPr="007936AB">
        <w:rPr>
          <w:rFonts w:ascii="Baskerville Old Face" w:hAnsi="Baskerville Old Face" w:cs="Arial"/>
          <w:sz w:val="24"/>
          <w:szCs w:val="24"/>
        </w:rPr>
        <w:t>icitante</w:t>
      </w:r>
      <w:r w:rsidR="007936AB">
        <w:rPr>
          <w:rFonts w:ascii="Baskerville Old Face" w:hAnsi="Baskerville Old Face" w:cs="Arial"/>
          <w:sz w:val="24"/>
          <w:szCs w:val="24"/>
        </w:rPr>
        <w:t>”</w:t>
      </w:r>
      <w:r w:rsidR="00A16394" w:rsidRPr="002911E2">
        <w:rPr>
          <w:rFonts w:ascii="Baskerville Old Face" w:hAnsi="Baskerville Old Face" w:cs="Arial"/>
          <w:b w:val="0"/>
          <w:sz w:val="24"/>
          <w:szCs w:val="24"/>
        </w:rPr>
        <w:t xml:space="preserve"> </w:t>
      </w:r>
      <w:r w:rsidRPr="002911E2">
        <w:rPr>
          <w:rFonts w:ascii="Baskerville Old Face" w:hAnsi="Baskerville Old Face" w:cs="Arial"/>
          <w:b w:val="0"/>
          <w:sz w:val="24"/>
          <w:szCs w:val="24"/>
        </w:rPr>
        <w:t xml:space="preserve">ganador, sin incurrir en responsabilidad, no estará obligado a ejecutar los trabajos. En este supuesto, la </w:t>
      </w:r>
      <w:r w:rsidRPr="002911E2">
        <w:rPr>
          <w:rFonts w:ascii="Baskerville Old Face" w:hAnsi="Baskerville Old Face" w:cs="Arial"/>
          <w:sz w:val="24"/>
          <w:szCs w:val="24"/>
        </w:rPr>
        <w:t>“Convocante”</w:t>
      </w:r>
      <w:r w:rsidRPr="002911E2">
        <w:rPr>
          <w:rFonts w:ascii="Baskerville Old Face" w:hAnsi="Baskerville Old Face" w:cs="Arial"/>
          <w:b w:val="0"/>
          <w:sz w:val="24"/>
          <w:szCs w:val="24"/>
        </w:rPr>
        <w:t xml:space="preserve">, a solicitud escrita del </w:t>
      </w:r>
      <w:r w:rsidR="00A16394" w:rsidRPr="002911E2">
        <w:rPr>
          <w:rFonts w:ascii="Baskerville Old Face" w:hAnsi="Baskerville Old Face" w:cs="Arial"/>
          <w:sz w:val="24"/>
          <w:szCs w:val="24"/>
        </w:rPr>
        <w:t>“Licitante”</w:t>
      </w:r>
      <w:r w:rsidRPr="002911E2">
        <w:rPr>
          <w:rFonts w:ascii="Baskerville Old Face" w:hAnsi="Baskerville Old Face" w:cs="Arial"/>
          <w:b w:val="0"/>
          <w:sz w:val="24"/>
          <w:szCs w:val="24"/>
        </w:rPr>
        <w:t>, cubrirá los gastos no recuperables en que hubiere incurrido para preparar y elaborar su proposición, siempre que éstos sean razonables, estén debidamente comprobados y se relacionen directamente con la licitación de que se trate.</w:t>
      </w:r>
    </w:p>
    <w:p w:rsidR="000C0D3C" w:rsidRPr="002911E2" w:rsidRDefault="000C0D3C" w:rsidP="000C0D3C">
      <w:pPr>
        <w:pStyle w:val="Textoindependiente"/>
        <w:spacing w:line="276" w:lineRule="auto"/>
        <w:rPr>
          <w:rFonts w:ascii="Baskerville Old Face" w:hAnsi="Baskerville Old Face" w:cs="Arial"/>
          <w:b w:val="0"/>
          <w:sz w:val="24"/>
          <w:szCs w:val="24"/>
        </w:rPr>
      </w:pPr>
    </w:p>
    <w:p w:rsidR="000C0D3C" w:rsidRPr="002911E2" w:rsidRDefault="000C0D3C" w:rsidP="000C0D3C">
      <w:pPr>
        <w:pStyle w:val="Textoindependiente"/>
        <w:spacing w:line="276" w:lineRule="auto"/>
        <w:rPr>
          <w:rFonts w:ascii="Baskerville Old Face" w:hAnsi="Baskerville Old Face" w:cs="Arial"/>
          <w:b w:val="0"/>
          <w:sz w:val="24"/>
          <w:szCs w:val="24"/>
        </w:rPr>
      </w:pPr>
      <w:r w:rsidRPr="002911E2">
        <w:rPr>
          <w:rFonts w:ascii="Baskerville Old Face" w:hAnsi="Baskerville Old Face" w:cs="Arial"/>
          <w:b w:val="0"/>
          <w:sz w:val="24"/>
          <w:szCs w:val="24"/>
        </w:rPr>
        <w:t xml:space="preserve">Contra la resolución que contenga el fallo no procederá recurso alguno; sin embargo, </w:t>
      </w:r>
      <w:r w:rsidR="00A16394">
        <w:rPr>
          <w:rFonts w:ascii="Baskerville Old Face" w:hAnsi="Baskerville Old Face" w:cs="Arial"/>
          <w:b w:val="0"/>
          <w:sz w:val="24"/>
          <w:szCs w:val="24"/>
        </w:rPr>
        <w:t xml:space="preserve">podrá </w:t>
      </w:r>
      <w:r w:rsidRPr="002911E2">
        <w:rPr>
          <w:rFonts w:ascii="Baskerville Old Face" w:hAnsi="Baskerville Old Face" w:cs="Arial"/>
          <w:b w:val="0"/>
          <w:sz w:val="24"/>
          <w:szCs w:val="24"/>
        </w:rPr>
        <w:t xml:space="preserve">proceder la inconformidad en términos del Título Séptimo, Capítulo </w:t>
      </w:r>
      <w:r w:rsidR="00A16394" w:rsidRPr="002911E2">
        <w:rPr>
          <w:rFonts w:ascii="Baskerville Old Face" w:hAnsi="Baskerville Old Face" w:cs="Arial"/>
          <w:b w:val="0"/>
          <w:sz w:val="24"/>
          <w:szCs w:val="24"/>
        </w:rPr>
        <w:t xml:space="preserve">Primero </w:t>
      </w:r>
      <w:r w:rsidRPr="002911E2">
        <w:rPr>
          <w:rFonts w:ascii="Baskerville Old Face" w:hAnsi="Baskerville Old Face" w:cs="Arial"/>
          <w:b w:val="0"/>
          <w:sz w:val="24"/>
          <w:szCs w:val="24"/>
        </w:rPr>
        <w:t xml:space="preserve">de la </w:t>
      </w:r>
      <w:r w:rsidRPr="002911E2">
        <w:rPr>
          <w:rFonts w:ascii="Baskerville Old Face" w:hAnsi="Baskerville Old Face" w:cs="Arial"/>
          <w:sz w:val="24"/>
          <w:szCs w:val="24"/>
        </w:rPr>
        <w:t>“Ley”</w:t>
      </w:r>
      <w:r w:rsidRPr="002911E2">
        <w:rPr>
          <w:rFonts w:ascii="Baskerville Old Face" w:hAnsi="Baskerville Old Face" w:cs="Arial"/>
          <w:b w:val="0"/>
          <w:sz w:val="24"/>
          <w:szCs w:val="24"/>
        </w:rPr>
        <w:t>.</w:t>
      </w:r>
    </w:p>
    <w:p w:rsidR="000C0D3C" w:rsidRDefault="000C0D3C" w:rsidP="00C11BD5">
      <w:pPr>
        <w:pStyle w:val="Textoindependiente3"/>
        <w:rPr>
          <w:rFonts w:ascii="Baskerville Old Face" w:hAnsi="Baskerville Old Face" w:cs="Arial"/>
          <w:b/>
          <w:sz w:val="24"/>
          <w:szCs w:val="24"/>
        </w:rPr>
      </w:pPr>
    </w:p>
    <w:p w:rsidR="00EC4B1F" w:rsidRDefault="00EC4B1F" w:rsidP="00EC4B1F">
      <w:pPr>
        <w:jc w:val="both"/>
        <w:rPr>
          <w:rFonts w:ascii="Baskerville Old Face" w:hAnsi="Baskerville Old Face" w:cs="Arial"/>
          <w:sz w:val="24"/>
          <w:szCs w:val="24"/>
        </w:rPr>
      </w:pPr>
      <w:r w:rsidRPr="002911E2">
        <w:rPr>
          <w:rFonts w:ascii="Baskerville Old Face" w:hAnsi="Baskerville Old Face" w:cs="Arial"/>
          <w:sz w:val="24"/>
          <w:szCs w:val="24"/>
        </w:rPr>
        <w:t xml:space="preserve">La </w:t>
      </w:r>
      <w:r>
        <w:rPr>
          <w:rFonts w:ascii="Baskerville Old Face" w:hAnsi="Baskerville Old Face" w:cs="Arial"/>
          <w:sz w:val="24"/>
          <w:szCs w:val="24"/>
        </w:rPr>
        <w:t>fecha, hora y lugar del fallo</w:t>
      </w:r>
      <w:r w:rsidRPr="00EC4B1F">
        <w:rPr>
          <w:rFonts w:ascii="Baskerville Old Face" w:hAnsi="Baskerville Old Face" w:cs="Arial"/>
          <w:sz w:val="24"/>
          <w:szCs w:val="24"/>
        </w:rPr>
        <w:t xml:space="preserve"> </w:t>
      </w:r>
      <w:r>
        <w:rPr>
          <w:rFonts w:ascii="Baskerville Old Face" w:hAnsi="Baskerville Old Face" w:cs="Arial"/>
          <w:sz w:val="24"/>
          <w:szCs w:val="24"/>
        </w:rPr>
        <w:t>será conforme a lo siguiente:</w:t>
      </w:r>
    </w:p>
    <w:p w:rsidR="00EC4B1F" w:rsidRPr="002911E2" w:rsidRDefault="00EC4B1F" w:rsidP="00EC4B1F">
      <w:pPr>
        <w:jc w:val="both"/>
        <w:rPr>
          <w:rFonts w:ascii="Baskerville Old Face" w:hAnsi="Baskerville Old Face" w:cs="Arial"/>
          <w:b/>
          <w:sz w:val="24"/>
          <w:szCs w:val="24"/>
        </w:rPr>
      </w:pPr>
    </w:p>
    <w:p w:rsidR="00C11BD5" w:rsidRPr="002911E2" w:rsidRDefault="00C11BD5" w:rsidP="00C11BD5">
      <w:pPr>
        <w:pStyle w:val="Textoindependiente3"/>
        <w:rPr>
          <w:rFonts w:ascii="Baskerville Old Face" w:hAnsi="Baskerville Old Face" w:cs="Arial"/>
          <w:sz w:val="24"/>
          <w:szCs w:val="24"/>
        </w:rPr>
      </w:pPr>
      <w:r w:rsidRPr="002911E2">
        <w:rPr>
          <w:rFonts w:ascii="Baskerville Old Face" w:hAnsi="Baskerville Old Face" w:cs="Arial"/>
          <w:b/>
          <w:sz w:val="24"/>
          <w:szCs w:val="24"/>
        </w:rPr>
        <w:t>Fecha:</w:t>
      </w:r>
      <w:r w:rsidRPr="002911E2">
        <w:rPr>
          <w:rFonts w:ascii="Baskerville Old Face" w:hAnsi="Baskerville Old Face" w:cs="Arial"/>
          <w:sz w:val="24"/>
          <w:szCs w:val="24"/>
        </w:rPr>
        <w:t xml:space="preserve"> </w:t>
      </w:r>
      <w:r w:rsidR="0029145C">
        <w:rPr>
          <w:rFonts w:ascii="Baskerville Old Face" w:hAnsi="Baskerville Old Face" w:cs="Arial"/>
          <w:sz w:val="24"/>
          <w:szCs w:val="24"/>
        </w:rPr>
        <w:t>24</w:t>
      </w:r>
      <w:r w:rsidR="00604A1C" w:rsidRPr="002911E2">
        <w:rPr>
          <w:rFonts w:ascii="Baskerville Old Face" w:hAnsi="Baskerville Old Face" w:cs="Arial"/>
          <w:sz w:val="24"/>
          <w:szCs w:val="24"/>
        </w:rPr>
        <w:t xml:space="preserve"> </w:t>
      </w:r>
      <w:r w:rsidRPr="002911E2">
        <w:rPr>
          <w:rFonts w:ascii="Baskerville Old Face" w:hAnsi="Baskerville Old Face" w:cs="Arial"/>
          <w:sz w:val="24"/>
          <w:szCs w:val="24"/>
        </w:rPr>
        <w:t xml:space="preserve">de </w:t>
      </w:r>
      <w:r w:rsidR="0029145C">
        <w:rPr>
          <w:rFonts w:ascii="Baskerville Old Face" w:hAnsi="Baskerville Old Face" w:cs="Arial"/>
          <w:sz w:val="24"/>
          <w:szCs w:val="24"/>
        </w:rPr>
        <w:t>septiembre</w:t>
      </w:r>
      <w:r w:rsidR="00604A1C" w:rsidRPr="002911E2">
        <w:rPr>
          <w:rFonts w:ascii="Baskerville Old Face" w:hAnsi="Baskerville Old Face" w:cs="Arial"/>
          <w:sz w:val="24"/>
          <w:szCs w:val="24"/>
        </w:rPr>
        <w:t xml:space="preserve"> </w:t>
      </w:r>
      <w:r w:rsidRPr="002911E2">
        <w:rPr>
          <w:rFonts w:ascii="Baskerville Old Face" w:hAnsi="Baskerville Old Face" w:cs="Arial"/>
          <w:sz w:val="24"/>
          <w:szCs w:val="24"/>
        </w:rPr>
        <w:t>de 2014</w:t>
      </w:r>
    </w:p>
    <w:p w:rsidR="00C11BD5" w:rsidRPr="002911E2" w:rsidRDefault="00C11BD5" w:rsidP="00C11BD5">
      <w:pPr>
        <w:pStyle w:val="Textoindependiente3"/>
        <w:rPr>
          <w:rFonts w:ascii="Baskerville Old Face" w:hAnsi="Baskerville Old Face" w:cs="Arial"/>
          <w:sz w:val="24"/>
          <w:szCs w:val="24"/>
        </w:rPr>
      </w:pPr>
      <w:r w:rsidRPr="002911E2">
        <w:rPr>
          <w:rFonts w:ascii="Baskerville Old Face" w:hAnsi="Baskerville Old Face" w:cs="Arial"/>
          <w:b/>
          <w:sz w:val="24"/>
          <w:szCs w:val="24"/>
        </w:rPr>
        <w:t>Hora:</w:t>
      </w:r>
      <w:r w:rsidRPr="002911E2">
        <w:rPr>
          <w:rFonts w:ascii="Baskerville Old Face" w:hAnsi="Baskerville Old Face" w:cs="Arial"/>
          <w:sz w:val="24"/>
          <w:szCs w:val="24"/>
        </w:rPr>
        <w:t xml:space="preserve"> 11:00 Horas</w:t>
      </w:r>
    </w:p>
    <w:p w:rsidR="00C11BD5" w:rsidRPr="002911E2" w:rsidRDefault="00C11BD5" w:rsidP="00C11BD5">
      <w:pPr>
        <w:tabs>
          <w:tab w:val="left" w:pos="6693"/>
        </w:tabs>
        <w:spacing w:line="300" w:lineRule="auto"/>
        <w:jc w:val="both"/>
        <w:rPr>
          <w:rFonts w:ascii="Baskerville Old Face" w:hAnsi="Baskerville Old Face" w:cs="Arial"/>
          <w:b/>
          <w:color w:val="000000"/>
          <w:sz w:val="24"/>
          <w:szCs w:val="24"/>
        </w:rPr>
      </w:pPr>
      <w:r w:rsidRPr="002911E2">
        <w:rPr>
          <w:rFonts w:ascii="Baskerville Old Face" w:hAnsi="Baskerville Old Face" w:cs="Arial"/>
          <w:b/>
          <w:sz w:val="24"/>
          <w:szCs w:val="24"/>
        </w:rPr>
        <w:t>Lugar:</w:t>
      </w:r>
      <w:r w:rsidRPr="002911E2">
        <w:rPr>
          <w:rFonts w:ascii="Baskerville Old Face" w:hAnsi="Baskerville Old Face" w:cs="Arial"/>
          <w:sz w:val="24"/>
          <w:szCs w:val="24"/>
          <w:lang w:val="es-ES"/>
        </w:rPr>
        <w:t xml:space="preserve"> Auditorio Institucional de la </w:t>
      </w:r>
      <w:r w:rsidRPr="002911E2">
        <w:rPr>
          <w:rFonts w:ascii="Baskerville Old Face" w:hAnsi="Baskerville Old Face" w:cs="Arial"/>
          <w:b/>
          <w:sz w:val="24"/>
          <w:szCs w:val="24"/>
          <w:lang w:val="es-ES"/>
        </w:rPr>
        <w:t>“Convocante”</w:t>
      </w:r>
      <w:r w:rsidRPr="002911E2">
        <w:rPr>
          <w:rFonts w:ascii="Baskerville Old Face" w:hAnsi="Baskerville Old Face" w:cs="Arial"/>
          <w:sz w:val="24"/>
          <w:szCs w:val="24"/>
          <w:lang w:val="es-ES"/>
        </w:rPr>
        <w:t>, Av. Javier Barros Sierra No. 515 Col. Lomas de Santa Fe, Del. Álvaro Obregón, México, D. F.</w:t>
      </w:r>
    </w:p>
    <w:p w:rsidR="00A84E7A" w:rsidRDefault="00A84E7A" w:rsidP="00592012">
      <w:pPr>
        <w:tabs>
          <w:tab w:val="left" w:pos="6693"/>
        </w:tabs>
        <w:spacing w:line="300" w:lineRule="auto"/>
        <w:jc w:val="both"/>
        <w:rPr>
          <w:rFonts w:ascii="Baskerville Old Face" w:hAnsi="Baskerville Old Face" w:cs="Arial"/>
          <w:b/>
          <w:color w:val="000000"/>
          <w:sz w:val="24"/>
          <w:szCs w:val="24"/>
        </w:rPr>
      </w:pPr>
    </w:p>
    <w:p w:rsidR="00BB3D7A" w:rsidRPr="002911E2" w:rsidRDefault="00BB3D7A" w:rsidP="00592012">
      <w:pPr>
        <w:tabs>
          <w:tab w:val="left" w:pos="6693"/>
        </w:tabs>
        <w:spacing w:line="300" w:lineRule="auto"/>
        <w:jc w:val="both"/>
        <w:rPr>
          <w:rFonts w:ascii="Baskerville Old Face" w:hAnsi="Baskerville Old Face" w:cs="Arial"/>
          <w:b/>
          <w:color w:val="000000"/>
          <w:sz w:val="24"/>
          <w:szCs w:val="24"/>
        </w:rPr>
      </w:pPr>
    </w:p>
    <w:p w:rsidR="00C11BD5" w:rsidRPr="002911E2" w:rsidRDefault="00C11BD5" w:rsidP="00592012">
      <w:pPr>
        <w:tabs>
          <w:tab w:val="left" w:pos="6693"/>
        </w:tabs>
        <w:spacing w:line="300" w:lineRule="auto"/>
        <w:jc w:val="both"/>
        <w:rPr>
          <w:rFonts w:ascii="Baskerville Old Face" w:hAnsi="Baskerville Old Face" w:cs="Arial"/>
          <w:b/>
          <w:sz w:val="24"/>
          <w:szCs w:val="24"/>
        </w:rPr>
      </w:pPr>
      <w:r w:rsidRPr="002911E2">
        <w:rPr>
          <w:rFonts w:ascii="Baskerville Old Face" w:hAnsi="Baskerville Old Face" w:cs="Arial"/>
          <w:b/>
          <w:color w:val="000000"/>
          <w:sz w:val="24"/>
          <w:szCs w:val="24"/>
        </w:rPr>
        <w:t xml:space="preserve">11.3. </w:t>
      </w:r>
      <w:r w:rsidRPr="002911E2">
        <w:rPr>
          <w:rFonts w:ascii="Baskerville Old Face" w:hAnsi="Baskerville Old Face" w:cs="Arial"/>
          <w:b/>
          <w:sz w:val="24"/>
          <w:szCs w:val="24"/>
        </w:rPr>
        <w:t>FIRMA DEL CONTRATO.</w:t>
      </w:r>
    </w:p>
    <w:p w:rsidR="00E821CC" w:rsidRDefault="00E821CC" w:rsidP="00430458">
      <w:pPr>
        <w:jc w:val="both"/>
        <w:rPr>
          <w:rFonts w:ascii="Baskerville Old Face" w:hAnsi="Baskerville Old Face" w:cs="Arial"/>
          <w:sz w:val="24"/>
          <w:szCs w:val="24"/>
        </w:rPr>
      </w:pPr>
    </w:p>
    <w:p w:rsidR="00430458" w:rsidRPr="002911E2" w:rsidRDefault="00430458" w:rsidP="00430458">
      <w:pPr>
        <w:jc w:val="both"/>
        <w:rPr>
          <w:rFonts w:ascii="Baskerville Old Face" w:hAnsi="Baskerville Old Face" w:cs="Arial"/>
          <w:sz w:val="24"/>
          <w:szCs w:val="24"/>
        </w:rPr>
      </w:pPr>
      <w:r w:rsidRPr="002911E2">
        <w:rPr>
          <w:rFonts w:ascii="Baskerville Old Face" w:hAnsi="Baskerville Old Face" w:cs="Arial"/>
          <w:sz w:val="24"/>
          <w:szCs w:val="24"/>
        </w:rPr>
        <w:t xml:space="preserve">Una vez notificado el fallo,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y la persona a quien se haya adjudicado el contrato quedarán obligados a firmarlo en la fecha, hora y lugar previstos en el fallo, bajo el entendido de que no podrá formalizarse el contrato, si no se encuentra debidamente garantizado el mismo conforme a la fracción II del artículo 48 de la </w:t>
      </w:r>
      <w:r w:rsidRPr="002911E2">
        <w:rPr>
          <w:rFonts w:ascii="Baskerville Old Face" w:hAnsi="Baskerville Old Face" w:cs="Arial"/>
          <w:b/>
          <w:sz w:val="24"/>
          <w:szCs w:val="24"/>
        </w:rPr>
        <w:t>“Ley”</w:t>
      </w:r>
      <w:r w:rsidRPr="002911E2">
        <w:rPr>
          <w:rFonts w:ascii="Baskerville Old Face" w:hAnsi="Baskerville Old Face" w:cs="Arial"/>
          <w:sz w:val="24"/>
          <w:szCs w:val="24"/>
        </w:rPr>
        <w:t>:</w:t>
      </w:r>
    </w:p>
    <w:p w:rsidR="00430458" w:rsidRPr="002911E2" w:rsidRDefault="00430458" w:rsidP="00430458">
      <w:pPr>
        <w:jc w:val="both"/>
        <w:rPr>
          <w:rFonts w:ascii="Baskerville Old Face" w:hAnsi="Baskerville Old Face" w:cs="Arial"/>
          <w:sz w:val="24"/>
          <w:szCs w:val="24"/>
        </w:rPr>
      </w:pPr>
    </w:p>
    <w:p w:rsidR="00C11BD5" w:rsidRPr="002911E2" w:rsidRDefault="00C11BD5" w:rsidP="00592012">
      <w:pPr>
        <w:tabs>
          <w:tab w:val="left" w:pos="6693"/>
        </w:tabs>
        <w:spacing w:line="300" w:lineRule="auto"/>
        <w:jc w:val="both"/>
        <w:rPr>
          <w:rFonts w:ascii="Baskerville Old Face" w:hAnsi="Baskerville Old Face" w:cs="Arial"/>
          <w:b/>
          <w:color w:val="000000"/>
          <w:sz w:val="24"/>
          <w:szCs w:val="24"/>
        </w:rPr>
      </w:pPr>
    </w:p>
    <w:p w:rsidR="00C11BD5" w:rsidRPr="002911E2" w:rsidRDefault="0092115A" w:rsidP="00592012">
      <w:pPr>
        <w:tabs>
          <w:tab w:val="left" w:pos="6693"/>
        </w:tabs>
        <w:spacing w:line="300" w:lineRule="auto"/>
        <w:jc w:val="both"/>
        <w:rPr>
          <w:rFonts w:ascii="Baskerville Old Face" w:hAnsi="Baskerville Old Face" w:cs="Arial"/>
          <w:b/>
          <w:color w:val="000000"/>
          <w:sz w:val="24"/>
          <w:szCs w:val="24"/>
        </w:rPr>
      </w:pPr>
      <w:r w:rsidRPr="002911E2">
        <w:rPr>
          <w:rFonts w:ascii="Baskerville Old Face" w:hAnsi="Baskerville Old Face" w:cs="Arial"/>
          <w:b/>
          <w:color w:val="000000"/>
          <w:sz w:val="24"/>
          <w:szCs w:val="24"/>
        </w:rPr>
        <w:t xml:space="preserve">12. </w:t>
      </w:r>
      <w:r w:rsidRPr="002911E2">
        <w:rPr>
          <w:rFonts w:ascii="Baskerville Old Face" w:hAnsi="Baskerville Old Face" w:cs="Arial"/>
          <w:b/>
          <w:sz w:val="24"/>
          <w:szCs w:val="24"/>
        </w:rPr>
        <w:t>INTERVENCIÓN EN EL ACTO DE PRESENTACIÓN Y APERTURA DE PROPOSICIONES.</w:t>
      </w:r>
    </w:p>
    <w:p w:rsidR="00E821CC" w:rsidRDefault="00E821CC" w:rsidP="0092115A">
      <w:pPr>
        <w:tabs>
          <w:tab w:val="left" w:pos="360"/>
        </w:tabs>
        <w:jc w:val="both"/>
        <w:rPr>
          <w:rFonts w:ascii="Baskerville Old Face" w:hAnsi="Baskerville Old Face" w:cs="Arial"/>
          <w:sz w:val="24"/>
          <w:szCs w:val="24"/>
        </w:rPr>
      </w:pPr>
    </w:p>
    <w:p w:rsidR="0092115A" w:rsidRPr="002911E2" w:rsidRDefault="0092115A" w:rsidP="0092115A">
      <w:pPr>
        <w:tabs>
          <w:tab w:val="left" w:pos="360"/>
        </w:tabs>
        <w:jc w:val="both"/>
        <w:rPr>
          <w:rFonts w:ascii="Baskerville Old Face" w:hAnsi="Baskerville Old Face" w:cs="Arial"/>
          <w:sz w:val="24"/>
          <w:szCs w:val="24"/>
        </w:rPr>
      </w:pPr>
      <w:r w:rsidRPr="002911E2">
        <w:rPr>
          <w:rFonts w:ascii="Baskerville Old Face" w:hAnsi="Baskerville Old Face" w:cs="Arial"/>
          <w:sz w:val="24"/>
          <w:szCs w:val="24"/>
        </w:rPr>
        <w:t xml:space="preserve">En términos del artículo 31, fracción XII,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para intervenir en el acto de presentación y apertura de proposiciones bastará que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B84DA7" w:rsidRPr="002911E2" w:rsidRDefault="00B84DA7" w:rsidP="0092115A">
      <w:pPr>
        <w:tabs>
          <w:tab w:val="left" w:pos="360"/>
        </w:tabs>
        <w:jc w:val="both"/>
        <w:rPr>
          <w:rFonts w:ascii="Baskerville Old Face" w:hAnsi="Baskerville Old Face" w:cs="Arial"/>
          <w:sz w:val="24"/>
          <w:szCs w:val="24"/>
          <w:lang w:val="es-MX"/>
        </w:rPr>
      </w:pPr>
    </w:p>
    <w:p w:rsidR="0092115A" w:rsidRPr="002911E2" w:rsidRDefault="0092115A" w:rsidP="00592012">
      <w:pPr>
        <w:tabs>
          <w:tab w:val="left" w:pos="6693"/>
        </w:tabs>
        <w:spacing w:line="300" w:lineRule="auto"/>
        <w:jc w:val="both"/>
        <w:rPr>
          <w:rFonts w:ascii="Baskerville Old Face" w:hAnsi="Baskerville Old Face" w:cs="Arial"/>
          <w:b/>
          <w:color w:val="000000"/>
          <w:sz w:val="24"/>
          <w:szCs w:val="24"/>
        </w:rPr>
      </w:pPr>
    </w:p>
    <w:p w:rsidR="0092115A" w:rsidRPr="002911E2" w:rsidRDefault="0092115A" w:rsidP="00592012">
      <w:pPr>
        <w:tabs>
          <w:tab w:val="left" w:pos="6693"/>
        </w:tabs>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13. EXISTENCIA LEGAL Y PERSONALIDAD JURÍDICA DE LOS “LICITANTES”.</w:t>
      </w:r>
    </w:p>
    <w:p w:rsidR="00E821CC" w:rsidRDefault="00E821CC" w:rsidP="00A16394">
      <w:pPr>
        <w:tabs>
          <w:tab w:val="left" w:pos="360"/>
        </w:tabs>
        <w:jc w:val="both"/>
        <w:rPr>
          <w:rFonts w:ascii="Baskerville Old Face" w:hAnsi="Baskerville Old Face" w:cs="Arial"/>
          <w:sz w:val="24"/>
          <w:szCs w:val="24"/>
        </w:rPr>
      </w:pPr>
    </w:p>
    <w:p w:rsidR="00A16394" w:rsidRPr="002911E2" w:rsidRDefault="00C32C9D" w:rsidP="00A16394">
      <w:pPr>
        <w:tabs>
          <w:tab w:val="left" w:pos="360"/>
        </w:tabs>
        <w:jc w:val="both"/>
        <w:rPr>
          <w:rFonts w:ascii="Baskerville Old Face" w:hAnsi="Baskerville Old Face" w:cs="Arial"/>
          <w:sz w:val="24"/>
          <w:szCs w:val="24"/>
        </w:rPr>
      </w:pPr>
      <w:r>
        <w:rPr>
          <w:rFonts w:ascii="Baskerville Old Face" w:hAnsi="Baskerville Old Face" w:cs="Arial"/>
          <w:sz w:val="24"/>
          <w:szCs w:val="24"/>
        </w:rPr>
        <w:t>L</w:t>
      </w:r>
      <w:r w:rsidR="00A16394" w:rsidRPr="002911E2">
        <w:rPr>
          <w:rFonts w:ascii="Baskerville Old Face" w:hAnsi="Baskerville Old Face" w:cs="Arial"/>
          <w:sz w:val="24"/>
          <w:szCs w:val="24"/>
        </w:rPr>
        <w:t>os “</w:t>
      </w:r>
      <w:r w:rsidR="00A16394" w:rsidRPr="002911E2">
        <w:rPr>
          <w:rFonts w:ascii="Baskerville Old Face" w:hAnsi="Baskerville Old Face" w:cs="Arial"/>
          <w:b/>
          <w:sz w:val="24"/>
          <w:szCs w:val="24"/>
        </w:rPr>
        <w:t>Licitantes</w:t>
      </w:r>
      <w:r>
        <w:rPr>
          <w:rFonts w:ascii="Baskerville Old Face" w:hAnsi="Baskerville Old Face" w:cs="Arial"/>
          <w:sz w:val="24"/>
          <w:szCs w:val="24"/>
        </w:rPr>
        <w:t>” presentarán</w:t>
      </w:r>
      <w:r w:rsidR="00A16394" w:rsidRPr="002911E2">
        <w:rPr>
          <w:rFonts w:ascii="Baskerville Old Face" w:hAnsi="Baskerville Old Face" w:cs="Arial"/>
          <w:sz w:val="24"/>
          <w:szCs w:val="24"/>
        </w:rPr>
        <w:t xml:space="preserve"> un escrito en el que su firmante manifieste, bajo protesta de decir verdad, que cuenta con facultades suficientes para comprometer</w:t>
      </w:r>
      <w:r>
        <w:rPr>
          <w:rFonts w:ascii="Baskerville Old Face" w:hAnsi="Baskerville Old Face" w:cs="Arial"/>
          <w:sz w:val="24"/>
          <w:szCs w:val="24"/>
        </w:rPr>
        <w:t>se por sí o por su representada</w:t>
      </w:r>
      <w:r w:rsidR="00A16394" w:rsidRPr="002911E2">
        <w:rPr>
          <w:rFonts w:ascii="Baskerville Old Face" w:hAnsi="Baskerville Old Face" w:cs="Arial"/>
          <w:sz w:val="24"/>
          <w:szCs w:val="24"/>
        </w:rPr>
        <w:t>.</w:t>
      </w:r>
    </w:p>
    <w:p w:rsidR="00A16394" w:rsidRDefault="00A16394" w:rsidP="00476C39">
      <w:pPr>
        <w:jc w:val="both"/>
        <w:rPr>
          <w:rFonts w:ascii="Baskerville Old Face" w:hAnsi="Baskerville Old Face" w:cs="Arial"/>
          <w:sz w:val="24"/>
          <w:szCs w:val="24"/>
        </w:rPr>
      </w:pPr>
    </w:p>
    <w:p w:rsidR="00A16394" w:rsidRPr="002911E2" w:rsidRDefault="00A16394" w:rsidP="00A16394">
      <w:pPr>
        <w:pStyle w:val="ROMANOS"/>
        <w:numPr>
          <w:ilvl w:val="0"/>
          <w:numId w:val="13"/>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Escrito original mediante el cual 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2911E2">
        <w:rPr>
          <w:rFonts w:ascii="Baskerville Old Face" w:hAnsi="Baskerville Old Face" w:cs="Arial"/>
          <w:b/>
          <w:sz w:val="24"/>
          <w:szCs w:val="24"/>
        </w:rPr>
        <w:t>(Documento legal No. II archivo Word).</w:t>
      </w:r>
    </w:p>
    <w:p w:rsidR="00A16394" w:rsidRPr="002911E2" w:rsidRDefault="00A16394" w:rsidP="00A16394">
      <w:pPr>
        <w:pStyle w:val="ROMANOS"/>
        <w:tabs>
          <w:tab w:val="clear" w:pos="720"/>
        </w:tabs>
        <w:spacing w:after="0" w:line="240" w:lineRule="auto"/>
        <w:ind w:left="0" w:firstLine="0"/>
        <w:rPr>
          <w:rFonts w:ascii="Baskerville Old Face" w:hAnsi="Baskerville Old Face" w:cs="Arial"/>
          <w:sz w:val="24"/>
          <w:szCs w:val="24"/>
        </w:rPr>
      </w:pPr>
    </w:p>
    <w:p w:rsidR="00A16394" w:rsidRPr="002911E2" w:rsidRDefault="00A16394" w:rsidP="00A16394">
      <w:pPr>
        <w:pStyle w:val="INCISO"/>
        <w:spacing w:after="0" w:line="240" w:lineRule="auto"/>
        <w:ind w:left="1008" w:hanging="15"/>
        <w:rPr>
          <w:rFonts w:ascii="Baskerville Old Face" w:hAnsi="Baskerville Old Face" w:cs="Arial"/>
          <w:sz w:val="24"/>
          <w:szCs w:val="24"/>
        </w:rPr>
      </w:pPr>
      <w:r w:rsidRPr="002911E2">
        <w:rPr>
          <w:rFonts w:ascii="Baskerville Old Face" w:hAnsi="Baskerville Old Face" w:cs="Arial"/>
          <w:sz w:val="24"/>
          <w:szCs w:val="24"/>
        </w:rPr>
        <w:t>a.</w:t>
      </w:r>
      <w:r w:rsidRPr="002911E2">
        <w:rPr>
          <w:rFonts w:ascii="Baskerville Old Face" w:hAnsi="Baskerville Old Face" w:cs="Arial"/>
          <w:sz w:val="24"/>
          <w:szCs w:val="24"/>
        </w:rPr>
        <w:tab/>
        <w:t xml:space="preserve">Del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(anexar copias de las actas constitutivas respectivas y de sus modificaciones en su caso)</w:t>
      </w:r>
      <w:r w:rsidR="00C32C9D" w:rsidRPr="002911E2">
        <w:rPr>
          <w:rFonts w:ascii="Baskerville Old Face" w:hAnsi="Baskerville Old Face" w:cs="Arial"/>
          <w:sz w:val="24"/>
          <w:szCs w:val="24"/>
        </w:rPr>
        <w:t>, y</w:t>
      </w:r>
    </w:p>
    <w:p w:rsidR="00A16394" w:rsidRPr="002911E2" w:rsidRDefault="00A16394" w:rsidP="00A16394">
      <w:pPr>
        <w:pStyle w:val="INCISO"/>
        <w:spacing w:after="0" w:line="240" w:lineRule="auto"/>
        <w:ind w:left="1008"/>
        <w:rPr>
          <w:rFonts w:ascii="Baskerville Old Face" w:hAnsi="Baskerville Old Face" w:cs="Arial"/>
          <w:sz w:val="24"/>
          <w:szCs w:val="24"/>
        </w:rPr>
      </w:pPr>
    </w:p>
    <w:p w:rsidR="00A16394" w:rsidRPr="002911E2" w:rsidRDefault="00A16394" w:rsidP="00A16394">
      <w:pPr>
        <w:pStyle w:val="INCISO"/>
        <w:spacing w:after="0" w:line="240" w:lineRule="auto"/>
        <w:ind w:left="1008" w:hanging="15"/>
        <w:rPr>
          <w:rFonts w:ascii="Baskerville Old Face" w:hAnsi="Baskerville Old Face" w:cs="Arial"/>
          <w:sz w:val="24"/>
          <w:szCs w:val="24"/>
        </w:rPr>
      </w:pPr>
      <w:r w:rsidRPr="002911E2">
        <w:rPr>
          <w:rFonts w:ascii="Baskerville Old Face" w:hAnsi="Baskerville Old Face" w:cs="Arial"/>
          <w:sz w:val="24"/>
          <w:szCs w:val="24"/>
        </w:rPr>
        <w:t>b.</w:t>
      </w:r>
      <w:r w:rsidRPr="002911E2">
        <w:rPr>
          <w:rFonts w:ascii="Baskerville Old Face" w:hAnsi="Baskerville Old Face" w:cs="Arial"/>
          <w:sz w:val="24"/>
          <w:szCs w:val="24"/>
        </w:rPr>
        <w:tab/>
        <w:t xml:space="preserve">Del representante legal del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datos de las escrituras públicas en las que le fueron otorgadas las facultades de representación y su identificación oficial (</w:t>
      </w:r>
      <w:r w:rsidR="00C32C9D">
        <w:rPr>
          <w:rFonts w:ascii="Baskerville Old Face" w:hAnsi="Baskerville Old Face" w:cs="Arial"/>
          <w:sz w:val="24"/>
          <w:szCs w:val="24"/>
        </w:rPr>
        <w:t>a</w:t>
      </w:r>
      <w:r w:rsidRPr="002911E2">
        <w:rPr>
          <w:rFonts w:ascii="Baskerville Old Face" w:hAnsi="Baskerville Old Face" w:cs="Arial"/>
          <w:sz w:val="24"/>
          <w:szCs w:val="24"/>
        </w:rPr>
        <w:t>nexar copia de las actas notariales respectivas).</w:t>
      </w:r>
    </w:p>
    <w:p w:rsidR="00A16394" w:rsidRPr="002911E2" w:rsidRDefault="00A16394" w:rsidP="00A16394">
      <w:pPr>
        <w:pStyle w:val="INCISO"/>
        <w:spacing w:after="0" w:line="240" w:lineRule="auto"/>
        <w:ind w:left="1008"/>
        <w:rPr>
          <w:rFonts w:ascii="Baskerville Old Face" w:hAnsi="Baskerville Old Face" w:cs="Arial"/>
          <w:sz w:val="24"/>
          <w:szCs w:val="24"/>
        </w:rPr>
      </w:pPr>
    </w:p>
    <w:p w:rsidR="00A16394" w:rsidRPr="002911E2" w:rsidRDefault="00A16394" w:rsidP="00A16394">
      <w:pPr>
        <w:pStyle w:val="INCISO"/>
        <w:spacing w:after="0" w:line="240" w:lineRule="auto"/>
        <w:ind w:left="1008" w:firstLine="0"/>
        <w:rPr>
          <w:rFonts w:ascii="Baskerville Old Face" w:hAnsi="Baskerville Old Face" w:cs="Arial"/>
          <w:sz w:val="24"/>
          <w:szCs w:val="24"/>
        </w:rPr>
      </w:pPr>
      <w:r w:rsidRPr="002911E2">
        <w:rPr>
          <w:rFonts w:ascii="Baskerville Old Face" w:hAnsi="Baskerville Old Face" w:cs="Arial"/>
          <w:sz w:val="24"/>
          <w:szCs w:val="24"/>
        </w:rPr>
        <w:t xml:space="preserve">En el caso del </w:t>
      </w:r>
      <w:r w:rsidR="007936AB">
        <w:rPr>
          <w:rFonts w:ascii="Baskerville Old Face" w:hAnsi="Baskerville Old Face" w:cs="Arial"/>
          <w:sz w:val="24"/>
          <w:szCs w:val="24"/>
        </w:rPr>
        <w:t>“L</w:t>
      </w:r>
      <w:r w:rsidRPr="007936AB">
        <w:rPr>
          <w:rFonts w:ascii="Baskerville Old Face" w:hAnsi="Baskerville Old Face" w:cs="Arial"/>
          <w:b/>
          <w:sz w:val="24"/>
          <w:szCs w:val="24"/>
        </w:rPr>
        <w:t>icitante</w:t>
      </w:r>
      <w:r w:rsidR="007936AB">
        <w:rPr>
          <w:rFonts w:ascii="Baskerville Old Face" w:hAnsi="Baskerville Old Face" w:cs="Arial"/>
          <w:b/>
          <w:sz w:val="24"/>
          <w:szCs w:val="24"/>
        </w:rPr>
        <w:t>”</w:t>
      </w:r>
      <w:r w:rsidRPr="002911E2">
        <w:rPr>
          <w:rFonts w:ascii="Baskerville Old Face" w:hAnsi="Baskerville Old Face" w:cs="Arial"/>
          <w:sz w:val="24"/>
          <w:szCs w:val="24"/>
        </w:rPr>
        <w:t xml:space="preserve"> ganador deberá presentar para su cotejo original o copia certificada y copia simple de los documentos con los que se acredite su existencia legal y las facultades de su representante para suscribir el contrato correspondiente.</w:t>
      </w:r>
    </w:p>
    <w:p w:rsidR="00A16394" w:rsidRPr="00296FDA" w:rsidRDefault="00A16394" w:rsidP="00476C39">
      <w:pPr>
        <w:jc w:val="both"/>
        <w:rPr>
          <w:rFonts w:ascii="Baskerville Old Face" w:hAnsi="Baskerville Old Face" w:cs="Arial"/>
          <w:sz w:val="24"/>
          <w:szCs w:val="24"/>
          <w:lang w:val="es-MX"/>
        </w:rPr>
      </w:pPr>
    </w:p>
    <w:p w:rsidR="00476C39" w:rsidRPr="002911E2" w:rsidRDefault="00476C39" w:rsidP="00476C39">
      <w:pPr>
        <w:jc w:val="both"/>
        <w:rPr>
          <w:rFonts w:ascii="Baskerville Old Face" w:hAnsi="Baskerville Old Face" w:cs="Arial"/>
          <w:sz w:val="24"/>
          <w:szCs w:val="24"/>
        </w:rPr>
      </w:pPr>
      <w:r w:rsidRPr="002911E2">
        <w:rPr>
          <w:rFonts w:ascii="Baskerville Old Face" w:hAnsi="Baskerville Old Face" w:cs="Arial"/>
          <w:sz w:val="24"/>
          <w:szCs w:val="24"/>
        </w:rPr>
        <w:t xml:space="preserve">El </w:t>
      </w:r>
      <w:r w:rsidR="002071FE" w:rsidRPr="006E2665">
        <w:rPr>
          <w:rFonts w:ascii="Baskerville Old Face" w:hAnsi="Baskerville Old Face" w:cs="Arial"/>
          <w:b/>
          <w:sz w:val="24"/>
          <w:szCs w:val="24"/>
        </w:rPr>
        <w:t>“</w:t>
      </w:r>
      <w:r w:rsidRPr="002911E2">
        <w:rPr>
          <w:rFonts w:ascii="Baskerville Old Face" w:hAnsi="Baskerville Old Face" w:cs="Arial"/>
          <w:b/>
          <w:sz w:val="24"/>
          <w:szCs w:val="24"/>
        </w:rPr>
        <w:t>Licitante</w:t>
      </w:r>
      <w:r w:rsidR="002071FE">
        <w:rPr>
          <w:rFonts w:ascii="Baskerville Old Face" w:hAnsi="Baskerville Old Face" w:cs="Arial"/>
          <w:b/>
          <w:sz w:val="24"/>
          <w:szCs w:val="24"/>
        </w:rPr>
        <w:t>”</w:t>
      </w:r>
      <w:r w:rsidRPr="002911E2">
        <w:rPr>
          <w:rFonts w:ascii="Baskerville Old Face" w:hAnsi="Baskerville Old Face" w:cs="Arial"/>
          <w:b/>
          <w:sz w:val="24"/>
          <w:szCs w:val="24"/>
        </w:rPr>
        <w:t xml:space="preserve"> Ganador</w:t>
      </w:r>
      <w:r w:rsidRPr="002911E2">
        <w:rPr>
          <w:rFonts w:ascii="Baskerville Old Face" w:hAnsi="Baskerville Old Face" w:cs="Arial"/>
          <w:sz w:val="24"/>
          <w:szCs w:val="24"/>
        </w:rPr>
        <w:t xml:space="preserve"> deberá presentar, en el área que se señale por parte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durante el acto de fallo, al segundo día hábil siguiente al de la notificación de éste, la documentación que se menciona en este apartado:</w:t>
      </w:r>
    </w:p>
    <w:p w:rsidR="00476C39" w:rsidRPr="002911E2" w:rsidRDefault="00476C39" w:rsidP="00476C39">
      <w:pPr>
        <w:jc w:val="both"/>
        <w:rPr>
          <w:rFonts w:ascii="Baskerville Old Face" w:hAnsi="Baskerville Old Face" w:cs="Arial"/>
          <w:sz w:val="16"/>
          <w:szCs w:val="16"/>
        </w:rPr>
      </w:pPr>
    </w:p>
    <w:p w:rsidR="00476C39" w:rsidRPr="002911E2" w:rsidRDefault="00476C39" w:rsidP="00476C39">
      <w:pPr>
        <w:jc w:val="both"/>
        <w:rPr>
          <w:rFonts w:ascii="Baskerville Old Face" w:hAnsi="Baskerville Old Face" w:cs="Arial"/>
          <w:sz w:val="16"/>
          <w:szCs w:val="16"/>
        </w:rPr>
      </w:pPr>
    </w:p>
    <w:p w:rsidR="00476C39" w:rsidRPr="002911E2" w:rsidRDefault="00476C39" w:rsidP="00476C39">
      <w:pPr>
        <w:numPr>
          <w:ilvl w:val="0"/>
          <w:numId w:val="2"/>
        </w:numPr>
        <w:jc w:val="both"/>
        <w:rPr>
          <w:rFonts w:ascii="Baskerville Old Face" w:hAnsi="Baskerville Old Face" w:cs="Arial"/>
          <w:sz w:val="24"/>
          <w:szCs w:val="24"/>
        </w:rPr>
      </w:pPr>
      <w:r w:rsidRPr="002911E2">
        <w:rPr>
          <w:rFonts w:ascii="Baskerville Old Face" w:hAnsi="Baskerville Old Face" w:cs="Arial"/>
          <w:sz w:val="24"/>
          <w:szCs w:val="24"/>
        </w:rPr>
        <w:t>Original o copia certificada, para su cotejo y copia simple de los siguientes documentos, con los que acredite su existencia legal y las facultades de su representante para suscribir el contrato correspondiente.</w:t>
      </w:r>
    </w:p>
    <w:p w:rsidR="00476C39" w:rsidRPr="002911E2" w:rsidRDefault="00476C39" w:rsidP="00476C39">
      <w:pPr>
        <w:jc w:val="both"/>
        <w:rPr>
          <w:rFonts w:ascii="Baskerville Old Face" w:hAnsi="Baskerville Old Face" w:cs="Arial"/>
          <w:sz w:val="24"/>
          <w:szCs w:val="24"/>
        </w:rPr>
      </w:pPr>
    </w:p>
    <w:p w:rsidR="00476C39" w:rsidRPr="002911E2" w:rsidRDefault="00476C39" w:rsidP="00476C39">
      <w:pPr>
        <w:ind w:left="360"/>
        <w:jc w:val="both"/>
        <w:rPr>
          <w:rFonts w:ascii="Baskerville Old Face" w:hAnsi="Baskerville Old Face" w:cs="Arial"/>
          <w:sz w:val="24"/>
          <w:szCs w:val="24"/>
        </w:rPr>
      </w:pPr>
      <w:r w:rsidRPr="002911E2">
        <w:rPr>
          <w:rFonts w:ascii="Baskerville Old Face" w:hAnsi="Baskerville Old Face" w:cs="Arial"/>
          <w:sz w:val="24"/>
          <w:szCs w:val="24"/>
        </w:rPr>
        <w:t>Personas morales: testimonio de la escritura pública en la que conste que fue constituida conforme a las leyes mexicanas y que tiene su domicilio en el territorio nacional, así como sus reformas; testimonio de la escritura pública en la que acredite las facultades de su representante para suscribir el contrato.</w:t>
      </w:r>
    </w:p>
    <w:p w:rsidR="00476C39" w:rsidRPr="002911E2" w:rsidRDefault="00476C39" w:rsidP="00476C39">
      <w:pPr>
        <w:ind w:left="360"/>
        <w:jc w:val="both"/>
        <w:rPr>
          <w:rFonts w:ascii="Baskerville Old Face" w:hAnsi="Baskerville Old Face" w:cs="Arial"/>
          <w:sz w:val="24"/>
          <w:szCs w:val="24"/>
        </w:rPr>
      </w:pPr>
    </w:p>
    <w:p w:rsidR="00476C39" w:rsidRPr="002911E2" w:rsidRDefault="00476C39" w:rsidP="00476C39">
      <w:pPr>
        <w:ind w:left="360"/>
        <w:jc w:val="both"/>
        <w:rPr>
          <w:rFonts w:ascii="Baskerville Old Face" w:hAnsi="Baskerville Old Face" w:cs="Arial"/>
          <w:sz w:val="24"/>
          <w:szCs w:val="24"/>
        </w:rPr>
      </w:pPr>
      <w:r w:rsidRPr="002911E2">
        <w:rPr>
          <w:rFonts w:ascii="Baskerville Old Face" w:hAnsi="Baskerville Old Face" w:cs="Arial"/>
          <w:sz w:val="24"/>
          <w:szCs w:val="24"/>
        </w:rPr>
        <w:t>Personas físicas: copia certificada del acta de nacimiento o carta de naturalización respectiva, expedida por autoridad competente, así como la documentación con la que acredite tener su domicilio legal en el territorio nacional.</w:t>
      </w:r>
    </w:p>
    <w:p w:rsidR="00476C39" w:rsidRDefault="00476C39" w:rsidP="00476C39">
      <w:pPr>
        <w:jc w:val="both"/>
        <w:rPr>
          <w:rFonts w:ascii="Baskerville Old Face" w:hAnsi="Baskerville Old Face" w:cs="Arial"/>
          <w:sz w:val="16"/>
          <w:szCs w:val="16"/>
        </w:rPr>
      </w:pPr>
    </w:p>
    <w:p w:rsidR="00E821CC" w:rsidRPr="002911E2" w:rsidRDefault="00E821CC" w:rsidP="00476C39">
      <w:pPr>
        <w:jc w:val="both"/>
        <w:rPr>
          <w:rFonts w:ascii="Baskerville Old Face" w:hAnsi="Baskerville Old Face" w:cs="Arial"/>
          <w:sz w:val="16"/>
          <w:szCs w:val="16"/>
        </w:rPr>
      </w:pPr>
    </w:p>
    <w:p w:rsidR="00476C39" w:rsidRPr="002911E2" w:rsidRDefault="00476C39" w:rsidP="00476C39">
      <w:pPr>
        <w:numPr>
          <w:ilvl w:val="0"/>
          <w:numId w:val="2"/>
        </w:numPr>
        <w:tabs>
          <w:tab w:val="clear" w:pos="360"/>
          <w:tab w:val="num" w:pos="82"/>
        </w:tabs>
        <w:ind w:left="82" w:firstLine="5"/>
        <w:jc w:val="both"/>
        <w:rPr>
          <w:rFonts w:ascii="Baskerville Old Face" w:hAnsi="Baskerville Old Face" w:cs="Arial"/>
          <w:sz w:val="24"/>
          <w:szCs w:val="24"/>
        </w:rPr>
      </w:pPr>
      <w:r w:rsidRPr="002911E2">
        <w:rPr>
          <w:rFonts w:ascii="Baskerville Old Face" w:hAnsi="Baskerville Old Face" w:cs="Arial"/>
          <w:sz w:val="24"/>
          <w:szCs w:val="24"/>
        </w:rPr>
        <w:t xml:space="preserve">Original y copia del documento “Acuse de recepción”, con el que compruebe que ha solicitado la opinión sobre el cumplimiento de sus obligaciones fiscales expedido por el SAT, de conformidad con lo establecido en el artículo 32-D del Código Fiscal de la Federación y la regla I.2.1.16. de la Resolución de la Miscelánea Fiscal para 2014, publicada el 30 de diciembre de 2013 en el Diario Oficial de la Federación. La consulta de opinión ante el SAT, deberá ser realizada por el </w:t>
      </w:r>
      <w:r w:rsidR="007936AB" w:rsidRPr="007936AB">
        <w:rPr>
          <w:rFonts w:ascii="Baskerville Old Face" w:hAnsi="Baskerville Old Face" w:cs="Arial"/>
          <w:b/>
          <w:sz w:val="24"/>
          <w:szCs w:val="24"/>
        </w:rPr>
        <w:t>“L</w:t>
      </w:r>
      <w:r w:rsidRPr="007936AB">
        <w:rPr>
          <w:rFonts w:ascii="Baskerville Old Face" w:hAnsi="Baskerville Old Face" w:cs="Arial"/>
          <w:b/>
          <w:sz w:val="24"/>
          <w:szCs w:val="24"/>
        </w:rPr>
        <w:t>icitante</w:t>
      </w:r>
      <w:r w:rsidR="007936AB" w:rsidRPr="007936AB">
        <w:rPr>
          <w:rFonts w:ascii="Baskerville Old Face" w:hAnsi="Baskerville Old Face" w:cs="Arial"/>
          <w:b/>
          <w:sz w:val="24"/>
          <w:szCs w:val="24"/>
        </w:rPr>
        <w:t>”</w:t>
      </w:r>
      <w:r w:rsidRPr="002911E2">
        <w:rPr>
          <w:rFonts w:ascii="Baskerville Old Face" w:hAnsi="Baskerville Old Face" w:cs="Arial"/>
          <w:sz w:val="24"/>
          <w:szCs w:val="24"/>
        </w:rPr>
        <w:t xml:space="preserve"> ganador, dentro de los tres días hábiles posteriores a la fecha en que tenga conocimiento del fallo, debiendo incluir en la solicitud que realicen los correos electrónicos </w:t>
      </w:r>
      <w:hyperlink r:id="rId9" w:history="1">
        <w:r w:rsidRPr="002911E2">
          <w:rPr>
            <w:rStyle w:val="Hipervnculo"/>
            <w:rFonts w:ascii="Baskerville Old Face" w:hAnsi="Baskerville Old Face" w:cs="Arial"/>
            <w:sz w:val="24"/>
            <w:szCs w:val="24"/>
          </w:rPr>
          <w:t>Pedro.Jimenez@banobras.gob.mx</w:t>
        </w:r>
      </w:hyperlink>
      <w:r w:rsidRPr="002911E2">
        <w:rPr>
          <w:rFonts w:ascii="Baskerville Old Face" w:hAnsi="Baskerville Old Face" w:cs="Arial"/>
          <w:sz w:val="24"/>
          <w:szCs w:val="24"/>
        </w:rPr>
        <w:t xml:space="preserve"> y </w:t>
      </w:r>
      <w:hyperlink r:id="rId10" w:history="1">
        <w:r w:rsidRPr="002911E2">
          <w:rPr>
            <w:rStyle w:val="Hipervnculo"/>
            <w:rFonts w:ascii="Baskerville Old Face" w:hAnsi="Baskerville Old Face" w:cs="Arial"/>
            <w:sz w:val="24"/>
            <w:szCs w:val="24"/>
          </w:rPr>
          <w:t>Francisco.Diaz@banobras.gob.mx</w:t>
        </w:r>
      </w:hyperlink>
      <w:r w:rsidRPr="002911E2">
        <w:rPr>
          <w:rFonts w:ascii="Baskerville Old Face" w:hAnsi="Baskerville Old Face" w:cs="Arial"/>
          <w:sz w:val="24"/>
          <w:szCs w:val="24"/>
        </w:rPr>
        <w:t xml:space="preserve"> </w:t>
      </w:r>
      <w:r w:rsidRPr="002911E2">
        <w:rPr>
          <w:rFonts w:ascii="Baskerville Old Face" w:hAnsi="Baskerville Old Face" w:cs="Arial"/>
          <w:b/>
          <w:color w:val="0000FF"/>
          <w:sz w:val="24"/>
          <w:szCs w:val="24"/>
        </w:rPr>
        <w:t>,</w:t>
      </w:r>
      <w:r w:rsidRPr="002911E2">
        <w:rPr>
          <w:rFonts w:ascii="Baskerville Old Face" w:hAnsi="Baskerville Old Face" w:cs="Arial"/>
          <w:sz w:val="24"/>
          <w:szCs w:val="24"/>
        </w:rPr>
        <w:t xml:space="preserve"> con objeto de que el SAT envíe el “Acuse de respuesta” que emitirá en atención a la solicitud de opinión. Adicionalmente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deberá presentar el original de la opinión que emita el SAT una vez que ésta le sea entregada.</w:t>
      </w:r>
    </w:p>
    <w:p w:rsidR="00476C39" w:rsidRDefault="00476C39" w:rsidP="00476C39">
      <w:pPr>
        <w:jc w:val="both"/>
        <w:rPr>
          <w:rFonts w:ascii="Baskerville Old Face" w:hAnsi="Baskerville Old Face" w:cs="Arial"/>
          <w:sz w:val="16"/>
          <w:szCs w:val="16"/>
        </w:rPr>
      </w:pPr>
    </w:p>
    <w:p w:rsidR="00E821CC" w:rsidRPr="002911E2" w:rsidRDefault="00E821CC" w:rsidP="00476C39">
      <w:pPr>
        <w:jc w:val="both"/>
        <w:rPr>
          <w:rFonts w:ascii="Baskerville Old Face" w:hAnsi="Baskerville Old Face" w:cs="Arial"/>
          <w:sz w:val="16"/>
          <w:szCs w:val="16"/>
        </w:rPr>
      </w:pPr>
    </w:p>
    <w:p w:rsidR="00476C39" w:rsidRPr="002911E2" w:rsidRDefault="00476C39" w:rsidP="00476C39">
      <w:pPr>
        <w:numPr>
          <w:ilvl w:val="0"/>
          <w:numId w:val="2"/>
        </w:numPr>
        <w:jc w:val="both"/>
        <w:rPr>
          <w:rFonts w:ascii="Baskerville Old Face" w:hAnsi="Baskerville Old Face" w:cs="Arial"/>
          <w:sz w:val="24"/>
          <w:szCs w:val="24"/>
        </w:rPr>
      </w:pPr>
      <w:r w:rsidRPr="002911E2">
        <w:rPr>
          <w:rFonts w:ascii="Baskerville Old Face" w:hAnsi="Baskerville Old Face" w:cs="Arial"/>
          <w:sz w:val="24"/>
          <w:szCs w:val="24"/>
        </w:rPr>
        <w:t xml:space="preserve">Manifestación escrita de la empresa, de estar o no conforme con la retención del </w:t>
      </w:r>
      <w:r w:rsidR="00C32C9D">
        <w:rPr>
          <w:rFonts w:ascii="Baskerville Old Face" w:hAnsi="Baskerville Old Face" w:cs="Arial"/>
          <w:sz w:val="24"/>
          <w:szCs w:val="24"/>
        </w:rPr>
        <w:t>d</w:t>
      </w:r>
      <w:r w:rsidRPr="002911E2">
        <w:rPr>
          <w:rFonts w:ascii="Baskerville Old Face" w:hAnsi="Baskerville Old Face" w:cs="Arial"/>
          <w:sz w:val="24"/>
          <w:szCs w:val="24"/>
        </w:rPr>
        <w:t>os al millar de las estimaciones de obra (en caso de haberla omitido en la proposición económica), como aportación al Instituto de Capacitación de la Cámara a la que pertenezca.</w:t>
      </w:r>
    </w:p>
    <w:p w:rsidR="00476C39" w:rsidRDefault="00476C39" w:rsidP="00476C39">
      <w:pPr>
        <w:jc w:val="both"/>
        <w:rPr>
          <w:rFonts w:ascii="Baskerville Old Face" w:hAnsi="Baskerville Old Face" w:cs="Arial"/>
          <w:sz w:val="16"/>
          <w:szCs w:val="16"/>
        </w:rPr>
      </w:pPr>
    </w:p>
    <w:p w:rsidR="00E821CC" w:rsidRPr="002911E2" w:rsidRDefault="00E821CC" w:rsidP="00476C39">
      <w:pPr>
        <w:jc w:val="both"/>
        <w:rPr>
          <w:rFonts w:ascii="Baskerville Old Face" w:hAnsi="Baskerville Old Face" w:cs="Arial"/>
          <w:sz w:val="16"/>
          <w:szCs w:val="16"/>
        </w:rPr>
      </w:pPr>
    </w:p>
    <w:p w:rsidR="00476C39" w:rsidRPr="002911E2" w:rsidRDefault="00476C39" w:rsidP="00476C39">
      <w:pPr>
        <w:numPr>
          <w:ilvl w:val="0"/>
          <w:numId w:val="2"/>
        </w:numPr>
        <w:jc w:val="both"/>
        <w:rPr>
          <w:rFonts w:ascii="Baskerville Old Face" w:hAnsi="Baskerville Old Face" w:cs="Arial"/>
          <w:sz w:val="24"/>
          <w:szCs w:val="24"/>
        </w:rPr>
      </w:pPr>
      <w:r w:rsidRPr="002911E2">
        <w:rPr>
          <w:rFonts w:ascii="Baskerville Old Face" w:hAnsi="Baskerville Old Face" w:cs="Arial"/>
          <w:sz w:val="24"/>
          <w:szCs w:val="24"/>
        </w:rPr>
        <w:t>Escrito en el que manifieste bajo protesta de decir verdad, que tomará las medidas necesarias para asegurarse de que cualquier extranjero que sea contratado por su representada o proveedores involucrados en el proyecto de que se trate,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de Migración y su reglamento.</w:t>
      </w:r>
    </w:p>
    <w:p w:rsidR="00476C39" w:rsidRPr="00296FDA" w:rsidRDefault="00476C39" w:rsidP="00476C39">
      <w:pPr>
        <w:jc w:val="both"/>
        <w:rPr>
          <w:rFonts w:ascii="Baskerville Old Face" w:hAnsi="Baskerville Old Face" w:cs="Arial"/>
          <w:sz w:val="24"/>
          <w:szCs w:val="24"/>
        </w:rPr>
      </w:pPr>
    </w:p>
    <w:p w:rsidR="00476C39" w:rsidRPr="002911E2" w:rsidRDefault="00A16394" w:rsidP="00476C39">
      <w:pPr>
        <w:tabs>
          <w:tab w:val="left" w:pos="6693"/>
        </w:tabs>
        <w:spacing w:line="300" w:lineRule="auto"/>
        <w:jc w:val="both"/>
        <w:rPr>
          <w:rFonts w:ascii="Baskerville Old Face" w:hAnsi="Baskerville Old Face" w:cs="Arial"/>
          <w:b/>
          <w:sz w:val="24"/>
          <w:szCs w:val="24"/>
        </w:rPr>
      </w:pPr>
      <w:r>
        <w:rPr>
          <w:rFonts w:ascii="Baskerville Old Face" w:hAnsi="Baskerville Old Face" w:cs="Arial"/>
          <w:sz w:val="24"/>
          <w:szCs w:val="24"/>
        </w:rPr>
        <w:t>L</w:t>
      </w:r>
      <w:r w:rsidRPr="002911E2">
        <w:rPr>
          <w:rFonts w:ascii="Baskerville Old Face" w:hAnsi="Baskerville Old Face" w:cs="Arial"/>
          <w:sz w:val="24"/>
          <w:szCs w:val="24"/>
        </w:rPr>
        <w:t>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w:t>
      </w:r>
      <w:r>
        <w:rPr>
          <w:rFonts w:ascii="Baskerville Old Face" w:hAnsi="Baskerville Old Face" w:cs="Arial"/>
          <w:sz w:val="24"/>
          <w:szCs w:val="24"/>
        </w:rPr>
        <w:t xml:space="preserve"> deberán presentar</w:t>
      </w:r>
      <w:r w:rsidRPr="002911E2">
        <w:rPr>
          <w:rFonts w:ascii="Baskerville Old Face" w:hAnsi="Baskerville Old Face" w:cs="Arial"/>
          <w:sz w:val="24"/>
          <w:szCs w:val="24"/>
        </w:rPr>
        <w:t xml:space="preserve"> </w:t>
      </w:r>
      <w:r>
        <w:rPr>
          <w:rFonts w:ascii="Baskerville Old Face" w:hAnsi="Baskerville Old Face" w:cs="Arial"/>
          <w:sz w:val="24"/>
          <w:szCs w:val="24"/>
        </w:rPr>
        <w:t>un e</w:t>
      </w:r>
      <w:r w:rsidR="00476C39" w:rsidRPr="002911E2">
        <w:rPr>
          <w:rFonts w:ascii="Baskerville Old Face" w:hAnsi="Baskerville Old Face" w:cs="Arial"/>
          <w:sz w:val="24"/>
          <w:szCs w:val="24"/>
        </w:rPr>
        <w:t>scrito en el que manifieste</w:t>
      </w:r>
      <w:r>
        <w:rPr>
          <w:rFonts w:ascii="Baskerville Old Face" w:hAnsi="Baskerville Old Face" w:cs="Arial"/>
          <w:sz w:val="24"/>
          <w:szCs w:val="24"/>
        </w:rPr>
        <w:t>n</w:t>
      </w:r>
      <w:r w:rsidR="00476C39" w:rsidRPr="002911E2">
        <w:rPr>
          <w:rFonts w:ascii="Baskerville Old Face" w:hAnsi="Baskerville Old Face" w:cs="Arial"/>
          <w:sz w:val="24"/>
          <w:szCs w:val="24"/>
        </w:rPr>
        <w:t xml:space="preserve"> estar de acuerdo en proporcionar la información y documentación que se le requiera por parte de la Secretaría de la Función Pública o del Órgano Interno de Control en la </w:t>
      </w:r>
      <w:r w:rsidR="00476C39" w:rsidRPr="002911E2">
        <w:rPr>
          <w:rFonts w:ascii="Baskerville Old Face" w:hAnsi="Baskerville Old Face" w:cs="Arial"/>
          <w:b/>
          <w:sz w:val="24"/>
          <w:szCs w:val="24"/>
        </w:rPr>
        <w:t>“Convocante”</w:t>
      </w:r>
    </w:p>
    <w:p w:rsidR="0092115A" w:rsidRPr="002911E2" w:rsidRDefault="0092115A" w:rsidP="00592012">
      <w:pPr>
        <w:tabs>
          <w:tab w:val="left" w:pos="6693"/>
        </w:tabs>
        <w:spacing w:line="300" w:lineRule="auto"/>
        <w:jc w:val="both"/>
        <w:rPr>
          <w:rFonts w:ascii="Baskerville Old Face" w:hAnsi="Baskerville Old Face" w:cs="Arial"/>
          <w:b/>
          <w:color w:val="000000"/>
          <w:sz w:val="24"/>
          <w:szCs w:val="24"/>
        </w:rPr>
      </w:pPr>
    </w:p>
    <w:p w:rsidR="008A43AE" w:rsidRPr="002911E2" w:rsidRDefault="008A43AE" w:rsidP="00296FDA">
      <w:pPr>
        <w:tabs>
          <w:tab w:val="left" w:pos="6693"/>
        </w:tabs>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En el caso del </w:t>
      </w:r>
      <w:r w:rsidR="007936AB">
        <w:rPr>
          <w:rFonts w:ascii="Baskerville Old Face" w:hAnsi="Baskerville Old Face" w:cs="Arial"/>
          <w:b/>
          <w:sz w:val="24"/>
          <w:szCs w:val="24"/>
        </w:rPr>
        <w:t>“L</w:t>
      </w:r>
      <w:r w:rsidRPr="007936AB">
        <w:rPr>
          <w:rFonts w:ascii="Baskerville Old Face" w:hAnsi="Baskerville Old Face" w:cs="Arial"/>
          <w:b/>
          <w:sz w:val="24"/>
          <w:szCs w:val="24"/>
        </w:rPr>
        <w:t>icitante</w:t>
      </w:r>
      <w:r w:rsidR="007936AB">
        <w:rPr>
          <w:rFonts w:ascii="Baskerville Old Face" w:hAnsi="Baskerville Old Face" w:cs="Arial"/>
          <w:b/>
          <w:sz w:val="24"/>
          <w:szCs w:val="24"/>
        </w:rPr>
        <w:t>”</w:t>
      </w:r>
      <w:r w:rsidRPr="002911E2">
        <w:rPr>
          <w:rFonts w:ascii="Baskerville Old Face" w:hAnsi="Baskerville Old Face" w:cs="Arial"/>
          <w:sz w:val="24"/>
          <w:szCs w:val="24"/>
        </w:rPr>
        <w:t xml:space="preserve"> ganador</w:t>
      </w:r>
      <w:r w:rsidR="00A16394">
        <w:rPr>
          <w:rFonts w:ascii="Baskerville Old Face" w:hAnsi="Baskerville Old Face" w:cs="Arial"/>
          <w:sz w:val="24"/>
          <w:szCs w:val="24"/>
        </w:rPr>
        <w:t>,</w:t>
      </w:r>
      <w:r w:rsidRPr="002911E2">
        <w:rPr>
          <w:rFonts w:ascii="Baskerville Old Face" w:hAnsi="Baskerville Old Face" w:cs="Arial"/>
          <w:sz w:val="24"/>
          <w:szCs w:val="24"/>
        </w:rPr>
        <w:t xml:space="preserve"> deberá presentar para su cotejo original o copia certificada y copia simple de los documentos con los que se acredite su existencia legal y las facultades de su representante para suscribir el contrato correspondiente.</w:t>
      </w:r>
    </w:p>
    <w:p w:rsidR="008A43AE" w:rsidRPr="002911E2" w:rsidRDefault="008A43AE" w:rsidP="00592012">
      <w:pPr>
        <w:tabs>
          <w:tab w:val="left" w:pos="6693"/>
        </w:tabs>
        <w:spacing w:line="300" w:lineRule="auto"/>
        <w:jc w:val="both"/>
        <w:rPr>
          <w:rFonts w:ascii="Baskerville Old Face" w:hAnsi="Baskerville Old Face" w:cs="Arial"/>
          <w:b/>
          <w:color w:val="000000"/>
          <w:sz w:val="24"/>
          <w:szCs w:val="24"/>
          <w:lang w:val="es-MX"/>
        </w:rPr>
      </w:pPr>
    </w:p>
    <w:p w:rsidR="0092115A" w:rsidRPr="002911E2" w:rsidRDefault="0092115A" w:rsidP="00592012">
      <w:pPr>
        <w:tabs>
          <w:tab w:val="left" w:pos="6693"/>
        </w:tabs>
        <w:spacing w:line="300" w:lineRule="auto"/>
        <w:jc w:val="both"/>
        <w:rPr>
          <w:rFonts w:ascii="Baskerville Old Face" w:hAnsi="Baskerville Old Face" w:cs="Arial"/>
          <w:b/>
          <w:color w:val="000000"/>
          <w:sz w:val="24"/>
          <w:szCs w:val="24"/>
        </w:rPr>
      </w:pPr>
    </w:p>
    <w:p w:rsidR="003032E9" w:rsidRPr="002911E2" w:rsidRDefault="003032E9" w:rsidP="00592012">
      <w:pPr>
        <w:tabs>
          <w:tab w:val="left" w:pos="6693"/>
        </w:tabs>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 xml:space="preserve">14. </w:t>
      </w:r>
      <w:r w:rsidR="009F1F00" w:rsidRPr="002911E2">
        <w:rPr>
          <w:rFonts w:ascii="Baskerville Old Face" w:hAnsi="Baskerville Old Face" w:cs="Arial"/>
          <w:b/>
          <w:sz w:val="24"/>
          <w:szCs w:val="24"/>
        </w:rPr>
        <w:t>RESTRICCIONES POR ARTÍCULOS 51 Y 78 DE LA “LEY”.</w:t>
      </w:r>
    </w:p>
    <w:p w:rsidR="00DE380E" w:rsidRDefault="00DE380E" w:rsidP="00441937">
      <w:pPr>
        <w:spacing w:line="300" w:lineRule="auto"/>
        <w:jc w:val="both"/>
        <w:rPr>
          <w:rFonts w:ascii="Baskerville Old Face" w:hAnsi="Baskerville Old Face" w:cs="Arial"/>
          <w:sz w:val="24"/>
          <w:szCs w:val="24"/>
        </w:rPr>
      </w:pPr>
    </w:p>
    <w:p w:rsidR="00441937" w:rsidRPr="002911E2" w:rsidRDefault="00441937" w:rsidP="00441937">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En la presente licitación no podrán participar las personas físicas o morales inhabilitadas por resolución de la </w:t>
      </w:r>
      <w:r w:rsidRPr="002911E2">
        <w:rPr>
          <w:rFonts w:ascii="Baskerville Old Face" w:hAnsi="Baskerville Old Face" w:cs="Arial"/>
          <w:b/>
          <w:sz w:val="24"/>
          <w:szCs w:val="24"/>
        </w:rPr>
        <w:t>“SFP”</w:t>
      </w:r>
      <w:r w:rsidRPr="002911E2">
        <w:rPr>
          <w:rFonts w:ascii="Baskerville Old Face" w:hAnsi="Baskerville Old Face" w:cs="Arial"/>
          <w:sz w:val="24"/>
          <w:szCs w:val="24"/>
        </w:rPr>
        <w:t>, así como aquellos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que se encuentren en alguno de los supuestos establecidos en los términos de los artículos 51 y 78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salvo en las excepciones que se fijen en la misma y en su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441937" w:rsidRPr="002911E2" w:rsidRDefault="00441937" w:rsidP="00441937">
      <w:pPr>
        <w:pStyle w:val="Textosinformato"/>
        <w:rPr>
          <w:rFonts w:ascii="Times New Roman" w:eastAsia="MS Mincho" w:hAnsi="Times New Roman" w:cs="Times New Roman"/>
          <w:iCs/>
          <w:color w:val="0000FF"/>
          <w:sz w:val="16"/>
        </w:rPr>
      </w:pPr>
    </w:p>
    <w:p w:rsidR="00441937" w:rsidRPr="002911E2" w:rsidRDefault="00441937" w:rsidP="00441937">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Ninguna de las condiciones contenidas en esta convocatoria, así como en las proposiciones presentadas por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podrán ser negociadas.</w:t>
      </w:r>
    </w:p>
    <w:p w:rsidR="009F1F00" w:rsidRPr="002911E2" w:rsidRDefault="009F1F00" w:rsidP="00592012">
      <w:pPr>
        <w:tabs>
          <w:tab w:val="left" w:pos="6693"/>
        </w:tabs>
        <w:spacing w:line="300" w:lineRule="auto"/>
        <w:jc w:val="both"/>
        <w:rPr>
          <w:rFonts w:ascii="Baskerville Old Face" w:hAnsi="Baskerville Old Face" w:cs="Arial"/>
          <w:b/>
          <w:color w:val="000000"/>
          <w:sz w:val="24"/>
          <w:szCs w:val="24"/>
        </w:rPr>
      </w:pPr>
    </w:p>
    <w:p w:rsidR="003032E9" w:rsidRPr="002911E2" w:rsidRDefault="003032E9" w:rsidP="00592012">
      <w:pPr>
        <w:tabs>
          <w:tab w:val="left" w:pos="6693"/>
        </w:tabs>
        <w:spacing w:line="300" w:lineRule="auto"/>
        <w:jc w:val="both"/>
        <w:rPr>
          <w:rFonts w:ascii="Baskerville Old Face" w:hAnsi="Baskerville Old Face" w:cs="Arial"/>
          <w:b/>
          <w:color w:val="000000"/>
          <w:sz w:val="24"/>
          <w:szCs w:val="24"/>
        </w:rPr>
      </w:pPr>
    </w:p>
    <w:p w:rsidR="009F1F00" w:rsidRPr="002911E2" w:rsidRDefault="009F1F00" w:rsidP="009F1F00">
      <w:pPr>
        <w:tabs>
          <w:tab w:val="left" w:pos="6693"/>
        </w:tabs>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15. MANIFESTACIÓN CONFORME A LA FRACCIÓN VII DEL ARTÍCULO 51 DE LA “LEY”.</w:t>
      </w:r>
    </w:p>
    <w:p w:rsidR="00DE380E" w:rsidRDefault="00DE380E" w:rsidP="00296FDA">
      <w:pPr>
        <w:spacing w:line="300" w:lineRule="auto"/>
        <w:jc w:val="both"/>
        <w:rPr>
          <w:rFonts w:ascii="Baskerville Old Face" w:hAnsi="Baskerville Old Face" w:cs="Arial"/>
          <w:sz w:val="24"/>
          <w:szCs w:val="24"/>
        </w:rPr>
      </w:pPr>
    </w:p>
    <w:p w:rsidR="00D561D4" w:rsidRPr="00296FDA" w:rsidRDefault="00D561D4" w:rsidP="00296FDA">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Para aquellas personas a las que se refiere el segundo párrafo de la fracción VII del artículo 51 de la </w:t>
      </w:r>
      <w:r w:rsidRPr="00296FDA">
        <w:rPr>
          <w:rFonts w:ascii="Baskerville Old Face" w:hAnsi="Baskerville Old Face" w:cs="Arial"/>
          <w:sz w:val="24"/>
          <w:szCs w:val="24"/>
        </w:rPr>
        <w:t>“</w:t>
      </w:r>
      <w:r w:rsidRPr="00C32C9D">
        <w:rPr>
          <w:rFonts w:ascii="Baskerville Old Face" w:hAnsi="Baskerville Old Face" w:cs="Arial"/>
          <w:b/>
          <w:sz w:val="24"/>
          <w:szCs w:val="24"/>
        </w:rPr>
        <w:t>Ley</w:t>
      </w:r>
      <w:r w:rsidRPr="00296FDA">
        <w:rPr>
          <w:rFonts w:ascii="Baskerville Old Face" w:hAnsi="Baskerville Old Face" w:cs="Arial"/>
          <w:sz w:val="24"/>
          <w:szCs w:val="24"/>
        </w:rPr>
        <w:t>”</w:t>
      </w:r>
      <w:r w:rsidRPr="002911E2">
        <w:rPr>
          <w:rFonts w:ascii="Baskerville Old Face" w:hAnsi="Baskerville Old Face" w:cs="Arial"/>
          <w:sz w:val="24"/>
          <w:szCs w:val="24"/>
        </w:rPr>
        <w:t xml:space="preserve">, </w:t>
      </w:r>
      <w:r>
        <w:rPr>
          <w:rFonts w:ascii="Baskerville Old Face" w:hAnsi="Baskerville Old Face" w:cs="Arial"/>
          <w:sz w:val="24"/>
          <w:szCs w:val="24"/>
        </w:rPr>
        <w:t xml:space="preserve">deberán entregar un </w:t>
      </w:r>
      <w:r w:rsidRPr="002911E2">
        <w:rPr>
          <w:rFonts w:ascii="Baskerville Old Face" w:hAnsi="Baskerville Old Face" w:cs="Arial"/>
          <w:sz w:val="24"/>
          <w:szCs w:val="24"/>
        </w:rPr>
        <w:t xml:space="preserve">escrito original mediante el cual declare, bajo protesta de decir verdad, </w:t>
      </w:r>
      <w:r w:rsidRPr="00296FDA">
        <w:rPr>
          <w:rFonts w:ascii="Baskerville Old Face" w:hAnsi="Baskerville Old Face" w:cs="Arial"/>
          <w:sz w:val="24"/>
          <w:szCs w:val="24"/>
        </w:rPr>
        <w:t xml:space="preserve">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w:t>
      </w:r>
      <w:r w:rsidRPr="002911E2">
        <w:rPr>
          <w:rFonts w:ascii="Baskerville Old Face" w:hAnsi="Baskerville Old Face" w:cs="Arial"/>
          <w:sz w:val="24"/>
          <w:szCs w:val="24"/>
        </w:rPr>
        <w:t xml:space="preserve">XV de la </w:t>
      </w:r>
      <w:r w:rsidRPr="00296FDA">
        <w:rPr>
          <w:rFonts w:ascii="Baskerville Old Face" w:hAnsi="Baskerville Old Face" w:cs="Arial"/>
          <w:sz w:val="24"/>
          <w:szCs w:val="24"/>
        </w:rPr>
        <w:t>“</w:t>
      </w:r>
      <w:r w:rsidRPr="00C32C9D">
        <w:rPr>
          <w:rFonts w:ascii="Baskerville Old Face" w:hAnsi="Baskerville Old Face" w:cs="Arial"/>
          <w:b/>
          <w:sz w:val="24"/>
          <w:szCs w:val="24"/>
        </w:rPr>
        <w:t>Ley</w:t>
      </w:r>
      <w:r w:rsidRPr="00296FDA">
        <w:rPr>
          <w:rFonts w:ascii="Baskerville Old Face" w:hAnsi="Baskerville Old Face" w:cs="Arial"/>
          <w:sz w:val="24"/>
          <w:szCs w:val="24"/>
        </w:rPr>
        <w:t>”</w:t>
      </w:r>
      <w:r w:rsidRPr="002911E2">
        <w:rPr>
          <w:rFonts w:ascii="Baskerville Old Face" w:hAnsi="Baskerville Old Face" w:cs="Arial"/>
          <w:sz w:val="24"/>
          <w:szCs w:val="24"/>
        </w:rPr>
        <w:t>. (</w:t>
      </w:r>
      <w:r w:rsidRPr="00A16394">
        <w:rPr>
          <w:rFonts w:ascii="Baskerville Old Face" w:hAnsi="Baskerville Old Face" w:cs="Arial"/>
          <w:b/>
          <w:sz w:val="24"/>
          <w:szCs w:val="24"/>
        </w:rPr>
        <w:t xml:space="preserve">Documento </w:t>
      </w:r>
      <w:r w:rsidR="00665D1C" w:rsidRPr="00296FDA">
        <w:rPr>
          <w:rFonts w:ascii="Baskerville Old Face" w:hAnsi="Baskerville Old Face" w:cs="Arial"/>
          <w:b/>
          <w:sz w:val="24"/>
          <w:szCs w:val="24"/>
        </w:rPr>
        <w:t>L</w:t>
      </w:r>
      <w:r w:rsidRPr="00A16394">
        <w:rPr>
          <w:rFonts w:ascii="Baskerville Old Face" w:hAnsi="Baskerville Old Face" w:cs="Arial"/>
          <w:b/>
          <w:sz w:val="24"/>
          <w:szCs w:val="24"/>
        </w:rPr>
        <w:t>egal No. IV, archivo Word</w:t>
      </w:r>
      <w:r w:rsidRPr="00296FDA">
        <w:rPr>
          <w:rFonts w:ascii="Baskerville Old Face" w:hAnsi="Baskerville Old Face" w:cs="Arial"/>
          <w:sz w:val="24"/>
          <w:szCs w:val="24"/>
        </w:rPr>
        <w:t>).</w:t>
      </w:r>
    </w:p>
    <w:p w:rsidR="00D561D4" w:rsidRPr="002911E2" w:rsidRDefault="00D561D4" w:rsidP="00D561D4">
      <w:pPr>
        <w:pStyle w:val="ROMANOS"/>
        <w:tabs>
          <w:tab w:val="clear" w:pos="720"/>
        </w:tabs>
        <w:spacing w:after="0" w:line="240" w:lineRule="auto"/>
        <w:ind w:left="0" w:firstLine="0"/>
        <w:rPr>
          <w:rFonts w:ascii="Baskerville Old Face" w:hAnsi="Baskerville Old Face" w:cs="Arial"/>
          <w:sz w:val="24"/>
          <w:szCs w:val="24"/>
        </w:rPr>
      </w:pPr>
    </w:p>
    <w:p w:rsidR="00A15A71" w:rsidRDefault="00A15A71" w:rsidP="00592012">
      <w:pPr>
        <w:tabs>
          <w:tab w:val="left" w:pos="6693"/>
        </w:tabs>
        <w:spacing w:line="300" w:lineRule="auto"/>
        <w:jc w:val="both"/>
        <w:rPr>
          <w:rFonts w:ascii="Baskerville Old Face" w:hAnsi="Baskerville Old Face" w:cs="Arial"/>
          <w:b/>
          <w:color w:val="000000"/>
          <w:sz w:val="24"/>
          <w:szCs w:val="24"/>
        </w:rPr>
      </w:pPr>
    </w:p>
    <w:p w:rsidR="00E821CC" w:rsidRDefault="00E821CC" w:rsidP="00592012">
      <w:pPr>
        <w:tabs>
          <w:tab w:val="left" w:pos="6693"/>
        </w:tabs>
        <w:spacing w:line="300" w:lineRule="auto"/>
        <w:jc w:val="both"/>
        <w:rPr>
          <w:rFonts w:ascii="Baskerville Old Face" w:hAnsi="Baskerville Old Face" w:cs="Arial"/>
          <w:b/>
          <w:color w:val="000000"/>
          <w:sz w:val="24"/>
          <w:szCs w:val="24"/>
        </w:rPr>
      </w:pPr>
    </w:p>
    <w:p w:rsidR="00E821CC" w:rsidRPr="002911E2" w:rsidRDefault="00E821CC" w:rsidP="00592012">
      <w:pPr>
        <w:tabs>
          <w:tab w:val="left" w:pos="6693"/>
        </w:tabs>
        <w:spacing w:line="300" w:lineRule="auto"/>
        <w:jc w:val="both"/>
        <w:rPr>
          <w:rFonts w:ascii="Baskerville Old Face" w:hAnsi="Baskerville Old Face" w:cs="Arial"/>
          <w:b/>
          <w:color w:val="000000"/>
          <w:sz w:val="24"/>
          <w:szCs w:val="24"/>
        </w:rPr>
      </w:pPr>
    </w:p>
    <w:p w:rsidR="009F1F00" w:rsidRPr="002911E2" w:rsidRDefault="009F1F00" w:rsidP="00592012">
      <w:pPr>
        <w:tabs>
          <w:tab w:val="left" w:pos="6693"/>
        </w:tabs>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16. EXPERIENCIA Y CAPACIDAD TÉCNICA Y FINANCIERA DE LOS “LICITANTES”.</w:t>
      </w:r>
    </w:p>
    <w:p w:rsidR="00DE380E" w:rsidRDefault="00DE380E" w:rsidP="00296FDA">
      <w:pPr>
        <w:spacing w:line="324" w:lineRule="auto"/>
        <w:jc w:val="both"/>
        <w:rPr>
          <w:rFonts w:ascii="Baskerville Old Face" w:hAnsi="Baskerville Old Face" w:cs="Arial"/>
          <w:sz w:val="24"/>
          <w:szCs w:val="24"/>
        </w:rPr>
      </w:pPr>
    </w:p>
    <w:p w:rsidR="00D561D4" w:rsidRPr="00296FDA" w:rsidRDefault="00D561D4" w:rsidP="00296FDA">
      <w:pPr>
        <w:spacing w:line="324"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Documentos que acrediten la experiencia y capacidad técnica en trabajos similares, con la identificación de los trabajos realizados por el </w:t>
      </w:r>
      <w:r w:rsidRPr="00296FDA">
        <w:rPr>
          <w:rFonts w:ascii="Baskerville Old Face" w:hAnsi="Baskerville Old Face" w:cs="Arial"/>
          <w:sz w:val="24"/>
          <w:szCs w:val="24"/>
        </w:rPr>
        <w:t>“</w:t>
      </w:r>
      <w:r w:rsidRPr="00A16394">
        <w:rPr>
          <w:rFonts w:ascii="Baskerville Old Face" w:hAnsi="Baskerville Old Face" w:cs="Arial"/>
          <w:b/>
          <w:sz w:val="24"/>
          <w:szCs w:val="24"/>
        </w:rPr>
        <w:t>Licitante</w:t>
      </w:r>
      <w:r w:rsidRPr="00296FDA">
        <w:rPr>
          <w:rFonts w:ascii="Baskerville Old Face" w:hAnsi="Baskerville Old Face" w:cs="Arial"/>
          <w:sz w:val="24"/>
          <w:szCs w:val="24"/>
        </w:rPr>
        <w:t>”</w:t>
      </w:r>
      <w:r w:rsidRPr="002911E2">
        <w:rPr>
          <w:rFonts w:ascii="Baskerville Old Face" w:hAnsi="Baskerville Old Face" w:cs="Arial"/>
          <w:sz w:val="24"/>
          <w:szCs w:val="24"/>
        </w:rPr>
        <w:t xml:space="preserve"> y su personal, en los que sea comprobable su participación, anotando el nombre de la contratante, descripción de las obras, importes totales</w:t>
      </w:r>
      <w:r w:rsidRPr="00296FDA">
        <w:rPr>
          <w:rFonts w:ascii="Baskerville Old Face" w:hAnsi="Baskerville Old Face" w:cs="Arial"/>
          <w:sz w:val="24"/>
          <w:szCs w:val="24"/>
        </w:rPr>
        <w:t xml:space="preserve">, </w:t>
      </w:r>
      <w:r w:rsidRPr="002911E2">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296FDA">
        <w:rPr>
          <w:rFonts w:ascii="Baskerville Old Face" w:hAnsi="Baskerville Old Face" w:cs="Arial"/>
          <w:sz w:val="24"/>
          <w:szCs w:val="24"/>
        </w:rPr>
        <w:t>(</w:t>
      </w:r>
      <w:r w:rsidRPr="00A16394">
        <w:rPr>
          <w:rFonts w:ascii="Baskerville Old Face" w:hAnsi="Baskerville Old Face" w:cs="Arial"/>
          <w:b/>
          <w:sz w:val="24"/>
          <w:szCs w:val="24"/>
        </w:rPr>
        <w:t>Documento Técnico No. 4, archivo Excel</w:t>
      </w:r>
      <w:r w:rsidRPr="00296FDA">
        <w:rPr>
          <w:rFonts w:ascii="Baskerville Old Face" w:hAnsi="Baskerville Old Face" w:cs="Arial"/>
          <w:sz w:val="24"/>
          <w:szCs w:val="24"/>
        </w:rPr>
        <w:t>).</w:t>
      </w:r>
    </w:p>
    <w:p w:rsidR="00A15A71" w:rsidRPr="002911E2" w:rsidRDefault="00A15A71" w:rsidP="00592012">
      <w:pPr>
        <w:tabs>
          <w:tab w:val="left" w:pos="6693"/>
        </w:tabs>
        <w:spacing w:line="300" w:lineRule="auto"/>
        <w:jc w:val="both"/>
        <w:rPr>
          <w:rFonts w:ascii="Baskerville Old Face" w:hAnsi="Baskerville Old Face" w:cs="Arial"/>
          <w:b/>
          <w:sz w:val="24"/>
          <w:szCs w:val="24"/>
        </w:rPr>
      </w:pPr>
    </w:p>
    <w:p w:rsidR="009F1F00" w:rsidRPr="002911E2" w:rsidRDefault="009F1F00" w:rsidP="00592012">
      <w:pPr>
        <w:tabs>
          <w:tab w:val="left" w:pos="6693"/>
        </w:tabs>
        <w:spacing w:line="300" w:lineRule="auto"/>
        <w:jc w:val="both"/>
        <w:rPr>
          <w:rFonts w:ascii="Baskerville Old Face" w:hAnsi="Baskerville Old Face" w:cs="Arial"/>
          <w:b/>
          <w:sz w:val="24"/>
          <w:szCs w:val="24"/>
        </w:rPr>
      </w:pPr>
    </w:p>
    <w:p w:rsidR="009F1F00" w:rsidRPr="002911E2" w:rsidRDefault="007848F6" w:rsidP="00592012">
      <w:pPr>
        <w:tabs>
          <w:tab w:val="left" w:pos="6693"/>
        </w:tabs>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17. PROYECTOS ARQUITECTÓNICOS Y DE INGENIERÍA.</w:t>
      </w:r>
    </w:p>
    <w:p w:rsidR="00DE380E" w:rsidRDefault="00DE380E" w:rsidP="008A7205">
      <w:pPr>
        <w:spacing w:line="324" w:lineRule="auto"/>
        <w:jc w:val="both"/>
        <w:rPr>
          <w:rFonts w:ascii="Baskerville Old Face" w:hAnsi="Baskerville Old Face" w:cs="Arial"/>
          <w:sz w:val="24"/>
          <w:szCs w:val="24"/>
        </w:rPr>
      </w:pPr>
    </w:p>
    <w:p w:rsidR="00180646" w:rsidRPr="002911E2" w:rsidRDefault="006536B7" w:rsidP="008A7205">
      <w:pPr>
        <w:spacing w:line="324"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integración de las </w:t>
      </w:r>
      <w:r w:rsidR="00951F93" w:rsidRPr="002911E2">
        <w:rPr>
          <w:rFonts w:ascii="Baskerville Old Face" w:hAnsi="Baskerville Old Face" w:cs="Arial"/>
          <w:sz w:val="24"/>
          <w:szCs w:val="24"/>
        </w:rPr>
        <w:t xml:space="preserve">proposiciones </w:t>
      </w:r>
      <w:r w:rsidRPr="002911E2">
        <w:rPr>
          <w:rFonts w:ascii="Baskerville Old Face" w:hAnsi="Baskerville Old Face" w:cs="Arial"/>
          <w:sz w:val="24"/>
          <w:szCs w:val="24"/>
        </w:rPr>
        <w:t>y la ejecución</w:t>
      </w:r>
      <w:r w:rsidR="007243ED" w:rsidRPr="002911E2">
        <w:rPr>
          <w:rFonts w:ascii="Baskerville Old Face" w:hAnsi="Baskerville Old Face" w:cs="Arial"/>
          <w:sz w:val="24"/>
          <w:szCs w:val="24"/>
        </w:rPr>
        <w:t xml:space="preserve"> de</w:t>
      </w:r>
      <w:r w:rsidRPr="002911E2">
        <w:rPr>
          <w:rFonts w:ascii="Baskerville Old Face" w:hAnsi="Baskerville Old Face" w:cs="Arial"/>
          <w:sz w:val="24"/>
          <w:szCs w:val="24"/>
        </w:rPr>
        <w:t xml:space="preserve"> </w:t>
      </w:r>
      <w:r w:rsidR="006D23CD" w:rsidRPr="002911E2">
        <w:rPr>
          <w:rFonts w:ascii="Baskerville Old Face" w:hAnsi="Baskerville Old Face" w:cs="Arial"/>
          <w:sz w:val="24"/>
          <w:szCs w:val="24"/>
        </w:rPr>
        <w:t xml:space="preserve">la </w:t>
      </w:r>
      <w:r w:rsidR="00180646" w:rsidRPr="002911E2">
        <w:rPr>
          <w:rFonts w:ascii="Baskerville Old Face" w:hAnsi="Baskerville Old Face" w:cs="Arial"/>
          <w:sz w:val="24"/>
          <w:szCs w:val="24"/>
        </w:rPr>
        <w:t>obra se llevará</w:t>
      </w:r>
      <w:r w:rsidR="007243ED" w:rsidRPr="002911E2">
        <w:rPr>
          <w:rFonts w:ascii="Baskerville Old Face" w:hAnsi="Baskerville Old Face" w:cs="Arial"/>
          <w:sz w:val="24"/>
          <w:szCs w:val="24"/>
        </w:rPr>
        <w:t>n</w:t>
      </w:r>
      <w:r w:rsidR="00180646" w:rsidRPr="002911E2">
        <w:rPr>
          <w:rFonts w:ascii="Baskerville Old Face" w:hAnsi="Baskerville Old Face" w:cs="Arial"/>
          <w:sz w:val="24"/>
          <w:szCs w:val="24"/>
        </w:rPr>
        <w:t xml:space="preserve"> a cabo con sujeción a la </w:t>
      </w:r>
      <w:r w:rsidR="006379A9" w:rsidRPr="002911E2">
        <w:rPr>
          <w:rFonts w:ascii="Baskerville Old Face" w:hAnsi="Baskerville Old Face" w:cs="Arial"/>
          <w:b/>
          <w:sz w:val="24"/>
          <w:szCs w:val="24"/>
        </w:rPr>
        <w:t>“</w:t>
      </w:r>
      <w:r w:rsidR="00180646" w:rsidRPr="002911E2">
        <w:rPr>
          <w:rFonts w:ascii="Baskerville Old Face" w:hAnsi="Baskerville Old Face" w:cs="Arial"/>
          <w:b/>
          <w:sz w:val="24"/>
          <w:szCs w:val="24"/>
        </w:rPr>
        <w:t>Ley</w:t>
      </w:r>
      <w:r w:rsidR="006379A9" w:rsidRPr="002911E2">
        <w:rPr>
          <w:rFonts w:ascii="Baskerville Old Face" w:hAnsi="Baskerville Old Face" w:cs="Arial"/>
          <w:b/>
          <w:sz w:val="24"/>
          <w:szCs w:val="24"/>
        </w:rPr>
        <w:t>”</w:t>
      </w:r>
      <w:r w:rsidR="00180646" w:rsidRPr="002911E2">
        <w:rPr>
          <w:rFonts w:ascii="Baskerville Old Face" w:hAnsi="Baskerville Old Face" w:cs="Arial"/>
          <w:sz w:val="24"/>
          <w:szCs w:val="24"/>
        </w:rPr>
        <w:t xml:space="preserve">, al </w:t>
      </w:r>
      <w:r w:rsidR="00706E9B" w:rsidRPr="002911E2">
        <w:rPr>
          <w:rFonts w:ascii="Baskerville Old Face" w:hAnsi="Baskerville Old Face" w:cs="Arial"/>
          <w:b/>
          <w:sz w:val="24"/>
          <w:szCs w:val="24"/>
        </w:rPr>
        <w:t>“Reglamento”</w:t>
      </w:r>
      <w:r w:rsidR="00180646" w:rsidRPr="002911E2">
        <w:rPr>
          <w:rFonts w:ascii="Baskerville Old Face" w:hAnsi="Baskerville Old Face" w:cs="Arial"/>
          <w:sz w:val="24"/>
          <w:szCs w:val="24"/>
        </w:rPr>
        <w:t xml:space="preserve"> y al contrato que se suscriba</w:t>
      </w:r>
      <w:r w:rsidR="007243ED" w:rsidRPr="002911E2">
        <w:rPr>
          <w:rFonts w:ascii="Baskerville Old Face" w:hAnsi="Baskerville Old Face" w:cs="Arial"/>
          <w:sz w:val="24"/>
          <w:szCs w:val="24"/>
        </w:rPr>
        <w:t>.</w:t>
      </w:r>
      <w:r w:rsidR="00180646" w:rsidRPr="002911E2">
        <w:rPr>
          <w:rFonts w:ascii="Baskerville Old Face" w:hAnsi="Baskerville Old Face" w:cs="Arial"/>
          <w:sz w:val="24"/>
          <w:szCs w:val="24"/>
        </w:rPr>
        <w:t xml:space="preserve"> Además, los trabajos se deberán ejecutar con apego a la Normativa para la Infraestructura del Transporte </w:t>
      </w:r>
      <w:r w:rsidR="00971BD4" w:rsidRPr="002911E2">
        <w:rPr>
          <w:rFonts w:ascii="Baskerville Old Face" w:hAnsi="Baskerville Old Face" w:cs="Arial"/>
          <w:sz w:val="24"/>
          <w:szCs w:val="24"/>
        </w:rPr>
        <w:t>la</w:t>
      </w:r>
      <w:r w:rsidR="008471EC" w:rsidRPr="002911E2">
        <w:rPr>
          <w:rFonts w:ascii="Baskerville Old Face" w:hAnsi="Baskerville Old Face" w:cs="Arial"/>
          <w:sz w:val="24"/>
          <w:szCs w:val="24"/>
        </w:rPr>
        <w:t xml:space="preserve"> cual podrá</w:t>
      </w:r>
      <w:r w:rsidR="00971BD4" w:rsidRPr="002911E2">
        <w:rPr>
          <w:rFonts w:ascii="Baskerville Old Face" w:hAnsi="Baskerville Old Face" w:cs="Arial"/>
          <w:sz w:val="24"/>
          <w:szCs w:val="24"/>
        </w:rPr>
        <w:t xml:space="preserve"> ser </w:t>
      </w:r>
      <w:r w:rsidR="008471EC" w:rsidRPr="002911E2">
        <w:rPr>
          <w:rFonts w:ascii="Baskerville Old Face" w:hAnsi="Baskerville Old Face" w:cs="Arial"/>
          <w:sz w:val="24"/>
          <w:szCs w:val="24"/>
        </w:rPr>
        <w:t>consulta</w:t>
      </w:r>
      <w:r w:rsidR="00971BD4" w:rsidRPr="002911E2">
        <w:rPr>
          <w:rFonts w:ascii="Baskerville Old Face" w:hAnsi="Baskerville Old Face" w:cs="Arial"/>
          <w:sz w:val="24"/>
          <w:szCs w:val="24"/>
        </w:rPr>
        <w:t>da</w:t>
      </w:r>
      <w:r w:rsidR="008471EC" w:rsidRPr="002911E2">
        <w:rPr>
          <w:rFonts w:ascii="Baskerville Old Face" w:hAnsi="Baskerville Old Face" w:cs="Arial"/>
          <w:sz w:val="24"/>
          <w:szCs w:val="24"/>
        </w:rPr>
        <w:t xml:space="preserve"> en la liga http//normas.imt.mx/carreteras</w:t>
      </w:r>
      <w:r w:rsidR="00336BA5" w:rsidRPr="002911E2">
        <w:rPr>
          <w:rFonts w:ascii="Baskerville Old Face" w:hAnsi="Baskerville Old Face" w:cs="Arial"/>
          <w:sz w:val="24"/>
          <w:szCs w:val="24"/>
        </w:rPr>
        <w:t>,</w:t>
      </w:r>
      <w:r w:rsidR="008471EC" w:rsidRPr="002911E2">
        <w:rPr>
          <w:rFonts w:ascii="Baskerville Old Face" w:hAnsi="Baskerville Old Face" w:cs="Arial"/>
          <w:sz w:val="24"/>
          <w:szCs w:val="24"/>
        </w:rPr>
        <w:t xml:space="preserve"> y</w:t>
      </w:r>
      <w:r w:rsidR="00180646" w:rsidRPr="002911E2">
        <w:rPr>
          <w:rFonts w:ascii="Baskerville Old Face" w:hAnsi="Baskerville Old Face" w:cs="Arial"/>
          <w:sz w:val="24"/>
          <w:szCs w:val="24"/>
        </w:rPr>
        <w:t xml:space="preserve"> en su caso, a las Normas de Calidad</w:t>
      </w:r>
      <w:r w:rsidR="001F45FA" w:rsidRPr="002911E2">
        <w:rPr>
          <w:rFonts w:ascii="Baskerville Old Face" w:hAnsi="Baskerville Old Face" w:cs="Arial"/>
          <w:sz w:val="24"/>
          <w:szCs w:val="24"/>
        </w:rPr>
        <w:t xml:space="preserve"> </w:t>
      </w:r>
      <w:r w:rsidR="008471EC" w:rsidRPr="002911E2">
        <w:rPr>
          <w:rFonts w:ascii="Baskerville Old Face" w:hAnsi="Baskerville Old Face" w:cs="Arial"/>
          <w:sz w:val="24"/>
          <w:szCs w:val="24"/>
        </w:rPr>
        <w:t xml:space="preserve">de los Materiales y de Construcción e Instalaciones de la </w:t>
      </w:r>
      <w:r w:rsidR="00C74652" w:rsidRPr="002911E2">
        <w:rPr>
          <w:rFonts w:ascii="Baskerville Old Face" w:hAnsi="Baskerville Old Face" w:cs="Arial"/>
          <w:b/>
          <w:sz w:val="24"/>
          <w:szCs w:val="24"/>
        </w:rPr>
        <w:t>“</w:t>
      </w:r>
      <w:r w:rsidR="008471EC" w:rsidRPr="002911E2">
        <w:rPr>
          <w:rFonts w:ascii="Baskerville Old Face" w:hAnsi="Baskerville Old Face" w:cs="Arial"/>
          <w:b/>
          <w:sz w:val="24"/>
          <w:szCs w:val="24"/>
        </w:rPr>
        <w:t>SCT</w:t>
      </w:r>
      <w:r w:rsidR="00C74652" w:rsidRPr="002911E2">
        <w:rPr>
          <w:rFonts w:ascii="Baskerville Old Face" w:hAnsi="Baskerville Old Face" w:cs="Arial"/>
          <w:b/>
          <w:sz w:val="24"/>
          <w:szCs w:val="24"/>
        </w:rPr>
        <w:t>”,</w:t>
      </w:r>
      <w:r w:rsidR="008471EC" w:rsidRPr="002911E2">
        <w:rPr>
          <w:rFonts w:ascii="Baskerville Old Face" w:hAnsi="Baskerville Old Face" w:cs="Arial"/>
          <w:sz w:val="24"/>
          <w:szCs w:val="24"/>
        </w:rPr>
        <w:t xml:space="preserve"> última edición de cada uno de sus libros y a </w:t>
      </w:r>
      <w:r w:rsidR="00441937" w:rsidRPr="002911E2">
        <w:rPr>
          <w:rFonts w:ascii="Baskerville Old Face" w:hAnsi="Baskerville Old Face" w:cs="Arial"/>
          <w:sz w:val="24"/>
          <w:szCs w:val="24"/>
        </w:rPr>
        <w:t xml:space="preserve">los </w:t>
      </w:r>
      <w:r w:rsidR="00C32C9D" w:rsidRPr="002911E2">
        <w:rPr>
          <w:rFonts w:ascii="Baskerville Old Face" w:hAnsi="Baskerville Old Face" w:cs="Arial"/>
          <w:sz w:val="24"/>
          <w:szCs w:val="24"/>
        </w:rPr>
        <w:t>Proyectos Ejecutivos</w:t>
      </w:r>
      <w:r w:rsidR="00441937" w:rsidRPr="002911E2">
        <w:rPr>
          <w:rFonts w:ascii="Baskerville Old Face" w:hAnsi="Baskerville Old Face" w:cs="Arial"/>
          <w:sz w:val="24"/>
          <w:szCs w:val="24"/>
        </w:rPr>
        <w:t xml:space="preserve"> arquitectónicos y de ingeniería, así como a </w:t>
      </w:r>
      <w:r w:rsidR="008471EC" w:rsidRPr="002911E2">
        <w:rPr>
          <w:rFonts w:ascii="Baskerville Old Face" w:hAnsi="Baskerville Old Face" w:cs="Arial"/>
          <w:sz w:val="24"/>
          <w:szCs w:val="24"/>
        </w:rPr>
        <w:t xml:space="preserve">las Especificaciones </w:t>
      </w:r>
      <w:r w:rsidR="00441937" w:rsidRPr="002911E2">
        <w:rPr>
          <w:rFonts w:ascii="Baskerville Old Face" w:hAnsi="Baskerville Old Face" w:cs="Arial"/>
          <w:sz w:val="24"/>
          <w:szCs w:val="24"/>
        </w:rPr>
        <w:t xml:space="preserve">Generales, </w:t>
      </w:r>
      <w:r w:rsidR="008471EC" w:rsidRPr="002911E2">
        <w:rPr>
          <w:rFonts w:ascii="Baskerville Old Face" w:hAnsi="Baskerville Old Face" w:cs="Arial"/>
          <w:sz w:val="24"/>
          <w:szCs w:val="24"/>
        </w:rPr>
        <w:t xml:space="preserve">Particulares y Complementarias </w:t>
      </w:r>
      <w:r w:rsidR="00180646" w:rsidRPr="002911E2">
        <w:rPr>
          <w:rFonts w:ascii="Baskerville Old Face" w:hAnsi="Baskerville Old Face" w:cs="Arial"/>
          <w:sz w:val="24"/>
          <w:szCs w:val="24"/>
        </w:rPr>
        <w:t xml:space="preserve">que se integran como parte de </w:t>
      </w:r>
      <w:r w:rsidR="000B25B5" w:rsidRPr="002911E2">
        <w:rPr>
          <w:rFonts w:ascii="Baskerville Old Face" w:hAnsi="Baskerville Old Face" w:cs="Arial"/>
          <w:sz w:val="24"/>
          <w:szCs w:val="24"/>
        </w:rPr>
        <w:t>esta</w:t>
      </w:r>
      <w:r w:rsidR="00403AFD" w:rsidRPr="002911E2">
        <w:rPr>
          <w:rFonts w:ascii="Baskerville Old Face" w:hAnsi="Baskerville Old Face" w:cs="Arial"/>
          <w:sz w:val="24"/>
          <w:szCs w:val="24"/>
        </w:rPr>
        <w:t xml:space="preserve"> convocatoria</w:t>
      </w:r>
      <w:r w:rsidR="00A67BA5" w:rsidRPr="002911E2">
        <w:rPr>
          <w:rFonts w:ascii="Baskerville Old Face" w:hAnsi="Baskerville Old Face" w:cs="Arial"/>
          <w:sz w:val="24"/>
          <w:szCs w:val="24"/>
        </w:rPr>
        <w:t xml:space="preserve"> y</w:t>
      </w:r>
      <w:r w:rsidR="008471EC" w:rsidRPr="002911E2">
        <w:rPr>
          <w:rFonts w:ascii="Baskerville Old Face" w:hAnsi="Baskerville Old Face" w:cs="Arial"/>
          <w:sz w:val="24"/>
          <w:szCs w:val="24"/>
        </w:rPr>
        <w:t xml:space="preserve"> se enlistan</w:t>
      </w:r>
      <w:r w:rsidR="00A67BA5" w:rsidRPr="002911E2">
        <w:rPr>
          <w:rFonts w:ascii="Baskerville Old Face" w:hAnsi="Baskerville Old Face" w:cs="Arial"/>
          <w:sz w:val="24"/>
          <w:szCs w:val="24"/>
        </w:rPr>
        <w:t xml:space="preserve"> en el numeral </w:t>
      </w:r>
      <w:r w:rsidR="00CC2FAC" w:rsidRPr="002911E2">
        <w:rPr>
          <w:rFonts w:ascii="Baskerville Old Face" w:hAnsi="Baskerville Old Face" w:cs="Arial"/>
          <w:b/>
          <w:sz w:val="24"/>
          <w:szCs w:val="24"/>
        </w:rPr>
        <w:t>32B</w:t>
      </w:r>
      <w:r w:rsidR="00A67BA5" w:rsidRPr="002911E2">
        <w:rPr>
          <w:rFonts w:ascii="Baskerville Old Face" w:hAnsi="Baskerville Old Face" w:cs="Arial"/>
          <w:b/>
          <w:sz w:val="24"/>
          <w:szCs w:val="24"/>
        </w:rPr>
        <w:t xml:space="preserve"> </w:t>
      </w:r>
      <w:r w:rsidR="00C32C9D" w:rsidRPr="00296FDA">
        <w:rPr>
          <w:rFonts w:ascii="Baskerville Old Face" w:hAnsi="Baskerville Old Face" w:cs="Arial"/>
          <w:sz w:val="24"/>
          <w:szCs w:val="24"/>
        </w:rPr>
        <w:t>de éste documento</w:t>
      </w:r>
      <w:r w:rsidR="00C32C9D">
        <w:rPr>
          <w:rFonts w:ascii="Baskerville Old Face" w:hAnsi="Baskerville Old Face" w:cs="Arial"/>
          <w:sz w:val="24"/>
          <w:szCs w:val="24"/>
        </w:rPr>
        <w:t>:</w:t>
      </w:r>
      <w:r w:rsidR="00C32C9D" w:rsidRPr="00296FDA">
        <w:rPr>
          <w:rFonts w:ascii="Baskerville Old Face" w:hAnsi="Baskerville Old Face" w:cs="Arial"/>
          <w:sz w:val="24"/>
          <w:szCs w:val="24"/>
        </w:rPr>
        <w:t xml:space="preserve"> </w:t>
      </w:r>
      <w:r w:rsidR="00A67BA5" w:rsidRPr="002911E2">
        <w:rPr>
          <w:rFonts w:ascii="Baskerville Old Face" w:hAnsi="Baskerville Old Face" w:cs="Arial"/>
          <w:b/>
          <w:sz w:val="24"/>
          <w:szCs w:val="24"/>
        </w:rPr>
        <w:t>ANEXOS A LA CONVOCATORIA.</w:t>
      </w:r>
      <w:r w:rsidR="008471EC" w:rsidRPr="002911E2">
        <w:rPr>
          <w:rFonts w:ascii="Baskerville Old Face" w:hAnsi="Baskerville Old Face" w:cs="Arial"/>
          <w:sz w:val="24"/>
          <w:szCs w:val="24"/>
        </w:rPr>
        <w:t xml:space="preserve"> </w:t>
      </w:r>
    </w:p>
    <w:p w:rsidR="008471EC" w:rsidRPr="002911E2" w:rsidRDefault="008471EC" w:rsidP="008A7205">
      <w:pPr>
        <w:spacing w:line="324" w:lineRule="auto"/>
        <w:jc w:val="both"/>
        <w:rPr>
          <w:rFonts w:ascii="Baskerville Old Face" w:hAnsi="Baskerville Old Face" w:cs="Arial"/>
          <w:sz w:val="24"/>
          <w:szCs w:val="24"/>
        </w:rPr>
      </w:pPr>
    </w:p>
    <w:p w:rsidR="00180646" w:rsidRPr="002911E2" w:rsidRDefault="00180646" w:rsidP="008A7205">
      <w:pPr>
        <w:spacing w:line="324"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El </w:t>
      </w:r>
      <w:r w:rsidR="00232F14"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y municipal, así como a las instrucciones que señale </w:t>
      </w:r>
      <w:r w:rsidR="006B611B" w:rsidRPr="002911E2">
        <w:rPr>
          <w:rFonts w:ascii="Baskerville Old Face" w:hAnsi="Baskerville Old Face" w:cs="Arial"/>
          <w:sz w:val="24"/>
          <w:szCs w:val="24"/>
        </w:rPr>
        <w:t xml:space="preserve">la </w:t>
      </w:r>
      <w:r w:rsidR="00383D0B" w:rsidRPr="002911E2">
        <w:rPr>
          <w:rFonts w:ascii="Baskerville Old Face" w:hAnsi="Baskerville Old Face" w:cs="Arial"/>
          <w:b/>
          <w:sz w:val="24"/>
          <w:szCs w:val="24"/>
        </w:rPr>
        <w:t>“Convocante”</w:t>
      </w:r>
      <w:r w:rsidR="00336BA5" w:rsidRPr="002911E2">
        <w:rPr>
          <w:rFonts w:ascii="Baskerville Old Face" w:hAnsi="Baskerville Old Face" w:cs="Arial"/>
          <w:b/>
          <w:sz w:val="24"/>
          <w:szCs w:val="24"/>
        </w:rPr>
        <w:t>,</w:t>
      </w:r>
      <w:r w:rsidRPr="002911E2">
        <w:rPr>
          <w:rFonts w:ascii="Baskerville Old Face" w:hAnsi="Baskerville Old Face" w:cs="Arial"/>
          <w:sz w:val="24"/>
          <w:szCs w:val="24"/>
        </w:rPr>
        <w:t xml:space="preserve"> </w:t>
      </w:r>
      <w:r w:rsidR="00336BA5" w:rsidRPr="002911E2">
        <w:rPr>
          <w:rFonts w:ascii="Baskerville Old Face" w:hAnsi="Baskerville Old Face" w:cs="Arial"/>
          <w:sz w:val="24"/>
          <w:szCs w:val="24"/>
        </w:rPr>
        <w:t>q</w:t>
      </w:r>
      <w:r w:rsidRPr="002911E2">
        <w:rPr>
          <w:rFonts w:ascii="Baskerville Old Face" w:hAnsi="Baskerville Old Face" w:cs="Arial"/>
          <w:sz w:val="24"/>
          <w:szCs w:val="24"/>
        </w:rPr>
        <w:t>uedarán a su cargo las responsabilidades y los daños y perjuicios que resultaren por la inobservancia de lo anterior.</w:t>
      </w:r>
    </w:p>
    <w:p w:rsidR="006C0CB0" w:rsidRPr="002911E2" w:rsidRDefault="006C0CB0" w:rsidP="006D23CD">
      <w:pPr>
        <w:spacing w:line="300" w:lineRule="auto"/>
        <w:jc w:val="both"/>
        <w:rPr>
          <w:rFonts w:ascii="Baskerville Old Face" w:hAnsi="Baskerville Old Face" w:cs="Arial"/>
          <w:b/>
          <w:sz w:val="24"/>
          <w:szCs w:val="24"/>
        </w:rPr>
      </w:pPr>
    </w:p>
    <w:p w:rsidR="00CC2FAC" w:rsidRDefault="00CC2FAC" w:rsidP="006D23CD">
      <w:pPr>
        <w:spacing w:line="300" w:lineRule="auto"/>
        <w:jc w:val="both"/>
        <w:rPr>
          <w:rFonts w:ascii="Baskerville Old Face" w:hAnsi="Baskerville Old Face" w:cs="Arial"/>
          <w:b/>
          <w:sz w:val="24"/>
          <w:szCs w:val="24"/>
        </w:rPr>
      </w:pPr>
    </w:p>
    <w:p w:rsidR="00E821CC" w:rsidRDefault="00E821CC" w:rsidP="006D23CD">
      <w:pPr>
        <w:spacing w:line="300" w:lineRule="auto"/>
        <w:jc w:val="both"/>
        <w:rPr>
          <w:rFonts w:ascii="Baskerville Old Face" w:hAnsi="Baskerville Old Face" w:cs="Arial"/>
          <w:b/>
          <w:sz w:val="24"/>
          <w:szCs w:val="24"/>
        </w:rPr>
      </w:pPr>
    </w:p>
    <w:p w:rsidR="00E821CC" w:rsidRDefault="00E821CC" w:rsidP="006D23CD">
      <w:pPr>
        <w:spacing w:line="300" w:lineRule="auto"/>
        <w:jc w:val="both"/>
        <w:rPr>
          <w:rFonts w:ascii="Baskerville Old Face" w:hAnsi="Baskerville Old Face" w:cs="Arial"/>
          <w:b/>
          <w:sz w:val="24"/>
          <w:szCs w:val="24"/>
        </w:rPr>
      </w:pPr>
    </w:p>
    <w:p w:rsidR="00E821CC" w:rsidRPr="002911E2" w:rsidRDefault="00E821CC" w:rsidP="006D23CD">
      <w:pPr>
        <w:spacing w:line="300" w:lineRule="auto"/>
        <w:jc w:val="both"/>
        <w:rPr>
          <w:rFonts w:ascii="Baskerville Old Face" w:hAnsi="Baskerville Old Face" w:cs="Arial"/>
          <w:b/>
          <w:sz w:val="24"/>
          <w:szCs w:val="24"/>
        </w:rPr>
      </w:pPr>
    </w:p>
    <w:p w:rsidR="00CC2FAC" w:rsidRPr="002911E2" w:rsidRDefault="00CC2FAC" w:rsidP="006D23CD">
      <w:pPr>
        <w:spacing w:line="300" w:lineRule="auto"/>
        <w:jc w:val="both"/>
        <w:rPr>
          <w:rFonts w:ascii="Baskerville Old Face" w:hAnsi="Baskerville Old Face" w:cs="Arial"/>
          <w:b/>
          <w:spacing w:val="-3"/>
          <w:sz w:val="24"/>
          <w:szCs w:val="24"/>
        </w:rPr>
      </w:pPr>
      <w:r w:rsidRPr="002911E2">
        <w:rPr>
          <w:rFonts w:ascii="Baskerville Old Face" w:hAnsi="Baskerville Old Face" w:cs="Arial"/>
          <w:b/>
          <w:sz w:val="24"/>
          <w:szCs w:val="24"/>
        </w:rPr>
        <w:t xml:space="preserve">18. </w:t>
      </w:r>
      <w:r w:rsidRPr="002911E2">
        <w:rPr>
          <w:rFonts w:ascii="Baskerville Old Face" w:hAnsi="Baskerville Old Face" w:cs="Arial"/>
          <w:b/>
          <w:spacing w:val="-3"/>
          <w:sz w:val="24"/>
          <w:szCs w:val="24"/>
        </w:rPr>
        <w:t>TÉRMINOS DE REFERENCIA QUE DEBERÁN PRECISAR EL OBJETO Y ALCANCES DE</w:t>
      </w:r>
      <w:r w:rsidR="00CC69D8" w:rsidRPr="002911E2">
        <w:rPr>
          <w:rFonts w:ascii="Baskerville Old Face" w:hAnsi="Baskerville Old Face" w:cs="Arial"/>
          <w:b/>
          <w:spacing w:val="-3"/>
          <w:sz w:val="24"/>
          <w:szCs w:val="24"/>
        </w:rPr>
        <w:t xml:space="preserve"> </w:t>
      </w:r>
      <w:r w:rsidRPr="002911E2">
        <w:rPr>
          <w:rFonts w:ascii="Baskerville Old Face" w:hAnsi="Baskerville Old Face" w:cs="Arial"/>
          <w:b/>
          <w:spacing w:val="-3"/>
          <w:sz w:val="24"/>
          <w:szCs w:val="24"/>
        </w:rPr>
        <w:t>L</w:t>
      </w:r>
      <w:r w:rsidR="00CC69D8" w:rsidRPr="002911E2">
        <w:rPr>
          <w:rFonts w:ascii="Baskerville Old Face" w:hAnsi="Baskerville Old Face" w:cs="Arial"/>
          <w:b/>
          <w:spacing w:val="-3"/>
          <w:sz w:val="24"/>
          <w:szCs w:val="24"/>
        </w:rPr>
        <w:t>A</w:t>
      </w:r>
      <w:r w:rsidRPr="002911E2">
        <w:rPr>
          <w:rFonts w:ascii="Baskerville Old Face" w:hAnsi="Baskerville Old Face" w:cs="Arial"/>
          <w:b/>
          <w:spacing w:val="-3"/>
          <w:sz w:val="24"/>
          <w:szCs w:val="24"/>
        </w:rPr>
        <w:t xml:space="preserve"> </w:t>
      </w:r>
      <w:r w:rsidR="00CC69D8" w:rsidRPr="002911E2">
        <w:rPr>
          <w:rFonts w:ascii="Baskerville Old Face" w:hAnsi="Baskerville Old Face" w:cs="Arial"/>
          <w:b/>
          <w:spacing w:val="-3"/>
          <w:sz w:val="24"/>
          <w:szCs w:val="24"/>
        </w:rPr>
        <w:t>OBRA,</w:t>
      </w:r>
      <w:r w:rsidRPr="002911E2">
        <w:rPr>
          <w:rFonts w:ascii="Baskerville Old Face" w:hAnsi="Baskerville Old Face" w:cs="Arial"/>
          <w:b/>
          <w:spacing w:val="-3"/>
          <w:sz w:val="24"/>
          <w:szCs w:val="24"/>
        </w:rPr>
        <w:t xml:space="preserve"> LAS ESPECIFICACIONES GENERALES Y PARTICULARES.</w:t>
      </w:r>
    </w:p>
    <w:p w:rsidR="00CC69D8" w:rsidRPr="002911E2" w:rsidRDefault="00CC69D8" w:rsidP="006D23CD">
      <w:pPr>
        <w:spacing w:line="300" w:lineRule="auto"/>
        <w:jc w:val="both"/>
        <w:rPr>
          <w:rFonts w:ascii="Baskerville Old Face" w:hAnsi="Baskerville Old Face" w:cs="Arial"/>
          <w:b/>
          <w:sz w:val="24"/>
          <w:szCs w:val="24"/>
        </w:rPr>
      </w:pPr>
    </w:p>
    <w:p w:rsidR="00CC69D8" w:rsidRPr="002911E2" w:rsidRDefault="00CC69D8" w:rsidP="00296FDA">
      <w:pPr>
        <w:spacing w:line="324" w:lineRule="auto"/>
        <w:jc w:val="both"/>
        <w:rPr>
          <w:rFonts w:ascii="Baskerville Old Face" w:hAnsi="Baskerville Old Face" w:cs="Arial"/>
          <w:sz w:val="24"/>
          <w:szCs w:val="24"/>
        </w:rPr>
      </w:pPr>
      <w:r w:rsidRPr="002911E2">
        <w:rPr>
          <w:rFonts w:ascii="Baskerville Old Face" w:hAnsi="Baskerville Old Face" w:cs="Arial"/>
          <w:sz w:val="24"/>
          <w:szCs w:val="24"/>
        </w:rPr>
        <w:t>En el anexo A2</w:t>
      </w:r>
      <w:r w:rsidR="00C32C9D" w:rsidRPr="00C32C9D">
        <w:rPr>
          <w:rFonts w:ascii="Baskerville Old Face" w:hAnsi="Baskerville Old Face" w:cs="Arial"/>
          <w:sz w:val="24"/>
          <w:szCs w:val="24"/>
        </w:rPr>
        <w:t xml:space="preserve"> </w:t>
      </w:r>
      <w:r w:rsidR="00C32C9D">
        <w:rPr>
          <w:rFonts w:ascii="Baskerville Old Face" w:hAnsi="Baskerville Old Face" w:cs="Arial"/>
          <w:sz w:val="24"/>
          <w:szCs w:val="24"/>
        </w:rPr>
        <w:t xml:space="preserve">indicado en el </w:t>
      </w:r>
      <w:r w:rsidR="00C32C9D" w:rsidRPr="002911E2">
        <w:rPr>
          <w:rFonts w:ascii="Baskerville Old Face" w:hAnsi="Baskerville Old Face" w:cs="Arial"/>
          <w:sz w:val="24"/>
          <w:szCs w:val="24"/>
        </w:rPr>
        <w:t xml:space="preserve">numeral </w:t>
      </w:r>
      <w:r w:rsidR="00C32C9D" w:rsidRPr="002911E2">
        <w:rPr>
          <w:rFonts w:ascii="Baskerville Old Face" w:hAnsi="Baskerville Old Face" w:cs="Arial"/>
          <w:b/>
          <w:sz w:val="24"/>
          <w:szCs w:val="24"/>
        </w:rPr>
        <w:t xml:space="preserve">32B </w:t>
      </w:r>
      <w:r w:rsidR="00C32C9D" w:rsidRPr="00792415">
        <w:rPr>
          <w:rFonts w:ascii="Baskerville Old Face" w:hAnsi="Baskerville Old Face" w:cs="Arial"/>
          <w:sz w:val="24"/>
          <w:szCs w:val="24"/>
        </w:rPr>
        <w:t>de éste documento</w:t>
      </w:r>
      <w:r w:rsidR="00C32C9D">
        <w:rPr>
          <w:rFonts w:ascii="Baskerville Old Face" w:hAnsi="Baskerville Old Face" w:cs="Arial"/>
          <w:sz w:val="24"/>
          <w:szCs w:val="24"/>
        </w:rPr>
        <w:t>:</w:t>
      </w:r>
      <w:r w:rsidR="00C32C9D" w:rsidRPr="00792415">
        <w:rPr>
          <w:rFonts w:ascii="Baskerville Old Face" w:hAnsi="Baskerville Old Face" w:cs="Arial"/>
          <w:sz w:val="24"/>
          <w:szCs w:val="24"/>
        </w:rPr>
        <w:t xml:space="preserve"> </w:t>
      </w:r>
      <w:r w:rsidR="00C32C9D" w:rsidRPr="002911E2">
        <w:rPr>
          <w:rFonts w:ascii="Baskerville Old Face" w:hAnsi="Baskerville Old Face" w:cs="Arial"/>
          <w:b/>
          <w:sz w:val="24"/>
          <w:szCs w:val="24"/>
        </w:rPr>
        <w:t>ANEXOS A LA CONVOCATORIA</w:t>
      </w:r>
      <w:r w:rsidR="00C32C9D" w:rsidRPr="00296FDA">
        <w:rPr>
          <w:rFonts w:ascii="Baskerville Old Face" w:hAnsi="Baskerville Old Face" w:cs="Arial"/>
          <w:sz w:val="24"/>
          <w:szCs w:val="24"/>
        </w:rPr>
        <w:t>,</w:t>
      </w:r>
      <w:r w:rsidRPr="00C32C9D">
        <w:rPr>
          <w:rFonts w:ascii="Baskerville Old Face" w:hAnsi="Baskerville Old Face" w:cs="Arial"/>
          <w:sz w:val="24"/>
          <w:szCs w:val="24"/>
        </w:rPr>
        <w:t xml:space="preserve"> </w:t>
      </w:r>
      <w:r w:rsidRPr="002911E2">
        <w:rPr>
          <w:rFonts w:ascii="Baskerville Old Face" w:hAnsi="Baskerville Old Face" w:cs="Arial"/>
          <w:sz w:val="24"/>
          <w:szCs w:val="24"/>
        </w:rPr>
        <w:t xml:space="preserve">se </w:t>
      </w:r>
      <w:r w:rsidR="00C32C9D">
        <w:rPr>
          <w:rFonts w:ascii="Baskerville Old Face" w:hAnsi="Baskerville Old Face" w:cs="Arial"/>
          <w:sz w:val="24"/>
          <w:szCs w:val="24"/>
        </w:rPr>
        <w:t>describen</w:t>
      </w:r>
      <w:r w:rsidR="00C32C9D" w:rsidRPr="002911E2">
        <w:rPr>
          <w:rFonts w:ascii="Baskerville Old Face" w:hAnsi="Baskerville Old Face" w:cs="Arial"/>
          <w:sz w:val="24"/>
          <w:szCs w:val="24"/>
        </w:rPr>
        <w:t xml:space="preserve"> </w:t>
      </w:r>
      <w:r w:rsidRPr="002911E2">
        <w:rPr>
          <w:rFonts w:ascii="Baskerville Old Face" w:hAnsi="Baskerville Old Face" w:cs="Arial"/>
          <w:sz w:val="24"/>
          <w:szCs w:val="24"/>
        </w:rPr>
        <w:t>los alcances y especificaciones de la obra.</w:t>
      </w:r>
    </w:p>
    <w:p w:rsidR="00CC69D8" w:rsidRPr="002911E2" w:rsidRDefault="00CC69D8" w:rsidP="006D23CD">
      <w:pPr>
        <w:spacing w:line="300" w:lineRule="auto"/>
        <w:jc w:val="both"/>
        <w:rPr>
          <w:rFonts w:ascii="Baskerville Old Face" w:hAnsi="Baskerville Old Face" w:cs="Arial"/>
          <w:b/>
          <w:sz w:val="24"/>
          <w:szCs w:val="24"/>
        </w:rPr>
      </w:pPr>
    </w:p>
    <w:p w:rsidR="006E1202" w:rsidRPr="002911E2" w:rsidRDefault="006E1202" w:rsidP="006D23CD">
      <w:pPr>
        <w:spacing w:line="300" w:lineRule="auto"/>
        <w:jc w:val="both"/>
        <w:rPr>
          <w:rFonts w:ascii="Baskerville Old Face" w:hAnsi="Baskerville Old Face" w:cs="Arial"/>
          <w:b/>
          <w:sz w:val="24"/>
          <w:szCs w:val="24"/>
        </w:rPr>
      </w:pPr>
    </w:p>
    <w:p w:rsidR="00936938" w:rsidRPr="002911E2" w:rsidRDefault="00936938" w:rsidP="00296FDA">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19.- RELACIÓN DE MATERIALES Y EQUIPO</w:t>
      </w:r>
      <w:r w:rsidR="00CF0C37" w:rsidRPr="00CF0C37">
        <w:rPr>
          <w:rFonts w:ascii="Baskerville Old Face" w:hAnsi="Baskerville Old Face" w:cs="Arial"/>
          <w:b/>
          <w:sz w:val="24"/>
          <w:szCs w:val="24"/>
        </w:rPr>
        <w:t xml:space="preserve"> </w:t>
      </w:r>
      <w:r w:rsidR="00CF0C37" w:rsidRPr="002911E2">
        <w:rPr>
          <w:rFonts w:ascii="Baskerville Old Face" w:hAnsi="Baskerville Old Face" w:cs="Arial"/>
          <w:b/>
          <w:sz w:val="24"/>
          <w:szCs w:val="24"/>
        </w:rPr>
        <w:t>QUE PROPORCIONA LA “CONVOCANTE”</w:t>
      </w:r>
      <w:r w:rsidRPr="002911E2">
        <w:rPr>
          <w:rFonts w:ascii="Baskerville Old Face" w:hAnsi="Baskerville Old Face" w:cs="Arial"/>
          <w:b/>
          <w:sz w:val="24"/>
          <w:szCs w:val="24"/>
        </w:rPr>
        <w:t>.</w:t>
      </w:r>
    </w:p>
    <w:p w:rsidR="00936938" w:rsidRPr="002911E2" w:rsidRDefault="00936938" w:rsidP="00936938">
      <w:pPr>
        <w:pStyle w:val="Sangra3detindependiente1"/>
        <w:spacing w:line="300" w:lineRule="auto"/>
        <w:ind w:left="567" w:firstLine="0"/>
        <w:rPr>
          <w:rFonts w:ascii="Baskerville Old Face" w:hAnsi="Baskerville Old Face" w:cs="Arial"/>
          <w:b/>
          <w:sz w:val="24"/>
          <w:szCs w:val="24"/>
        </w:rPr>
      </w:pPr>
    </w:p>
    <w:p w:rsidR="00CF0C37" w:rsidRPr="002911E2" w:rsidRDefault="00CF0C37" w:rsidP="00CF0C37">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Para la ejecución de los trabajos materia de esta licitación,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no proporcionará ningún material ni equipo de instalación permanente.</w:t>
      </w:r>
    </w:p>
    <w:p w:rsidR="00936938" w:rsidRPr="002911E2" w:rsidRDefault="00936938" w:rsidP="00936938">
      <w:pPr>
        <w:pStyle w:val="Sangra3detindependiente1"/>
        <w:spacing w:line="300" w:lineRule="auto"/>
        <w:ind w:left="567" w:firstLine="0"/>
        <w:rPr>
          <w:rFonts w:ascii="Baskerville Old Face" w:hAnsi="Baskerville Old Face" w:cs="Arial"/>
          <w:b/>
          <w:sz w:val="24"/>
          <w:szCs w:val="24"/>
        </w:rPr>
      </w:pPr>
    </w:p>
    <w:p w:rsidR="00936938" w:rsidRPr="002911E2" w:rsidRDefault="00936938" w:rsidP="00936938">
      <w:pPr>
        <w:pStyle w:val="Sangra3detindependiente1"/>
        <w:spacing w:line="300" w:lineRule="auto"/>
        <w:ind w:left="567" w:firstLine="0"/>
        <w:rPr>
          <w:rFonts w:ascii="Baskerville Old Face" w:hAnsi="Baskerville Old Face" w:cs="Arial"/>
          <w:b/>
          <w:sz w:val="24"/>
          <w:szCs w:val="24"/>
        </w:rPr>
      </w:pPr>
    </w:p>
    <w:p w:rsidR="00936938" w:rsidRPr="00296FDA" w:rsidRDefault="00936938" w:rsidP="00296FDA">
      <w:pPr>
        <w:spacing w:line="300" w:lineRule="auto"/>
        <w:jc w:val="both"/>
        <w:rPr>
          <w:rFonts w:ascii="Baskerville Old Face" w:hAnsi="Baskerville Old Face" w:cs="Arial"/>
          <w:b/>
          <w:sz w:val="24"/>
          <w:szCs w:val="24"/>
        </w:rPr>
      </w:pPr>
      <w:r w:rsidRPr="00296FDA">
        <w:rPr>
          <w:rFonts w:ascii="Baskerville Old Face" w:hAnsi="Baskerville Old Face" w:cs="Arial"/>
          <w:b/>
          <w:sz w:val="24"/>
          <w:szCs w:val="24"/>
        </w:rPr>
        <w:t>20. PORCENTAJE DE CONTENIDO NACIONAL DEL VALOR DE LA OBRA.</w:t>
      </w:r>
    </w:p>
    <w:p w:rsidR="00936938" w:rsidRPr="002911E2"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296FDA" w:rsidRDefault="00CD4229" w:rsidP="00296FDA">
      <w:pPr>
        <w:spacing w:line="324" w:lineRule="auto"/>
        <w:jc w:val="both"/>
        <w:rPr>
          <w:rFonts w:ascii="Baskerville Old Face" w:hAnsi="Baskerville Old Face" w:cs="Arial"/>
          <w:sz w:val="24"/>
          <w:szCs w:val="24"/>
        </w:rPr>
      </w:pPr>
      <w:r w:rsidRPr="00296FDA">
        <w:rPr>
          <w:rFonts w:ascii="Baskerville Old Face" w:hAnsi="Baskerville Old Face" w:cs="Arial"/>
          <w:sz w:val="24"/>
          <w:szCs w:val="24"/>
        </w:rPr>
        <w:t>Por las características propias de la obra, no existe</w:t>
      </w:r>
      <w:r>
        <w:rPr>
          <w:rFonts w:ascii="Baskerville Old Face" w:hAnsi="Baskerville Old Face" w:cs="Arial"/>
          <w:sz w:val="24"/>
          <w:szCs w:val="24"/>
        </w:rPr>
        <w:t xml:space="preserve"> un</w:t>
      </w:r>
      <w:r w:rsidRPr="00296FDA">
        <w:rPr>
          <w:rFonts w:ascii="Baskerville Old Face" w:hAnsi="Baskerville Old Face" w:cs="Arial"/>
          <w:sz w:val="24"/>
          <w:szCs w:val="24"/>
        </w:rPr>
        <w:t xml:space="preserve"> porcentaje mínimo de contenido nacional del valor de la obra que deb</w:t>
      </w:r>
      <w:r>
        <w:rPr>
          <w:rFonts w:ascii="Baskerville Old Face" w:hAnsi="Baskerville Old Face" w:cs="Arial"/>
          <w:sz w:val="24"/>
          <w:szCs w:val="24"/>
        </w:rPr>
        <w:t>a</w:t>
      </w:r>
      <w:r w:rsidRPr="00296FDA">
        <w:rPr>
          <w:rFonts w:ascii="Baskerville Old Face" w:hAnsi="Baskerville Old Face" w:cs="Arial"/>
          <w:sz w:val="24"/>
          <w:szCs w:val="24"/>
        </w:rPr>
        <w:t xml:space="preserve">n cumplir los </w:t>
      </w:r>
      <w:r w:rsidRPr="002911E2">
        <w:rPr>
          <w:rFonts w:ascii="Baskerville Old Face" w:hAnsi="Baskerville Old Face" w:cs="Arial"/>
          <w:sz w:val="24"/>
          <w:szCs w:val="24"/>
        </w:rPr>
        <w:t>“</w:t>
      </w:r>
      <w:r w:rsidRPr="002911E2">
        <w:rPr>
          <w:rFonts w:ascii="Baskerville Old Face" w:hAnsi="Baskerville Old Face" w:cs="Arial"/>
          <w:b/>
          <w:sz w:val="24"/>
          <w:szCs w:val="24"/>
        </w:rPr>
        <w:t>Licitantes</w:t>
      </w:r>
      <w:r w:rsidRPr="002911E2">
        <w:rPr>
          <w:rFonts w:ascii="Baskerville Old Face" w:hAnsi="Baskerville Old Face" w:cs="Arial"/>
          <w:sz w:val="24"/>
          <w:szCs w:val="24"/>
        </w:rPr>
        <w:t>”</w:t>
      </w:r>
      <w:r>
        <w:rPr>
          <w:rFonts w:ascii="Baskerville Old Face" w:hAnsi="Baskerville Old Face" w:cs="Arial"/>
          <w:sz w:val="24"/>
          <w:szCs w:val="24"/>
        </w:rPr>
        <w:t xml:space="preserve"> </w:t>
      </w:r>
      <w:r w:rsidRPr="00296FDA">
        <w:rPr>
          <w:rFonts w:ascii="Baskerville Old Face" w:hAnsi="Baskerville Old Face" w:cs="Arial"/>
          <w:sz w:val="24"/>
          <w:szCs w:val="24"/>
        </w:rPr>
        <w:t xml:space="preserve">en materiales, maquinaria y equipo de instalación permanente, </w:t>
      </w:r>
      <w:r w:rsidRPr="000D7360">
        <w:rPr>
          <w:rFonts w:ascii="Baskerville Old Face" w:hAnsi="Baskerville Old Face" w:cs="Arial"/>
          <w:sz w:val="24"/>
          <w:szCs w:val="24"/>
        </w:rPr>
        <w:t>que ser</w:t>
      </w:r>
      <w:r>
        <w:rPr>
          <w:rFonts w:ascii="Baskerville Old Face" w:hAnsi="Baskerville Old Face" w:cs="Arial"/>
          <w:sz w:val="24"/>
          <w:szCs w:val="24"/>
        </w:rPr>
        <w:t>á</w:t>
      </w:r>
      <w:r w:rsidRPr="00296FDA">
        <w:rPr>
          <w:rFonts w:ascii="Baskerville Old Face" w:hAnsi="Baskerville Old Face" w:cs="Arial"/>
          <w:sz w:val="24"/>
          <w:szCs w:val="24"/>
        </w:rPr>
        <w:t>n utilizados en la ejecución de los trabajos</w:t>
      </w:r>
      <w:r>
        <w:rPr>
          <w:rFonts w:ascii="Baskerville Old Face" w:hAnsi="Baskerville Old Face" w:cs="Arial"/>
          <w:sz w:val="24"/>
          <w:szCs w:val="24"/>
        </w:rPr>
        <w:t>.</w:t>
      </w:r>
    </w:p>
    <w:p w:rsidR="00936938" w:rsidRDefault="00936938" w:rsidP="00296FDA">
      <w:pPr>
        <w:spacing w:line="300" w:lineRule="auto"/>
        <w:jc w:val="both"/>
        <w:rPr>
          <w:rFonts w:ascii="Baskerville Old Face" w:hAnsi="Baskerville Old Face" w:cs="Arial"/>
          <w:b/>
          <w:sz w:val="24"/>
          <w:szCs w:val="24"/>
        </w:rPr>
      </w:pPr>
    </w:p>
    <w:p w:rsidR="00CD4229" w:rsidRPr="00296FDA" w:rsidRDefault="00CD4229" w:rsidP="00296FDA">
      <w:pPr>
        <w:spacing w:line="300" w:lineRule="auto"/>
        <w:jc w:val="both"/>
        <w:rPr>
          <w:rFonts w:ascii="Baskerville Old Face" w:hAnsi="Baskerville Old Face" w:cs="Arial"/>
          <w:b/>
          <w:sz w:val="24"/>
          <w:szCs w:val="24"/>
        </w:rPr>
      </w:pPr>
    </w:p>
    <w:p w:rsidR="00936938" w:rsidRPr="00296FDA" w:rsidRDefault="00936938" w:rsidP="00296FDA">
      <w:pPr>
        <w:spacing w:line="300" w:lineRule="auto"/>
        <w:jc w:val="both"/>
        <w:rPr>
          <w:rFonts w:ascii="Baskerville Old Face" w:hAnsi="Baskerville Old Face" w:cs="Arial"/>
          <w:b/>
          <w:sz w:val="24"/>
          <w:szCs w:val="24"/>
        </w:rPr>
      </w:pPr>
      <w:r w:rsidRPr="00296FDA">
        <w:rPr>
          <w:rFonts w:ascii="Baskerville Old Face" w:hAnsi="Baskerville Old Face" w:cs="Arial"/>
          <w:b/>
          <w:sz w:val="24"/>
          <w:szCs w:val="24"/>
        </w:rPr>
        <w:t>21. SUBCONTRATACIÓN.</w:t>
      </w:r>
    </w:p>
    <w:p w:rsidR="00936938" w:rsidRPr="002911E2"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2911E2" w:rsidRDefault="00936938" w:rsidP="00CD4229">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no podrá subcontratar a terceros la ejecución de los trabajos, con excepción de los servicios para el control de calidad de los trabajos</w:t>
      </w:r>
      <w:r w:rsidR="00CD4229">
        <w:rPr>
          <w:rFonts w:ascii="Baskerville Old Face" w:hAnsi="Baskerville Old Face" w:cs="Arial"/>
          <w:sz w:val="24"/>
          <w:szCs w:val="24"/>
        </w:rPr>
        <w:t>;</w:t>
      </w:r>
      <w:r w:rsidRPr="002911E2">
        <w:rPr>
          <w:rFonts w:ascii="Baskerville Old Face" w:hAnsi="Baskerville Old Face" w:cs="Arial"/>
          <w:sz w:val="24"/>
          <w:szCs w:val="24"/>
        </w:rPr>
        <w:t xml:space="preserve"> en todo caso</w:t>
      </w:r>
      <w:r w:rsidR="00CD4229">
        <w:rPr>
          <w:rFonts w:ascii="Baskerville Old Face" w:hAnsi="Baskerville Old Face" w:cs="Arial"/>
          <w:sz w:val="24"/>
          <w:szCs w:val="24"/>
        </w:rPr>
        <w:t>,</w:t>
      </w:r>
      <w:r w:rsidRPr="002911E2">
        <w:rPr>
          <w:rFonts w:ascii="Baskerville Old Face" w:hAnsi="Baskerville Old Face" w:cs="Arial"/>
          <w:sz w:val="24"/>
          <w:szCs w:val="24"/>
        </w:rPr>
        <w:t xml:space="preserv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seguirá siendo el único responsable de la ejecución de los trabajos.</w:t>
      </w:r>
    </w:p>
    <w:p w:rsidR="00936938" w:rsidRPr="002911E2" w:rsidRDefault="00936938" w:rsidP="00CD4229">
      <w:pPr>
        <w:spacing w:line="300" w:lineRule="auto"/>
        <w:jc w:val="both"/>
        <w:rPr>
          <w:rFonts w:ascii="Baskerville Old Face" w:hAnsi="Baskerville Old Face" w:cs="Arial"/>
          <w:sz w:val="24"/>
          <w:szCs w:val="24"/>
        </w:rPr>
      </w:pPr>
    </w:p>
    <w:p w:rsidR="00936938" w:rsidRPr="002911E2" w:rsidRDefault="00936938" w:rsidP="00CD4229">
      <w:pPr>
        <w:pStyle w:val="Sangra3detindependiente1"/>
        <w:spacing w:line="300" w:lineRule="auto"/>
        <w:ind w:left="0" w:firstLine="0"/>
        <w:rPr>
          <w:rFonts w:ascii="Baskerville Old Face" w:hAnsi="Baskerville Old Face" w:cs="Arial"/>
          <w:b/>
          <w:sz w:val="24"/>
          <w:szCs w:val="24"/>
          <w:u w:val="single"/>
        </w:rPr>
      </w:pPr>
      <w:r w:rsidRPr="002911E2">
        <w:rPr>
          <w:rFonts w:ascii="Baskerville Old Face" w:hAnsi="Baskerville Old Face" w:cs="Arial"/>
          <w:sz w:val="24"/>
          <w:szCs w:val="24"/>
        </w:rPr>
        <w:t>En caso de subcontratar dichos servicios, se deberá atender lo dispuesto por el numeral I.2.1.16 de la Resolución  Miscelánea Fiscal 2014, publicada en el Diario Oficial de la Federación el 30 de diciembre de 2013.</w:t>
      </w:r>
    </w:p>
    <w:p w:rsidR="00936938" w:rsidRPr="002911E2" w:rsidRDefault="00936938" w:rsidP="006A098E">
      <w:pPr>
        <w:tabs>
          <w:tab w:val="left" w:pos="360"/>
        </w:tabs>
        <w:jc w:val="both"/>
        <w:rPr>
          <w:rFonts w:ascii="Baskerville Old Face" w:hAnsi="Baskerville Old Face" w:cs="Arial"/>
          <w:b/>
          <w:sz w:val="24"/>
          <w:szCs w:val="24"/>
        </w:rPr>
      </w:pPr>
    </w:p>
    <w:p w:rsidR="00936938" w:rsidRDefault="00936938" w:rsidP="006A098E">
      <w:pPr>
        <w:tabs>
          <w:tab w:val="left" w:pos="360"/>
        </w:tabs>
        <w:jc w:val="both"/>
        <w:rPr>
          <w:rFonts w:ascii="Baskerville Old Face" w:hAnsi="Baskerville Old Face" w:cs="Arial"/>
          <w:b/>
          <w:sz w:val="24"/>
          <w:szCs w:val="24"/>
        </w:rPr>
      </w:pPr>
    </w:p>
    <w:p w:rsidR="00E821CC" w:rsidRDefault="00E821CC" w:rsidP="006A098E">
      <w:pPr>
        <w:tabs>
          <w:tab w:val="left" w:pos="360"/>
        </w:tabs>
        <w:jc w:val="both"/>
        <w:rPr>
          <w:rFonts w:ascii="Baskerville Old Face" w:hAnsi="Baskerville Old Face" w:cs="Arial"/>
          <w:b/>
          <w:sz w:val="24"/>
          <w:szCs w:val="24"/>
        </w:rPr>
      </w:pPr>
    </w:p>
    <w:p w:rsidR="00E821CC" w:rsidRPr="002911E2" w:rsidRDefault="00E821CC" w:rsidP="006A098E">
      <w:pPr>
        <w:tabs>
          <w:tab w:val="left" w:pos="360"/>
        </w:tabs>
        <w:jc w:val="both"/>
        <w:rPr>
          <w:rFonts w:ascii="Baskerville Old Face" w:hAnsi="Baskerville Old Face" w:cs="Arial"/>
          <w:b/>
          <w:sz w:val="24"/>
          <w:szCs w:val="24"/>
        </w:rPr>
      </w:pPr>
    </w:p>
    <w:p w:rsidR="00F530BE" w:rsidRPr="002911E2" w:rsidRDefault="0084085B" w:rsidP="00894467">
      <w:pPr>
        <w:numPr>
          <w:ilvl w:val="12"/>
          <w:numId w:val="0"/>
        </w:numPr>
        <w:suppressAutoHyphens/>
        <w:spacing w:line="300" w:lineRule="auto"/>
        <w:jc w:val="both"/>
        <w:rPr>
          <w:rFonts w:ascii="Baskerville Old Face" w:hAnsi="Baskerville Old Face" w:cs="Arial"/>
          <w:b/>
          <w:spacing w:val="-3"/>
          <w:sz w:val="24"/>
          <w:szCs w:val="24"/>
        </w:rPr>
      </w:pPr>
      <w:r w:rsidRPr="002911E2">
        <w:rPr>
          <w:rFonts w:ascii="Baskerville Old Face" w:hAnsi="Baskerville Old Face" w:cs="Arial"/>
          <w:b/>
          <w:spacing w:val="-3"/>
          <w:sz w:val="24"/>
          <w:szCs w:val="24"/>
        </w:rPr>
        <w:t xml:space="preserve">22. </w:t>
      </w:r>
      <w:r w:rsidR="00F530BE" w:rsidRPr="002911E2">
        <w:rPr>
          <w:rFonts w:ascii="Baskerville Old Face" w:hAnsi="Baskerville Old Face" w:cs="Arial"/>
          <w:b/>
          <w:spacing w:val="-3"/>
          <w:sz w:val="24"/>
          <w:szCs w:val="24"/>
        </w:rPr>
        <w:t>CRITERIOS DE EVALUACIÓN</w:t>
      </w:r>
      <w:r w:rsidR="008A3493" w:rsidRPr="002911E2">
        <w:rPr>
          <w:rFonts w:ascii="Baskerville Old Face" w:hAnsi="Baskerville Old Face" w:cs="Arial"/>
          <w:b/>
          <w:spacing w:val="-3"/>
          <w:sz w:val="24"/>
          <w:szCs w:val="24"/>
        </w:rPr>
        <w:t xml:space="preserve"> Y</w:t>
      </w:r>
      <w:r w:rsidRPr="002911E2">
        <w:rPr>
          <w:rFonts w:ascii="Baskerville Old Face" w:hAnsi="Baskerville Old Face" w:cs="Arial"/>
          <w:b/>
          <w:spacing w:val="-3"/>
          <w:sz w:val="24"/>
          <w:szCs w:val="24"/>
        </w:rPr>
        <w:t xml:space="preserve"> </w:t>
      </w:r>
      <w:r w:rsidR="008A3493" w:rsidRPr="002911E2">
        <w:rPr>
          <w:rFonts w:ascii="Baskerville Old Face" w:hAnsi="Baskerville Old Face" w:cs="Arial"/>
          <w:b/>
          <w:spacing w:val="-3"/>
          <w:sz w:val="24"/>
          <w:szCs w:val="24"/>
        </w:rPr>
        <w:t xml:space="preserve">DE ADJUDICACIÓN </w:t>
      </w:r>
      <w:r w:rsidRPr="002911E2">
        <w:rPr>
          <w:rFonts w:ascii="Baskerville Old Face" w:hAnsi="Baskerville Old Face" w:cs="Arial"/>
          <w:b/>
          <w:spacing w:val="-3"/>
          <w:sz w:val="24"/>
          <w:szCs w:val="24"/>
        </w:rPr>
        <w:t>DE LAS PROPOSICIONES.</w:t>
      </w:r>
    </w:p>
    <w:p w:rsidR="00B607F2" w:rsidRPr="002911E2" w:rsidRDefault="00B607F2" w:rsidP="00894467">
      <w:pPr>
        <w:numPr>
          <w:ilvl w:val="12"/>
          <w:numId w:val="0"/>
        </w:numPr>
        <w:suppressAutoHyphens/>
        <w:spacing w:line="300" w:lineRule="auto"/>
        <w:jc w:val="both"/>
        <w:rPr>
          <w:rFonts w:ascii="Baskerville Old Face" w:hAnsi="Baskerville Old Face" w:cs="Arial"/>
          <w:spacing w:val="-3"/>
          <w:sz w:val="24"/>
          <w:szCs w:val="24"/>
        </w:rPr>
      </w:pPr>
    </w:p>
    <w:p w:rsidR="000C0D3C" w:rsidRPr="002911E2" w:rsidRDefault="0084085B" w:rsidP="00822B79">
      <w:pPr>
        <w:numPr>
          <w:ilvl w:val="12"/>
          <w:numId w:val="0"/>
        </w:numPr>
        <w:suppressAutoHyphens/>
        <w:ind w:left="426" w:hanging="426"/>
        <w:jc w:val="both"/>
        <w:rPr>
          <w:rFonts w:ascii="Baskerville Old Face" w:hAnsi="Baskerville Old Face" w:cs="Arial"/>
          <w:b/>
          <w:spacing w:val="-3"/>
          <w:sz w:val="24"/>
          <w:szCs w:val="24"/>
        </w:rPr>
      </w:pPr>
      <w:r w:rsidRPr="002911E2">
        <w:rPr>
          <w:rFonts w:ascii="Baskerville Old Face" w:hAnsi="Baskerville Old Face" w:cs="Arial"/>
          <w:b/>
          <w:spacing w:val="-3"/>
          <w:sz w:val="24"/>
          <w:szCs w:val="24"/>
        </w:rPr>
        <w:t>22</w:t>
      </w:r>
      <w:r w:rsidR="00822B79" w:rsidRPr="002911E2">
        <w:rPr>
          <w:rFonts w:ascii="Baskerville Old Face" w:hAnsi="Baskerville Old Face" w:cs="Arial"/>
          <w:b/>
          <w:spacing w:val="-3"/>
          <w:sz w:val="24"/>
          <w:szCs w:val="24"/>
        </w:rPr>
        <w:t>.1.</w:t>
      </w:r>
      <w:r w:rsidR="000C0D3C" w:rsidRPr="002911E2">
        <w:rPr>
          <w:rFonts w:ascii="Baskerville Old Face" w:hAnsi="Baskerville Old Face" w:cs="Arial"/>
          <w:b/>
          <w:spacing w:val="-3"/>
          <w:sz w:val="24"/>
          <w:szCs w:val="24"/>
        </w:rPr>
        <w:t xml:space="preserve"> EVALUACIÓN TÉCNICA.</w:t>
      </w:r>
    </w:p>
    <w:p w:rsidR="000C0D3C" w:rsidRPr="002911E2" w:rsidRDefault="000C0D3C" w:rsidP="00822B79">
      <w:pPr>
        <w:numPr>
          <w:ilvl w:val="12"/>
          <w:numId w:val="0"/>
        </w:numPr>
        <w:suppressAutoHyphens/>
        <w:ind w:left="426" w:hanging="426"/>
        <w:jc w:val="both"/>
        <w:rPr>
          <w:rFonts w:ascii="Baskerville Old Face" w:hAnsi="Baskerville Old Face" w:cs="Arial"/>
          <w:spacing w:val="-3"/>
          <w:sz w:val="24"/>
          <w:szCs w:val="24"/>
        </w:rPr>
      </w:pPr>
    </w:p>
    <w:p w:rsidR="00822B79" w:rsidRPr="002911E2" w:rsidRDefault="00822B79" w:rsidP="00F8699E">
      <w:pPr>
        <w:tabs>
          <w:tab w:val="left" w:pos="360"/>
        </w:tabs>
        <w:jc w:val="both"/>
        <w:rPr>
          <w:rFonts w:ascii="Baskerville Old Face" w:hAnsi="Baskerville Old Face" w:cs="Arial"/>
          <w:sz w:val="24"/>
          <w:szCs w:val="24"/>
        </w:rPr>
      </w:pPr>
      <w:r w:rsidRPr="002911E2">
        <w:rPr>
          <w:rFonts w:ascii="Baskerville Old Face" w:hAnsi="Baskerville Old Face" w:cs="Arial"/>
          <w:sz w:val="24"/>
          <w:szCs w:val="24"/>
        </w:rPr>
        <w:t xml:space="preserve">De conformidad con lo señalado en los artículos 31, fracción XXXII y 38, primer párrafo, de la </w:t>
      </w:r>
      <w:r w:rsidR="007865BB" w:rsidRPr="002911E2">
        <w:rPr>
          <w:rFonts w:ascii="Baskerville Old Face" w:hAnsi="Baskerville Old Face" w:cs="Arial"/>
          <w:sz w:val="24"/>
          <w:szCs w:val="24"/>
        </w:rPr>
        <w:t>“</w:t>
      </w:r>
      <w:r w:rsidRPr="00296FDA">
        <w:rPr>
          <w:rFonts w:ascii="Baskerville Old Face" w:hAnsi="Baskerville Old Face" w:cs="Arial"/>
          <w:b/>
          <w:sz w:val="24"/>
          <w:szCs w:val="24"/>
        </w:rPr>
        <w:t>Ley</w:t>
      </w:r>
      <w:r w:rsidR="007865BB" w:rsidRPr="002911E2">
        <w:rPr>
          <w:rFonts w:ascii="Baskerville Old Face" w:hAnsi="Baskerville Old Face" w:cs="Arial"/>
          <w:sz w:val="24"/>
          <w:szCs w:val="24"/>
        </w:rPr>
        <w:t>”</w:t>
      </w:r>
      <w:r w:rsidRPr="002911E2">
        <w:rPr>
          <w:rFonts w:ascii="Baskerville Old Face" w:hAnsi="Baskerville Old Face" w:cs="Arial"/>
          <w:sz w:val="24"/>
          <w:szCs w:val="24"/>
        </w:rPr>
        <w:t xml:space="preserve">, para la EVALUACIÓN TÉCNICA de las proposiciones se considerarán los siguientes aspectos: </w:t>
      </w:r>
    </w:p>
    <w:p w:rsidR="00822B79" w:rsidRPr="002911E2" w:rsidRDefault="00822B79" w:rsidP="00822B79">
      <w:pPr>
        <w:numPr>
          <w:ilvl w:val="12"/>
          <w:numId w:val="0"/>
        </w:numPr>
        <w:suppressAutoHyphens/>
        <w:jc w:val="both"/>
        <w:rPr>
          <w:rFonts w:ascii="Baskerville Old Face" w:hAnsi="Baskerville Old Face" w:cs="Arial"/>
          <w:spacing w:val="-3"/>
          <w:sz w:val="24"/>
          <w:szCs w:val="24"/>
        </w:rPr>
      </w:pPr>
    </w:p>
    <w:p w:rsidR="00822B79"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Que cada documento contenga toda la información solicitada.</w:t>
      </w:r>
    </w:p>
    <w:p w:rsidR="00CD4229" w:rsidRPr="002911E2" w:rsidRDefault="00CD4229" w:rsidP="00296FDA">
      <w:pPr>
        <w:suppressAutoHyphens/>
        <w:ind w:left="567"/>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los profesionales técnicos que se encargarán de la dirección de los trabajos, cuenten con la experiencia y capacidad necesaria para llevar la adecuada administración de los trabajos. </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ind w:left="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En los aspectos referentes a la experiencia y capacidad técnica que deben cumplir los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se considerarán el grado académico de preparación profesional, la experiencia laboral específica en obras similares y la capacidad técnica de las personas físicas que estarán relacionados con la ejecución de los trabajos.</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los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xml:space="preserve"> cuenten con la maquinaria y equipo de construcción adecuado, suficiente y necesario, sea o no propio, para desarrollar los trabajos que se convocan. </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la planeación integral propuesta por el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para el desarrollo y organización de los trabajos, sea congruente con las características, complejidad y magnitud de los mismos.</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z w:val="24"/>
          <w:szCs w:val="24"/>
        </w:rPr>
        <w:t xml:space="preserve">Que el procedimiento constructivo descrito sea aceptable porque demuestra que el </w:t>
      </w:r>
      <w:r w:rsidR="00B83FFE" w:rsidRPr="002911E2">
        <w:rPr>
          <w:rFonts w:ascii="Baskerville Old Face" w:hAnsi="Baskerville Old Face" w:cs="Arial"/>
          <w:b/>
          <w:sz w:val="24"/>
          <w:szCs w:val="24"/>
        </w:rPr>
        <w:t>“Licitante”</w:t>
      </w:r>
      <w:r w:rsidR="00B83FFE" w:rsidRPr="002911E2">
        <w:rPr>
          <w:rFonts w:ascii="Baskerville Old Face" w:hAnsi="Baskerville Old Face" w:cs="Arial"/>
          <w:sz w:val="24"/>
          <w:szCs w:val="24"/>
        </w:rPr>
        <w:t xml:space="preserve"> </w:t>
      </w:r>
      <w:r w:rsidRPr="002911E2">
        <w:rPr>
          <w:rFonts w:ascii="Baskerville Old Face" w:hAnsi="Baskerville Old Face" w:cs="Arial"/>
          <w:sz w:val="24"/>
          <w:szCs w:val="24"/>
        </w:rPr>
        <w:t>conoce los trabajos a realizar y que tiene la capacidad y la experiencia para ejecutarlos satisfactoriamente; dicho procedimiento debe ser acorde con el programa de ejecución considerado en su proposición, y</w:t>
      </w:r>
    </w:p>
    <w:p w:rsidR="00B10355" w:rsidRPr="002911E2" w:rsidRDefault="00B10355" w:rsidP="00822B79">
      <w:pPr>
        <w:suppressAutoHyphens/>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De los estados financieros se verificarán los siguiente aspectos:</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el capital de trabajo del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cubra el financiamiento de los trabajos a realizar en los dos primeros meses de ejecución de los trabajos, de acuerdo a las cantidades y plazos considerados en su análisis financiero presentado.</w:t>
      </w:r>
    </w:p>
    <w:p w:rsidR="00822B79" w:rsidRPr="002911E2" w:rsidRDefault="00822B79" w:rsidP="00822B79">
      <w:pPr>
        <w:suppressAutoHyphens/>
        <w:ind w:left="993" w:hanging="426"/>
        <w:jc w:val="both"/>
        <w:rPr>
          <w:rFonts w:ascii="Baskerville Old Face" w:hAnsi="Baskerville Old Face" w:cs="Arial"/>
          <w:spacing w:val="-3"/>
          <w:sz w:val="24"/>
          <w:szCs w:val="24"/>
        </w:rPr>
      </w:pPr>
    </w:p>
    <w:p w:rsidR="00822B79" w:rsidRPr="002911E2"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el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tenga capacidad para pagar sus obligaciones.</w:t>
      </w:r>
    </w:p>
    <w:p w:rsidR="00822B79" w:rsidRPr="002911E2" w:rsidRDefault="00822B79" w:rsidP="00822B79">
      <w:pPr>
        <w:suppressAutoHyphens/>
        <w:ind w:left="993" w:hanging="426"/>
        <w:jc w:val="both"/>
        <w:rPr>
          <w:rFonts w:ascii="Baskerville Old Face" w:hAnsi="Baskerville Old Face" w:cs="Arial"/>
          <w:spacing w:val="-3"/>
          <w:sz w:val="24"/>
          <w:szCs w:val="24"/>
        </w:rPr>
      </w:pPr>
    </w:p>
    <w:p w:rsidR="00822B79" w:rsidRPr="002911E2"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El grado en que el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depende del endeudamiento y la rentabilidad de la empresa. </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Para la evaluación de la capacidad financiera de los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xml:space="preserve">, ésta se realizará con base </w:t>
      </w:r>
      <w:r w:rsidR="00CD4229">
        <w:rPr>
          <w:rFonts w:ascii="Baskerville Old Face" w:hAnsi="Baskerville Old Face" w:cs="Arial"/>
          <w:spacing w:val="-3"/>
          <w:sz w:val="24"/>
          <w:szCs w:val="24"/>
        </w:rPr>
        <w:t>en</w:t>
      </w:r>
      <w:r w:rsidR="00CD4229"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los </w:t>
      </w:r>
      <w:r w:rsidR="007701C0" w:rsidRPr="002911E2">
        <w:rPr>
          <w:rFonts w:ascii="Baskerville Old Face" w:hAnsi="Baskerville Old Face" w:cs="Arial"/>
          <w:spacing w:val="-3"/>
          <w:sz w:val="24"/>
          <w:szCs w:val="24"/>
        </w:rPr>
        <w:t>e</w:t>
      </w:r>
      <w:r w:rsidRPr="002911E2">
        <w:rPr>
          <w:rFonts w:ascii="Baskerville Old Face" w:hAnsi="Baskerville Old Face" w:cs="Arial"/>
          <w:spacing w:val="-3"/>
          <w:sz w:val="24"/>
          <w:szCs w:val="24"/>
        </w:rPr>
        <w:t>stados financieros que presente, correspondientes al ejercicio (2013), los cuales deberán ser concordantes con el contenido de la declaración fiscal del ejercicio (2013); en caso de inconsistencias entre los estados financieros y la declaración fiscal, para determinar la capacidad financiera se considerará la información contenida en esta última.</w:t>
      </w:r>
      <w:r w:rsidR="002A46E4" w:rsidRPr="002911E2">
        <w:rPr>
          <w:rFonts w:ascii="Baskerville Old Face" w:hAnsi="Baskerville Old Face" w:cs="Arial"/>
          <w:spacing w:val="-3"/>
          <w:sz w:val="24"/>
          <w:szCs w:val="24"/>
        </w:rPr>
        <w:t xml:space="preserve"> </w:t>
      </w:r>
    </w:p>
    <w:p w:rsidR="00286D74" w:rsidRPr="002911E2" w:rsidRDefault="00286D74"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Se tomarán en cuenta los siguientes parámetros:</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1.- El Capital neto de trabajo deberá ser igual o mayor al importe de los trabajos a realizar en los dos primeros meses de ejecución de los trabajos, de acuerdo a las cantidades y plazos considerados en su programa calendarizado de ejecución de los trabajos. El capital neto de trabajo corresponderá a la diferencia entre el importe de los activos circulantes menos los pasivos circulantes o a corto plazo, conforme a la siguiente ecuación:</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Capital de trabajo ≥ Monto programado.</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De donde:</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Monto programado, será el importe de los trabajos a realizar en los dos primeros meses de acuerdo a su programa calendarizado de ejecución de los trabajos.</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Capital de trabajo = Activos circulantes – Pasivos circulantes o a corto plazo.</w:t>
      </w:r>
    </w:p>
    <w:p w:rsidR="00822B79" w:rsidRPr="002911E2" w:rsidRDefault="00822B79" w:rsidP="00822B79">
      <w:pPr>
        <w:suppressAutoHyphens/>
        <w:jc w:val="both"/>
        <w:rPr>
          <w:rFonts w:ascii="Baskerville Old Face" w:hAnsi="Baskerville Old Face" w:cs="Arial"/>
          <w:spacing w:val="-3"/>
          <w:sz w:val="24"/>
          <w:szCs w:val="24"/>
        </w:rPr>
      </w:pPr>
    </w:p>
    <w:p w:rsidR="00822B79" w:rsidRPr="00296FDA" w:rsidRDefault="00822B79" w:rsidP="00822B79">
      <w:pPr>
        <w:autoSpaceDE w:val="0"/>
        <w:autoSpaceDN w:val="0"/>
        <w:adjustRightInd w:val="0"/>
        <w:jc w:val="both"/>
        <w:rPr>
          <w:rFonts w:ascii="Baskerville Old Face" w:hAnsi="Baskerville Old Face" w:cs="Arial"/>
          <w:b/>
          <w:i/>
          <w:spacing w:val="-3"/>
          <w:sz w:val="24"/>
          <w:szCs w:val="24"/>
        </w:rPr>
      </w:pPr>
      <w:r w:rsidRPr="002911E2">
        <w:rPr>
          <w:rFonts w:ascii="Baskerville Old Face" w:hAnsi="Baskerville Old Face" w:cs="Arial"/>
          <w:i/>
          <w:spacing w:val="-3"/>
          <w:sz w:val="24"/>
          <w:szCs w:val="24"/>
        </w:rPr>
        <w:t xml:space="preserve">Si el </w:t>
      </w:r>
      <w:r w:rsidR="00B83FFE" w:rsidRPr="002911E2">
        <w:rPr>
          <w:rFonts w:ascii="Baskerville Old Face" w:hAnsi="Baskerville Old Face" w:cs="Arial"/>
          <w:b/>
          <w:i/>
          <w:spacing w:val="-3"/>
          <w:sz w:val="24"/>
          <w:szCs w:val="24"/>
        </w:rPr>
        <w:t>“Licitante”</w:t>
      </w:r>
      <w:r w:rsidR="00B83FFE" w:rsidRPr="002911E2">
        <w:rPr>
          <w:rFonts w:ascii="Baskerville Old Face" w:hAnsi="Baskerville Old Face" w:cs="Arial"/>
          <w:i/>
          <w:spacing w:val="-3"/>
          <w:sz w:val="24"/>
          <w:szCs w:val="24"/>
        </w:rPr>
        <w:t xml:space="preserve"> </w:t>
      </w:r>
      <w:r w:rsidRPr="002911E2">
        <w:rPr>
          <w:rFonts w:ascii="Baskerville Old Face" w:hAnsi="Baskerville Old Face" w:cs="Arial"/>
          <w:i/>
          <w:spacing w:val="-3"/>
          <w:sz w:val="24"/>
          <w:szCs w:val="24"/>
        </w:rPr>
        <w:t xml:space="preserve">o asociación, no acredita contar con el capital de trabajo suficiente para garantizar el financiamiento de los trabajos a realizar en los dos primeros meses de ejecución de los trabajos, de acuerdo a las cantidades y plazos considerados en su programa calendarizado de ejecución, </w:t>
      </w:r>
      <w:r w:rsidRPr="00296FDA">
        <w:rPr>
          <w:rFonts w:ascii="Baskerville Old Face" w:hAnsi="Baskerville Old Face" w:cs="Arial"/>
          <w:b/>
          <w:i/>
          <w:spacing w:val="-3"/>
          <w:sz w:val="24"/>
          <w:szCs w:val="24"/>
        </w:rPr>
        <w:t xml:space="preserve">será causal de desechamiento. </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2.- El grado de endeudamiento deberá ser menor o igual al </w:t>
      </w:r>
      <w:r w:rsidR="001A7B8F" w:rsidRPr="002911E2">
        <w:rPr>
          <w:rFonts w:ascii="Baskerville Old Face" w:hAnsi="Baskerville Old Face" w:cs="Arial"/>
          <w:spacing w:val="-3"/>
          <w:sz w:val="24"/>
          <w:szCs w:val="24"/>
        </w:rPr>
        <w:t>45</w:t>
      </w:r>
      <w:r w:rsidRPr="002911E2">
        <w:rPr>
          <w:rFonts w:ascii="Baskerville Old Face" w:hAnsi="Baskerville Old Face" w:cs="Arial"/>
          <w:spacing w:val="-3"/>
          <w:sz w:val="24"/>
          <w:szCs w:val="24"/>
        </w:rPr>
        <w:t xml:space="preserve"> % (0.</w:t>
      </w:r>
      <w:r w:rsidR="001A7B8F" w:rsidRPr="002911E2">
        <w:rPr>
          <w:rFonts w:ascii="Baskerville Old Face" w:hAnsi="Baskerville Old Face" w:cs="Arial"/>
          <w:spacing w:val="-3"/>
          <w:sz w:val="24"/>
          <w:szCs w:val="24"/>
        </w:rPr>
        <w:t>45</w:t>
      </w:r>
      <w:r w:rsidRPr="002911E2">
        <w:rPr>
          <w:rFonts w:ascii="Baskerville Old Face" w:hAnsi="Baskerville Old Face" w:cs="Arial"/>
          <w:spacing w:val="-3"/>
          <w:sz w:val="24"/>
          <w:szCs w:val="24"/>
        </w:rPr>
        <w:t xml:space="preserve">), el cual se determinará mediante la aplicación de la razón financiera de </w:t>
      </w:r>
      <w:r w:rsidRPr="002911E2">
        <w:rPr>
          <w:rFonts w:ascii="Baskerville Old Face" w:hAnsi="Baskerville Old Face" w:cs="Arial"/>
          <w:b/>
          <w:spacing w:val="-3"/>
          <w:sz w:val="24"/>
          <w:szCs w:val="24"/>
        </w:rPr>
        <w:t>endeudamiento o de relación entre inversión y deuda</w:t>
      </w:r>
      <w:r w:rsidRPr="002911E2">
        <w:rPr>
          <w:rFonts w:ascii="Baskerville Old Face" w:hAnsi="Baskerville Old Face" w:cs="Arial"/>
          <w:spacing w:val="-3"/>
          <w:sz w:val="24"/>
          <w:szCs w:val="24"/>
        </w:rPr>
        <w:t>, en base a los estados financieros del ejercicio (201</w:t>
      </w:r>
      <w:r w:rsidR="00F712C6" w:rsidRPr="002911E2">
        <w:rPr>
          <w:rFonts w:ascii="Baskerville Old Face" w:hAnsi="Baskerville Old Face" w:cs="Arial"/>
          <w:spacing w:val="-3"/>
          <w:sz w:val="24"/>
          <w:szCs w:val="24"/>
        </w:rPr>
        <w:t>3</w:t>
      </w:r>
      <w:r w:rsidRPr="002911E2">
        <w:rPr>
          <w:rFonts w:ascii="Baskerville Old Face" w:hAnsi="Baskerville Old Face" w:cs="Arial"/>
          <w:spacing w:val="-3"/>
          <w:sz w:val="24"/>
          <w:szCs w:val="24"/>
        </w:rPr>
        <w:t>), mediante la siguiente fórmula:</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ab/>
        <w:t xml:space="preserve">Razón de endeudamiento =  </w:t>
      </w:r>
      <w:r w:rsidRPr="002911E2">
        <w:rPr>
          <w:rFonts w:ascii="Baskerville Old Face" w:hAnsi="Baskerville Old Face" w:cs="Arial"/>
          <w:spacing w:val="-3"/>
          <w:sz w:val="24"/>
          <w:szCs w:val="24"/>
          <w:u w:val="single"/>
        </w:rPr>
        <w:t xml:space="preserve"> Pasivo total  </w:t>
      </w:r>
      <w:r w:rsidRPr="002911E2">
        <w:rPr>
          <w:rFonts w:ascii="Baskerville Old Face" w:hAnsi="Baskerville Old Face" w:cs="Arial"/>
          <w:spacing w:val="-3"/>
          <w:sz w:val="24"/>
          <w:szCs w:val="24"/>
        </w:rPr>
        <w:t xml:space="preserve">  ≤   0.</w:t>
      </w:r>
      <w:r w:rsidR="001A7B8F" w:rsidRPr="002911E2">
        <w:rPr>
          <w:rFonts w:ascii="Baskerville Old Face" w:hAnsi="Baskerville Old Face" w:cs="Arial"/>
          <w:spacing w:val="-3"/>
          <w:sz w:val="24"/>
          <w:szCs w:val="24"/>
        </w:rPr>
        <w:t>45</w:t>
      </w:r>
      <w:r w:rsidRPr="002911E2">
        <w:rPr>
          <w:rFonts w:ascii="Baskerville Old Face" w:hAnsi="Baskerville Old Face" w:cs="Arial"/>
          <w:spacing w:val="-3"/>
          <w:sz w:val="24"/>
          <w:szCs w:val="24"/>
        </w:rPr>
        <w:t xml:space="preserve"> </w:t>
      </w: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                                                            Activo total</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El grado de endeudamiento aludido es únicamente para efectos de otorga</w:t>
      </w:r>
      <w:r w:rsidR="003430F0">
        <w:rPr>
          <w:rFonts w:ascii="Baskerville Old Face" w:hAnsi="Baskerville Old Face" w:cs="Arial"/>
          <w:spacing w:val="-3"/>
          <w:sz w:val="24"/>
          <w:szCs w:val="24"/>
        </w:rPr>
        <w:t>miento</w:t>
      </w:r>
      <w:r w:rsidRPr="002911E2">
        <w:rPr>
          <w:rFonts w:ascii="Baskerville Old Face" w:hAnsi="Baskerville Old Face" w:cs="Arial"/>
          <w:spacing w:val="-3"/>
          <w:sz w:val="24"/>
          <w:szCs w:val="24"/>
        </w:rPr>
        <w:t xml:space="preserve"> de puntaje conforme al </w:t>
      </w:r>
      <w:r w:rsidR="003430F0">
        <w:rPr>
          <w:rFonts w:ascii="Baskerville Old Face" w:hAnsi="Baskerville Old Face" w:cs="Arial"/>
          <w:spacing w:val="-3"/>
          <w:sz w:val="24"/>
          <w:szCs w:val="24"/>
        </w:rPr>
        <w:t>inciso</w:t>
      </w:r>
      <w:r w:rsidR="003430F0" w:rsidRPr="002911E2">
        <w:rPr>
          <w:rFonts w:ascii="Baskerville Old Face" w:hAnsi="Baskerville Old Face" w:cs="Arial"/>
          <w:spacing w:val="-3"/>
          <w:sz w:val="24"/>
          <w:szCs w:val="24"/>
        </w:rPr>
        <w:t xml:space="preserve"> </w:t>
      </w:r>
      <w:r w:rsidRPr="003430F0">
        <w:rPr>
          <w:rFonts w:ascii="Baskerville Old Face" w:hAnsi="Baskerville Old Face" w:cs="Arial"/>
          <w:spacing w:val="-3"/>
          <w:sz w:val="24"/>
          <w:szCs w:val="24"/>
        </w:rPr>
        <w:t xml:space="preserve">ii) </w:t>
      </w:r>
      <w:r w:rsidR="003430F0" w:rsidRPr="00296FDA">
        <w:rPr>
          <w:rFonts w:ascii="Baskerville Old Face" w:hAnsi="Baskerville Old Face" w:cs="Arial"/>
          <w:spacing w:val="-3"/>
          <w:sz w:val="24"/>
          <w:szCs w:val="24"/>
        </w:rPr>
        <w:t xml:space="preserve">CAPACIDAD DEL </w:t>
      </w:r>
      <w:r w:rsidR="003430F0" w:rsidRPr="00296FDA">
        <w:rPr>
          <w:rFonts w:ascii="Baskerville Old Face" w:hAnsi="Baskerville Old Face" w:cs="Arial"/>
          <w:b/>
          <w:spacing w:val="-3"/>
          <w:sz w:val="24"/>
          <w:szCs w:val="24"/>
        </w:rPr>
        <w:t>“LICITANTE</w:t>
      </w:r>
      <w:r w:rsidR="00B83FFE" w:rsidRPr="003430F0">
        <w:rPr>
          <w:rFonts w:ascii="Baskerville Old Face" w:hAnsi="Baskerville Old Face" w:cs="Arial"/>
          <w:b/>
          <w:spacing w:val="-3"/>
          <w:sz w:val="24"/>
          <w:szCs w:val="24"/>
        </w:rPr>
        <w:t xml:space="preserve">” </w:t>
      </w:r>
      <w:r w:rsidRPr="003430F0">
        <w:rPr>
          <w:rFonts w:ascii="Baskerville Old Face" w:hAnsi="Baskerville Old Face" w:cs="Arial"/>
          <w:spacing w:val="-3"/>
          <w:sz w:val="24"/>
          <w:szCs w:val="24"/>
        </w:rPr>
        <w:t xml:space="preserve">inciso b) Capacidad de los recursos económicos, punto </w:t>
      </w:r>
      <w:r w:rsidR="003430F0" w:rsidRPr="003430F0">
        <w:rPr>
          <w:rFonts w:ascii="Baskerville Old Face" w:hAnsi="Baskerville Old Face" w:cs="Arial"/>
          <w:spacing w:val="-3"/>
          <w:sz w:val="24"/>
          <w:szCs w:val="24"/>
        </w:rPr>
        <w:t>I</w:t>
      </w:r>
      <w:r w:rsidR="003430F0">
        <w:rPr>
          <w:rFonts w:ascii="Baskerville Old Face" w:hAnsi="Baskerville Old Face" w:cs="Arial"/>
          <w:spacing w:val="-3"/>
          <w:sz w:val="24"/>
          <w:szCs w:val="24"/>
        </w:rPr>
        <w:t xml:space="preserve"> </w:t>
      </w:r>
      <w:r w:rsidR="00296FDA">
        <w:rPr>
          <w:rFonts w:ascii="Baskerville Old Face" w:hAnsi="Baskerville Old Face" w:cs="Arial"/>
          <w:spacing w:val="-3"/>
          <w:sz w:val="24"/>
          <w:szCs w:val="24"/>
        </w:rPr>
        <w:t>siguiente “</w:t>
      </w:r>
      <w:r w:rsidR="003430F0" w:rsidRPr="00296FDA">
        <w:rPr>
          <w:rFonts w:ascii="Baskerville Old Face" w:hAnsi="Baskerville Old Face" w:cs="Courier New"/>
          <w:b/>
          <w:sz w:val="24"/>
          <w:szCs w:val="24"/>
          <w:lang w:val="es-ES"/>
        </w:rPr>
        <w:t>Evaluación de la Propuesta Técnica</w:t>
      </w:r>
      <w:r w:rsidR="00296FDA">
        <w:rPr>
          <w:rFonts w:ascii="Baskerville Old Face" w:hAnsi="Baskerville Old Face" w:cs="Courier New"/>
          <w:b/>
          <w:sz w:val="24"/>
          <w:szCs w:val="24"/>
          <w:lang w:val="es-ES"/>
        </w:rPr>
        <w:t>”</w:t>
      </w:r>
      <w:r w:rsidR="003430F0" w:rsidRPr="00296FDA">
        <w:rPr>
          <w:rFonts w:ascii="Baskerville Old Face" w:hAnsi="Baskerville Old Face" w:cs="Courier New"/>
          <w:b/>
          <w:sz w:val="24"/>
          <w:szCs w:val="24"/>
          <w:lang w:val="es-ES"/>
        </w:rPr>
        <w:t>,</w:t>
      </w:r>
      <w:r w:rsidR="003430F0" w:rsidRPr="003430F0">
        <w:rPr>
          <w:rFonts w:ascii="Baskerville Old Face" w:hAnsi="Baskerville Old Face" w:cs="Arial"/>
          <w:spacing w:val="-3"/>
          <w:sz w:val="24"/>
          <w:szCs w:val="24"/>
        </w:rPr>
        <w:t xml:space="preserve"> en el prese</w:t>
      </w:r>
      <w:r w:rsidR="003430F0">
        <w:rPr>
          <w:rFonts w:ascii="Baskerville Old Face" w:hAnsi="Baskerville Old Face" w:cs="Arial"/>
          <w:spacing w:val="-3"/>
          <w:sz w:val="24"/>
          <w:szCs w:val="24"/>
        </w:rPr>
        <w:t>nte numeral</w:t>
      </w:r>
      <w:r w:rsidRPr="002911E2">
        <w:rPr>
          <w:rFonts w:ascii="Baskerville Old Face" w:hAnsi="Baskerville Old Face" w:cs="Arial"/>
          <w:spacing w:val="-3"/>
          <w:sz w:val="24"/>
          <w:szCs w:val="24"/>
        </w:rPr>
        <w:t xml:space="preserve"> de la convocatoria, sin que ello implique, que el no cumplir con este grado sea causal de desechamiento.</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En el supuesto de empresas que presenten proposiciones en forma asociada, deberán cumplir en forma individual los parámetros correspondientes </w:t>
      </w:r>
      <w:r w:rsidR="007701C0" w:rsidRPr="002911E2">
        <w:rPr>
          <w:rFonts w:ascii="Baskerville Old Face" w:hAnsi="Baskerville Old Face" w:cs="Arial"/>
          <w:spacing w:val="-3"/>
          <w:sz w:val="24"/>
          <w:szCs w:val="24"/>
        </w:rPr>
        <w:t>al punto 2</w:t>
      </w:r>
      <w:r w:rsidR="00555D9B">
        <w:rPr>
          <w:rFonts w:ascii="Baskerville Old Face" w:hAnsi="Baskerville Old Face" w:cs="Arial"/>
          <w:spacing w:val="-3"/>
          <w:sz w:val="24"/>
          <w:szCs w:val="24"/>
        </w:rPr>
        <w:t xml:space="preserve"> anterior</w:t>
      </w:r>
      <w:r w:rsidR="007701C0"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mientras que para cubrir el parámetro señalado en el punto 1 </w:t>
      </w:r>
      <w:r w:rsidR="00555D9B">
        <w:rPr>
          <w:rFonts w:ascii="Baskerville Old Face" w:hAnsi="Baskerville Old Face" w:cs="Arial"/>
          <w:spacing w:val="-3"/>
          <w:sz w:val="24"/>
          <w:szCs w:val="24"/>
        </w:rPr>
        <w:t>anterior</w:t>
      </w:r>
      <w:r w:rsidR="00555D9B"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se tomará en cuenta la suma de los capitales de trabajo que en forma individual acredite cada una de las empresas que formen la asociación.</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De los programas:</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el programa de ejecución de los trabajos corresponda al plazo establecido por </w:t>
      </w:r>
      <w:r w:rsidR="008343D4" w:rsidRPr="002911E2">
        <w:rPr>
          <w:rFonts w:ascii="Baskerville Old Face" w:hAnsi="Baskerville Old Face" w:cs="Arial"/>
          <w:spacing w:val="-3"/>
          <w:sz w:val="24"/>
          <w:szCs w:val="24"/>
        </w:rPr>
        <w:t xml:space="preserve">la </w:t>
      </w:r>
      <w:r w:rsidR="00383D0B" w:rsidRPr="002911E2">
        <w:rPr>
          <w:rFonts w:ascii="Baskerville Old Face" w:hAnsi="Baskerville Old Face" w:cs="Arial"/>
          <w:b/>
          <w:spacing w:val="-3"/>
          <w:sz w:val="24"/>
          <w:szCs w:val="24"/>
        </w:rPr>
        <w:t>“Convocante”</w:t>
      </w:r>
      <w:r w:rsidRPr="002911E2">
        <w:rPr>
          <w:rFonts w:ascii="Baskerville Old Face" w:hAnsi="Baskerville Old Face" w:cs="Arial"/>
          <w:spacing w:val="-3"/>
          <w:sz w:val="24"/>
          <w:szCs w:val="24"/>
        </w:rPr>
        <w:t xml:space="preserve">, tomando en consideración lo </w:t>
      </w:r>
      <w:r w:rsidR="00555D9B">
        <w:rPr>
          <w:rFonts w:ascii="Baskerville Old Face" w:hAnsi="Baskerville Old Face" w:cs="Arial"/>
          <w:spacing w:val="-3"/>
          <w:sz w:val="24"/>
          <w:szCs w:val="24"/>
        </w:rPr>
        <w:t>indicado</w:t>
      </w:r>
      <w:r w:rsidR="00555D9B"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en las Especificaciones </w:t>
      </w:r>
      <w:r w:rsidR="00555D9B">
        <w:rPr>
          <w:rFonts w:ascii="Baskerville Old Face" w:hAnsi="Baskerville Old Face" w:cs="Arial"/>
          <w:spacing w:val="-3"/>
          <w:sz w:val="24"/>
          <w:szCs w:val="24"/>
        </w:rPr>
        <w:t xml:space="preserve">Generales, </w:t>
      </w:r>
      <w:r w:rsidRPr="002911E2">
        <w:rPr>
          <w:rFonts w:ascii="Baskerville Old Face" w:hAnsi="Baskerville Old Face" w:cs="Arial"/>
          <w:spacing w:val="-3"/>
          <w:sz w:val="24"/>
          <w:szCs w:val="24"/>
        </w:rPr>
        <w:t>Particulares y Complementarias.</w:t>
      </w:r>
    </w:p>
    <w:p w:rsidR="00822B79" w:rsidRPr="002911E2"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2911E2"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los programas específicos cuantificados y calendarizados de suministros y utilización, sean congruentes con el programa calendarizado de ejecución general de los trabajos, tomando en consideración lo establecido en las Especificaciones </w:t>
      </w:r>
      <w:r w:rsidR="00555D9B">
        <w:rPr>
          <w:rFonts w:ascii="Baskerville Old Face" w:hAnsi="Baskerville Old Face" w:cs="Arial"/>
          <w:spacing w:val="-3"/>
          <w:sz w:val="24"/>
          <w:szCs w:val="24"/>
        </w:rPr>
        <w:t xml:space="preserve">Generales, </w:t>
      </w:r>
      <w:r w:rsidR="00555D9B" w:rsidRPr="002911E2">
        <w:rPr>
          <w:rFonts w:ascii="Baskerville Old Face" w:hAnsi="Baskerville Old Face" w:cs="Arial"/>
          <w:spacing w:val="-3"/>
          <w:sz w:val="24"/>
          <w:szCs w:val="24"/>
        </w:rPr>
        <w:t>Particulares y Complementarias</w:t>
      </w:r>
      <w:r w:rsidRPr="002911E2">
        <w:rPr>
          <w:rFonts w:ascii="Baskerville Old Face" w:hAnsi="Baskerville Old Face" w:cs="Arial"/>
          <w:spacing w:val="-3"/>
          <w:sz w:val="24"/>
          <w:szCs w:val="24"/>
        </w:rPr>
        <w:t>.</w:t>
      </w:r>
    </w:p>
    <w:p w:rsidR="00822B79" w:rsidRPr="002911E2"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2911E2"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los programas de suministro y utilización de los materiales, mano de obra y maquinaria y equipo de construcción, sean congruentes con los consumos y rendimientos considerados por el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y en el procedimiento constructivo a realizar, tomando en </w:t>
      </w:r>
      <w:r w:rsidR="002E33B4" w:rsidRPr="002911E2">
        <w:rPr>
          <w:rFonts w:ascii="Baskerville Old Face" w:hAnsi="Baskerville Old Face" w:cs="Arial"/>
          <w:spacing w:val="-3"/>
          <w:sz w:val="24"/>
          <w:szCs w:val="24"/>
        </w:rPr>
        <w:t>cuenta</w:t>
      </w:r>
      <w:r w:rsidRPr="002911E2">
        <w:rPr>
          <w:rFonts w:ascii="Baskerville Old Face" w:hAnsi="Baskerville Old Face" w:cs="Arial"/>
          <w:spacing w:val="-3"/>
          <w:sz w:val="24"/>
          <w:szCs w:val="24"/>
        </w:rPr>
        <w:t xml:space="preserve"> lo establecido en las Especificaciones </w:t>
      </w:r>
      <w:r w:rsidR="00555D9B">
        <w:rPr>
          <w:rFonts w:ascii="Baskerville Old Face" w:hAnsi="Baskerville Old Face" w:cs="Arial"/>
          <w:spacing w:val="-3"/>
          <w:sz w:val="24"/>
          <w:szCs w:val="24"/>
        </w:rPr>
        <w:t xml:space="preserve">Generales, </w:t>
      </w:r>
      <w:r w:rsidR="00555D9B" w:rsidRPr="002911E2">
        <w:rPr>
          <w:rFonts w:ascii="Baskerville Old Face" w:hAnsi="Baskerville Old Face" w:cs="Arial"/>
          <w:spacing w:val="-3"/>
          <w:sz w:val="24"/>
          <w:szCs w:val="24"/>
        </w:rPr>
        <w:t>Particulares y Complementarias</w:t>
      </w:r>
      <w:r w:rsidRPr="002911E2">
        <w:rPr>
          <w:rFonts w:ascii="Baskerville Old Face" w:hAnsi="Baskerville Old Face" w:cs="Arial"/>
          <w:spacing w:val="-3"/>
          <w:sz w:val="24"/>
          <w:szCs w:val="24"/>
        </w:rPr>
        <w:t>.</w:t>
      </w:r>
    </w:p>
    <w:p w:rsidR="00822B79" w:rsidRPr="002911E2"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2911E2"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los suministros sean congruentes con el programa de ejecución general, en caso de que se requiera de equipo de instalación permanente, tomando en consideración lo establecido en las Especificaciones </w:t>
      </w:r>
      <w:r w:rsidR="00555D9B">
        <w:rPr>
          <w:rFonts w:ascii="Baskerville Old Face" w:hAnsi="Baskerville Old Face" w:cs="Arial"/>
          <w:spacing w:val="-3"/>
          <w:sz w:val="24"/>
          <w:szCs w:val="24"/>
        </w:rPr>
        <w:t xml:space="preserve">Generales, </w:t>
      </w:r>
      <w:r w:rsidR="00555D9B" w:rsidRPr="002911E2">
        <w:rPr>
          <w:rFonts w:ascii="Baskerville Old Face" w:hAnsi="Baskerville Old Face" w:cs="Arial"/>
          <w:spacing w:val="-3"/>
          <w:sz w:val="24"/>
          <w:szCs w:val="24"/>
        </w:rPr>
        <w:t>Particulares y Complementarias</w:t>
      </w:r>
      <w:r w:rsidRPr="002911E2">
        <w:rPr>
          <w:rFonts w:ascii="Baskerville Old Face" w:hAnsi="Baskerville Old Face" w:cs="Arial"/>
          <w:spacing w:val="-3"/>
          <w:sz w:val="24"/>
          <w:szCs w:val="24"/>
        </w:rPr>
        <w:t>.</w:t>
      </w:r>
    </w:p>
    <w:p w:rsidR="00822B79" w:rsidRPr="002911E2"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2911E2"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los insumos propuestos por el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correspondan a los periodos presentados en los programas, tomando en consideración lo establecido en las Especificaciones </w:t>
      </w:r>
      <w:r w:rsidR="00555D9B">
        <w:rPr>
          <w:rFonts w:ascii="Baskerville Old Face" w:hAnsi="Baskerville Old Face" w:cs="Arial"/>
          <w:spacing w:val="-3"/>
          <w:sz w:val="24"/>
          <w:szCs w:val="24"/>
        </w:rPr>
        <w:t xml:space="preserve">Generales, </w:t>
      </w:r>
      <w:r w:rsidR="00555D9B" w:rsidRPr="002911E2">
        <w:rPr>
          <w:rFonts w:ascii="Baskerville Old Face" w:hAnsi="Baskerville Old Face" w:cs="Arial"/>
          <w:spacing w:val="-3"/>
          <w:sz w:val="24"/>
          <w:szCs w:val="24"/>
        </w:rPr>
        <w:t>Particulares y Complementarias</w:t>
      </w:r>
      <w:r w:rsidRPr="002911E2">
        <w:rPr>
          <w:rFonts w:ascii="Baskerville Old Face" w:hAnsi="Baskerville Old Face" w:cs="Arial"/>
          <w:spacing w:val="-3"/>
          <w:sz w:val="24"/>
          <w:szCs w:val="24"/>
        </w:rPr>
        <w:t>.</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De la maquinaria y equipo: </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la maquinaria y el equipo de construcción sean los adecuados, necesarios y suficientes para ejecutar los trabajos objeto de la licitación, y que los datos coincidan con el listado de maquinaria y equipo presentado por el </w:t>
      </w:r>
      <w:r w:rsidR="004B19FB" w:rsidRPr="002911E2">
        <w:rPr>
          <w:rFonts w:ascii="Baskerville Old Face" w:hAnsi="Baskerville Old Face" w:cs="Arial"/>
          <w:b/>
          <w:spacing w:val="-3"/>
          <w:sz w:val="24"/>
          <w:szCs w:val="24"/>
        </w:rPr>
        <w:t>“Licitante”</w:t>
      </w:r>
      <w:r w:rsidRPr="002911E2">
        <w:rPr>
          <w:rFonts w:ascii="Baskerville Old Face" w:hAnsi="Baskerville Old Face" w:cs="Arial"/>
          <w:spacing w:val="-3"/>
          <w:sz w:val="24"/>
          <w:szCs w:val="24"/>
        </w:rPr>
        <w:t>.</w:t>
      </w:r>
    </w:p>
    <w:p w:rsidR="00822B79" w:rsidRPr="002911E2"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2911E2"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las características y capacidad de la maquinaria y equipo de construcción considerada por el </w:t>
      </w:r>
      <w:r w:rsidR="007936AB">
        <w:rPr>
          <w:rFonts w:ascii="Baskerville Old Face" w:hAnsi="Baskerville Old Face" w:cs="Arial"/>
          <w:b/>
          <w:spacing w:val="-3"/>
          <w:sz w:val="24"/>
          <w:szCs w:val="24"/>
        </w:rPr>
        <w:t>“L</w:t>
      </w:r>
      <w:r w:rsidRPr="007936AB">
        <w:rPr>
          <w:rFonts w:ascii="Baskerville Old Face" w:hAnsi="Baskerville Old Face" w:cs="Arial"/>
          <w:b/>
          <w:spacing w:val="-3"/>
          <w:sz w:val="24"/>
          <w:szCs w:val="24"/>
        </w:rPr>
        <w:t>icitante</w:t>
      </w:r>
      <w:r w:rsidR="007936AB">
        <w:rPr>
          <w:rFonts w:ascii="Baskerville Old Face" w:hAnsi="Baskerville Old Face" w:cs="Arial"/>
          <w:b/>
          <w:spacing w:val="-3"/>
          <w:sz w:val="24"/>
          <w:szCs w:val="24"/>
        </w:rPr>
        <w:t>”</w:t>
      </w:r>
      <w:r w:rsidRPr="002911E2">
        <w:rPr>
          <w:rFonts w:ascii="Baskerville Old Face" w:hAnsi="Baskerville Old Face" w:cs="Arial"/>
          <w:spacing w:val="-3"/>
          <w:sz w:val="24"/>
          <w:szCs w:val="24"/>
        </w:rPr>
        <w:t xml:space="preserve">, sean las adecuadas para desarrollar el trabajo en las condiciones particulares donde deberá ejecutarse y que sean congruentes con el procedimiento de construcción propuesto por el </w:t>
      </w:r>
      <w:r w:rsidR="00DB2CAA" w:rsidRPr="002911E2">
        <w:rPr>
          <w:rFonts w:ascii="Baskerville Old Face" w:hAnsi="Baskerville Old Face" w:cs="Arial"/>
          <w:b/>
          <w:spacing w:val="-3"/>
          <w:sz w:val="24"/>
          <w:szCs w:val="24"/>
        </w:rPr>
        <w:t>“Contratista”</w:t>
      </w:r>
      <w:r w:rsidRPr="002911E2">
        <w:rPr>
          <w:rFonts w:ascii="Baskerville Old Face" w:hAnsi="Baskerville Old Face" w:cs="Arial"/>
          <w:spacing w:val="-3"/>
          <w:sz w:val="24"/>
          <w:szCs w:val="24"/>
        </w:rPr>
        <w:t xml:space="preserve"> o con las restricciones técnicas, cuando </w:t>
      </w:r>
      <w:r w:rsidR="008343D4" w:rsidRPr="002911E2">
        <w:rPr>
          <w:rFonts w:ascii="Baskerville Old Face" w:hAnsi="Baskerville Old Face" w:cs="Arial"/>
          <w:spacing w:val="-3"/>
          <w:sz w:val="24"/>
          <w:szCs w:val="24"/>
        </w:rPr>
        <w:t xml:space="preserve">la </w:t>
      </w:r>
      <w:r w:rsidR="00383D0B" w:rsidRPr="002911E2">
        <w:rPr>
          <w:rFonts w:ascii="Baskerville Old Face" w:hAnsi="Baskerville Old Face" w:cs="Arial"/>
          <w:b/>
          <w:spacing w:val="-3"/>
          <w:sz w:val="24"/>
          <w:szCs w:val="24"/>
        </w:rPr>
        <w:t>“Convocante”</w:t>
      </w:r>
      <w:r w:rsidRPr="002911E2">
        <w:rPr>
          <w:rFonts w:ascii="Baskerville Old Face" w:hAnsi="Baskerville Old Face" w:cs="Arial"/>
          <w:spacing w:val="-3"/>
          <w:sz w:val="24"/>
          <w:szCs w:val="24"/>
        </w:rPr>
        <w:t xml:space="preserve"> fije un procedimiento.</w:t>
      </w:r>
    </w:p>
    <w:p w:rsidR="00822B79" w:rsidRPr="002911E2"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2911E2" w:rsidRDefault="00822B79" w:rsidP="00D10565">
      <w:pPr>
        <w:numPr>
          <w:ilvl w:val="0"/>
          <w:numId w:val="7"/>
        </w:numPr>
        <w:tabs>
          <w:tab w:val="clear" w:pos="720"/>
          <w:tab w:val="num" w:pos="993"/>
        </w:tabs>
        <w:suppressAutoHyphens/>
        <w:ind w:left="993" w:hanging="284"/>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en la maquinaria y equipo de construcción, los </w:t>
      </w:r>
      <w:r w:rsidR="000406F3" w:rsidRPr="002911E2">
        <w:rPr>
          <w:rFonts w:ascii="Baskerville Old Face" w:hAnsi="Baskerville Old Face" w:cs="Arial"/>
          <w:spacing w:val="-3"/>
          <w:sz w:val="24"/>
          <w:szCs w:val="24"/>
        </w:rPr>
        <w:t xml:space="preserve">costos y los </w:t>
      </w:r>
      <w:r w:rsidRPr="002911E2">
        <w:rPr>
          <w:rFonts w:ascii="Baskerville Old Face" w:hAnsi="Baskerville Old Face" w:cs="Arial"/>
          <w:spacing w:val="-3"/>
          <w:sz w:val="24"/>
          <w:szCs w:val="24"/>
        </w:rPr>
        <w:t xml:space="preserve">rendimientos de éstos </w:t>
      </w:r>
      <w:r w:rsidR="000406F3" w:rsidRPr="002911E2">
        <w:rPr>
          <w:rFonts w:ascii="Baskerville Old Face" w:hAnsi="Baskerville Old Face" w:cs="Arial"/>
          <w:spacing w:val="-3"/>
          <w:sz w:val="24"/>
          <w:szCs w:val="24"/>
        </w:rPr>
        <w:t>hayan sido</w:t>
      </w:r>
      <w:r w:rsidRPr="002911E2">
        <w:rPr>
          <w:rFonts w:ascii="Baskerville Old Face" w:hAnsi="Baskerville Old Face" w:cs="Arial"/>
          <w:spacing w:val="-3"/>
          <w:sz w:val="24"/>
          <w:szCs w:val="24"/>
        </w:rPr>
        <w:t xml:space="preserve"> considerados como nuevos, para lo cual se deberán apoyar en los rendimientos que determinen los manuales de los fabricantes respectivos, así como las características ambientales de la zona donde vayan a realizarse los trabajos. </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De los materiales:</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en el consumo del material por unidad de medida, determinado por el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para el concepto de trabajo en que intervienen, se cons</w:t>
      </w:r>
      <w:r w:rsidR="00F41FE0" w:rsidRPr="002911E2">
        <w:rPr>
          <w:rFonts w:ascii="Baskerville Old Face" w:hAnsi="Baskerville Old Face" w:cs="Arial"/>
          <w:spacing w:val="-3"/>
          <w:sz w:val="24"/>
          <w:szCs w:val="24"/>
        </w:rPr>
        <w:t>ideren los desperdicios, mermas</w:t>
      </w:r>
      <w:r w:rsidRPr="002911E2">
        <w:rPr>
          <w:rFonts w:ascii="Baskerville Old Face" w:hAnsi="Baskerville Old Face" w:cs="Arial"/>
          <w:spacing w:val="-3"/>
          <w:sz w:val="24"/>
          <w:szCs w:val="24"/>
        </w:rPr>
        <w:t xml:space="preserve"> y, en su caso, los usos de acuerdo con la vida útil del material del que se trate.</w:t>
      </w:r>
    </w:p>
    <w:p w:rsidR="00822B79" w:rsidRPr="002911E2" w:rsidRDefault="00822B79" w:rsidP="00822B79">
      <w:pPr>
        <w:suppressAutoHyphens/>
        <w:ind w:left="1134" w:hanging="425"/>
        <w:jc w:val="both"/>
        <w:rPr>
          <w:rFonts w:ascii="Baskerville Old Face" w:hAnsi="Baskerville Old Face" w:cs="Arial"/>
          <w:spacing w:val="-3"/>
          <w:sz w:val="24"/>
          <w:szCs w:val="24"/>
        </w:rPr>
      </w:pPr>
    </w:p>
    <w:p w:rsidR="00822B79" w:rsidRPr="002911E2"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las características, especificaciones y calidad de los materiales y equipos de instalación permanente, sean las requeridas en las normas de calidad y especificaciones </w:t>
      </w:r>
      <w:r w:rsidR="00555D9B">
        <w:rPr>
          <w:rFonts w:ascii="Baskerville Old Face" w:hAnsi="Baskerville Old Face" w:cs="Arial"/>
          <w:spacing w:val="-3"/>
          <w:sz w:val="24"/>
          <w:szCs w:val="24"/>
        </w:rPr>
        <w:t>generales, p</w:t>
      </w:r>
      <w:r w:rsidR="00555D9B" w:rsidRPr="002911E2">
        <w:rPr>
          <w:rFonts w:ascii="Baskerville Old Face" w:hAnsi="Baskerville Old Face" w:cs="Arial"/>
          <w:spacing w:val="-3"/>
          <w:sz w:val="24"/>
          <w:szCs w:val="24"/>
        </w:rPr>
        <w:t xml:space="preserve">articulares y </w:t>
      </w:r>
      <w:r w:rsidR="00555D9B">
        <w:rPr>
          <w:rFonts w:ascii="Baskerville Old Face" w:hAnsi="Baskerville Old Face" w:cs="Arial"/>
          <w:spacing w:val="-3"/>
          <w:sz w:val="24"/>
          <w:szCs w:val="24"/>
        </w:rPr>
        <w:t>c</w:t>
      </w:r>
      <w:r w:rsidR="00555D9B" w:rsidRPr="002911E2">
        <w:rPr>
          <w:rFonts w:ascii="Baskerville Old Face" w:hAnsi="Baskerville Old Face" w:cs="Arial"/>
          <w:spacing w:val="-3"/>
          <w:sz w:val="24"/>
          <w:szCs w:val="24"/>
        </w:rPr>
        <w:t>omplementarias</w:t>
      </w:r>
      <w:r w:rsidRPr="002911E2">
        <w:rPr>
          <w:rFonts w:ascii="Baskerville Old Face" w:hAnsi="Baskerville Old Face" w:cs="Arial"/>
          <w:spacing w:val="-3"/>
          <w:sz w:val="24"/>
          <w:szCs w:val="24"/>
        </w:rPr>
        <w:t xml:space="preserve"> de construcción establecidas en la convocatoria a </w:t>
      </w:r>
      <w:r w:rsidR="00555D9B">
        <w:rPr>
          <w:rFonts w:ascii="Baskerville Old Face" w:hAnsi="Baskerville Old Face" w:cs="Arial"/>
          <w:spacing w:val="-3"/>
          <w:sz w:val="24"/>
          <w:szCs w:val="24"/>
        </w:rPr>
        <w:t>esta</w:t>
      </w:r>
      <w:r w:rsidR="00555D9B"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licitación pública.</w:t>
      </w:r>
    </w:p>
    <w:p w:rsidR="00A55F68" w:rsidRPr="002911E2" w:rsidRDefault="00A55F68" w:rsidP="00822B79">
      <w:pPr>
        <w:suppressAutoHyphens/>
        <w:jc w:val="both"/>
        <w:rPr>
          <w:rFonts w:ascii="Baskerville Old Face" w:hAnsi="Baskerville Old Face" w:cs="Arial"/>
          <w:spacing w:val="-3"/>
          <w:sz w:val="24"/>
          <w:szCs w:val="24"/>
        </w:rPr>
      </w:pPr>
    </w:p>
    <w:p w:rsidR="00822B79" w:rsidRPr="002911E2"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De la mano de obra:</w:t>
      </w:r>
    </w:p>
    <w:p w:rsidR="00822B79" w:rsidRPr="002911E2" w:rsidRDefault="00822B79" w:rsidP="00822B79">
      <w:pPr>
        <w:suppressAutoHyphens/>
        <w:jc w:val="both"/>
        <w:rPr>
          <w:rFonts w:ascii="Baskerville Old Face" w:hAnsi="Baskerville Old Face" w:cs="Arial"/>
          <w:spacing w:val="-3"/>
          <w:sz w:val="24"/>
          <w:szCs w:val="24"/>
        </w:rPr>
      </w:pPr>
    </w:p>
    <w:p w:rsidR="00822B79" w:rsidRPr="002911E2"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Que el personal administrativo, técnico y de obra sea el adecuado y suficiente para ejecutar los trabajos.</w:t>
      </w:r>
    </w:p>
    <w:p w:rsidR="00822B79" w:rsidRPr="002911E2"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2911E2"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Que los rendimientos considerados se encuentren dentro de los márgenes razonables y aceptables de acuerdo con el procedimiento constructivo propuesto por el </w:t>
      </w:r>
      <w:r w:rsidR="007936AB">
        <w:rPr>
          <w:rFonts w:ascii="Baskerville Old Face" w:hAnsi="Baskerville Old Face" w:cs="Arial"/>
          <w:b/>
          <w:spacing w:val="-3"/>
          <w:sz w:val="24"/>
          <w:szCs w:val="24"/>
        </w:rPr>
        <w:t>“L</w:t>
      </w:r>
      <w:r w:rsidRPr="007936AB">
        <w:rPr>
          <w:rFonts w:ascii="Baskerville Old Face" w:hAnsi="Baskerville Old Face" w:cs="Arial"/>
          <w:b/>
          <w:spacing w:val="-3"/>
          <w:sz w:val="24"/>
          <w:szCs w:val="24"/>
        </w:rPr>
        <w:t>icitante</w:t>
      </w:r>
      <w:r w:rsidR="007936AB">
        <w:rPr>
          <w:rFonts w:ascii="Baskerville Old Face" w:hAnsi="Baskerville Old Face" w:cs="Arial"/>
          <w:b/>
          <w:spacing w:val="-3"/>
          <w:sz w:val="24"/>
          <w:szCs w:val="24"/>
        </w:rPr>
        <w:t>”</w:t>
      </w:r>
      <w:r w:rsidRPr="002911E2">
        <w:rPr>
          <w:rFonts w:ascii="Baskerville Old Face" w:hAnsi="Baskerville Old Face" w:cs="Arial"/>
          <w:spacing w:val="-3"/>
          <w:sz w:val="24"/>
          <w:szCs w:val="24"/>
        </w:rPr>
        <w:t>, tomando en cuenta los rendimientos observados de experiencias anteriores, así como las condiciones ambientales de la zona y las características particulares bajo las cuales deben realizarse los trabajos.</w:t>
      </w:r>
    </w:p>
    <w:p w:rsidR="00822B79" w:rsidRPr="002911E2"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2911E2"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Que se hayan considerado trabajadores de la especialidad requerida para la ejecución de los conceptos más significativos.</w:t>
      </w:r>
    </w:p>
    <w:p w:rsidR="001A7B8F" w:rsidRPr="002911E2" w:rsidRDefault="001A7B8F" w:rsidP="001A7B8F">
      <w:pPr>
        <w:suppressAutoHyphens/>
        <w:jc w:val="both"/>
        <w:rPr>
          <w:rFonts w:ascii="Baskerville Old Face" w:hAnsi="Baskerville Old Face" w:cs="Arial"/>
          <w:spacing w:val="-3"/>
          <w:sz w:val="24"/>
          <w:szCs w:val="24"/>
        </w:rPr>
      </w:pPr>
    </w:p>
    <w:p w:rsidR="006D2990" w:rsidRDefault="00822B79" w:rsidP="006D2990">
      <w:pPr>
        <w:pStyle w:val="Textoindependiente"/>
        <w:ind w:right="50"/>
        <w:rPr>
          <w:rFonts w:ascii="Baskerville Old Face" w:hAnsi="Baskerville Old Face" w:cs="Arial"/>
          <w:b w:val="0"/>
          <w:spacing w:val="-3"/>
          <w:sz w:val="24"/>
          <w:szCs w:val="24"/>
        </w:rPr>
      </w:pPr>
      <w:r w:rsidRPr="002911E2">
        <w:rPr>
          <w:rFonts w:ascii="Baskerville Old Face" w:hAnsi="Baskerville Old Face" w:cs="Arial"/>
          <w:b w:val="0"/>
          <w:spacing w:val="-3"/>
          <w:sz w:val="24"/>
          <w:szCs w:val="24"/>
        </w:rPr>
        <w:t>Considerando que el importe del presupuesto autorizado rebasa los 10,000 salarios mínimos generales en el Distrito Federal, elevado</w:t>
      </w:r>
      <w:r w:rsidR="00555D9B">
        <w:rPr>
          <w:rFonts w:ascii="Baskerville Old Face" w:hAnsi="Baskerville Old Face" w:cs="Arial"/>
          <w:b w:val="0"/>
          <w:spacing w:val="-3"/>
          <w:sz w:val="24"/>
          <w:szCs w:val="24"/>
        </w:rPr>
        <w:t>s</w:t>
      </w:r>
      <w:r w:rsidRPr="002911E2">
        <w:rPr>
          <w:rFonts w:ascii="Baskerville Old Face" w:hAnsi="Baskerville Old Face" w:cs="Arial"/>
          <w:b w:val="0"/>
          <w:spacing w:val="-3"/>
          <w:sz w:val="24"/>
          <w:szCs w:val="24"/>
        </w:rPr>
        <w:t xml:space="preserve"> al mes, de conformidad con lo establecido en el “</w:t>
      </w:r>
      <w:r w:rsidRPr="002911E2">
        <w:rPr>
          <w:rFonts w:ascii="Baskerville Old Face" w:hAnsi="Baskerville Old Face" w:cs="Arial"/>
          <w:b w:val="0"/>
          <w:i/>
          <w:spacing w:val="-3"/>
          <w:sz w:val="24"/>
          <w:szCs w:val="24"/>
        </w:rPr>
        <w:t>Acuerdo por el que se emiten diversos lineamientos en materia de adquisiciones, arrendamientos y servicios y de obra pública y servicios relacionados con las mismas</w:t>
      </w:r>
      <w:r w:rsidRPr="002911E2">
        <w:rPr>
          <w:rFonts w:ascii="Baskerville Old Face" w:hAnsi="Baskerville Old Face" w:cs="Arial"/>
          <w:b w:val="0"/>
          <w:spacing w:val="-3"/>
          <w:sz w:val="24"/>
          <w:szCs w:val="24"/>
        </w:rPr>
        <w:t>”, emitido por la Secretaría de la Función Pública y publicado el 9 de septiembre de 2010, en el Diario Oficial de la Federación, las proposiciones que hayan cumplido con los requisitos antes señalados, serán evaluadas mediante el mecanismo de puntos</w:t>
      </w:r>
      <w:r w:rsidR="0017625A" w:rsidRPr="002911E2">
        <w:rPr>
          <w:rFonts w:ascii="Baskerville Old Face" w:hAnsi="Baskerville Old Face" w:cs="Arial"/>
          <w:b w:val="0"/>
          <w:spacing w:val="-3"/>
          <w:sz w:val="24"/>
          <w:szCs w:val="24"/>
        </w:rPr>
        <w:t xml:space="preserve"> que a continuación se indica:</w:t>
      </w:r>
      <w:bookmarkStart w:id="0" w:name="_Toc377670221"/>
    </w:p>
    <w:p w:rsidR="006D2990" w:rsidRDefault="006D2990" w:rsidP="006D2990">
      <w:pPr>
        <w:pStyle w:val="Textoindependiente"/>
        <w:ind w:right="50"/>
        <w:rPr>
          <w:rFonts w:ascii="Baskerville Old Face" w:hAnsi="Baskerville Old Face" w:cs="Arial"/>
          <w:b w:val="0"/>
          <w:spacing w:val="-3"/>
          <w:sz w:val="24"/>
          <w:szCs w:val="24"/>
        </w:rPr>
      </w:pPr>
    </w:p>
    <w:p w:rsidR="006D2990" w:rsidRDefault="006D2990" w:rsidP="006D2990">
      <w:pPr>
        <w:pStyle w:val="Textoindependiente"/>
        <w:ind w:right="50"/>
        <w:rPr>
          <w:rFonts w:ascii="Baskerville Old Face" w:hAnsi="Baskerville Old Face" w:cs="Arial"/>
          <w:b w:val="0"/>
          <w:sz w:val="24"/>
          <w:szCs w:val="24"/>
        </w:rPr>
      </w:pPr>
      <w:r w:rsidRPr="006D2990">
        <w:rPr>
          <w:rFonts w:ascii="Baskerville Old Face" w:hAnsi="Baskerville Old Face" w:cs="Courier New"/>
          <w:b w:val="0"/>
          <w:sz w:val="24"/>
          <w:szCs w:val="24"/>
          <w:lang w:val="es-ES"/>
        </w:rPr>
        <w:t>I. EVALUACIÓN DE LA PROPUESTA TÉCNICA</w:t>
      </w:r>
      <w:r w:rsidR="00B607F2" w:rsidRPr="006D2990">
        <w:rPr>
          <w:rFonts w:ascii="Baskerville Old Face" w:hAnsi="Baskerville Old Face" w:cs="Courier New"/>
          <w:b w:val="0"/>
          <w:sz w:val="24"/>
          <w:szCs w:val="24"/>
          <w:lang w:val="es-ES"/>
        </w:rPr>
        <w:t>.</w:t>
      </w:r>
      <w:bookmarkEnd w:id="0"/>
      <w:r w:rsidR="00BB0332" w:rsidRPr="006D2990">
        <w:rPr>
          <w:rFonts w:ascii="Baskerville Old Face" w:hAnsi="Baskerville Old Face" w:cs="Courier New"/>
          <w:b w:val="0"/>
          <w:sz w:val="24"/>
          <w:szCs w:val="24"/>
          <w:lang w:val="es-ES"/>
        </w:rPr>
        <w:t xml:space="preserve"> </w:t>
      </w:r>
      <w:r w:rsidR="00BB0332" w:rsidRPr="006D2990">
        <w:rPr>
          <w:rFonts w:ascii="Baskerville Old Face" w:hAnsi="Baskerville Old Face" w:cs="Arial"/>
          <w:b w:val="0"/>
          <w:sz w:val="24"/>
          <w:szCs w:val="24"/>
        </w:rPr>
        <w:t xml:space="preserve">Se asignarán hasta 50.0 puntos, al </w:t>
      </w:r>
      <w:r w:rsidR="00B83FFE" w:rsidRPr="006D2990">
        <w:rPr>
          <w:rFonts w:ascii="Baskerville Old Face" w:hAnsi="Baskerville Old Face" w:cs="Arial"/>
          <w:b w:val="0"/>
          <w:sz w:val="24"/>
          <w:szCs w:val="24"/>
        </w:rPr>
        <w:t xml:space="preserve">“Licitante” </w:t>
      </w:r>
      <w:r w:rsidR="00BB0332" w:rsidRPr="006D2990">
        <w:rPr>
          <w:rFonts w:ascii="Baskerville Old Face" w:hAnsi="Baskerville Old Face" w:cs="Arial"/>
          <w:b w:val="0"/>
          <w:sz w:val="24"/>
          <w:szCs w:val="24"/>
        </w:rPr>
        <w:t xml:space="preserve">cuya proposición haya pasado la etapa de la evaluación conforme a los criterios establecidos en el </w:t>
      </w:r>
      <w:r w:rsidR="003430F0" w:rsidRPr="006D2990">
        <w:rPr>
          <w:rFonts w:ascii="Baskerville Old Face" w:hAnsi="Baskerville Old Face" w:cs="Arial"/>
          <w:b w:val="0"/>
          <w:sz w:val="24"/>
          <w:szCs w:val="24"/>
        </w:rPr>
        <w:t xml:space="preserve">presente </w:t>
      </w:r>
      <w:r w:rsidR="00BB0332" w:rsidRPr="006D2990">
        <w:rPr>
          <w:rFonts w:ascii="Baskerville Old Face" w:hAnsi="Baskerville Old Face" w:cs="Arial"/>
          <w:b w:val="0"/>
          <w:sz w:val="24"/>
          <w:szCs w:val="24"/>
        </w:rPr>
        <w:t xml:space="preserve">numeral de la convocatoria, </w:t>
      </w:r>
      <w:r w:rsidR="003430F0" w:rsidRPr="006D2990">
        <w:rPr>
          <w:rFonts w:ascii="Baskerville Old Face" w:hAnsi="Baskerville Old Face" w:cs="Arial"/>
          <w:b w:val="0"/>
          <w:sz w:val="24"/>
          <w:szCs w:val="24"/>
        </w:rPr>
        <w:t xml:space="preserve">de acuerdo con </w:t>
      </w:r>
      <w:r w:rsidR="00BB0332" w:rsidRPr="006D2990">
        <w:rPr>
          <w:rFonts w:ascii="Baskerville Old Face" w:hAnsi="Baskerville Old Face" w:cs="Arial"/>
          <w:b w:val="0"/>
          <w:sz w:val="24"/>
          <w:szCs w:val="24"/>
        </w:rPr>
        <w:t>lo siguiente:</w:t>
      </w:r>
    </w:p>
    <w:p w:rsidR="006D2990" w:rsidRDefault="006D2990" w:rsidP="006D2990">
      <w:pPr>
        <w:pStyle w:val="Textoindependiente"/>
        <w:ind w:right="50"/>
        <w:rPr>
          <w:rFonts w:ascii="Baskerville Old Face" w:hAnsi="Baskerville Old Face" w:cs="Courier New"/>
          <w:szCs w:val="24"/>
          <w:lang w:val="es-ES"/>
        </w:rPr>
      </w:pPr>
    </w:p>
    <w:p w:rsidR="00C34828" w:rsidRDefault="00C34828" w:rsidP="006D2990">
      <w:pPr>
        <w:pStyle w:val="Textoindependiente"/>
        <w:ind w:right="50"/>
        <w:rPr>
          <w:rFonts w:ascii="Baskerville Old Face" w:hAnsi="Baskerville Old Face" w:cs="Courier New"/>
          <w:b w:val="0"/>
          <w:sz w:val="24"/>
          <w:szCs w:val="24"/>
          <w:lang w:val="es-ES"/>
        </w:rPr>
      </w:pPr>
      <w:r w:rsidRPr="006D2990">
        <w:rPr>
          <w:rFonts w:ascii="Baskerville Old Face" w:hAnsi="Baskerville Old Face" w:cs="Courier New"/>
          <w:b w:val="0"/>
          <w:sz w:val="24"/>
          <w:szCs w:val="24"/>
          <w:lang w:val="es-ES"/>
        </w:rPr>
        <w:t xml:space="preserve">La puntuación a obtener en la propuesta técnica para ser considerada solvente y, por tanto, no ser desechada, será de cuando menos 37.5 </w:t>
      </w:r>
      <w:r w:rsidR="000A6203" w:rsidRPr="006D2990">
        <w:rPr>
          <w:rFonts w:ascii="Baskerville Old Face" w:hAnsi="Baskerville Old Face" w:cs="Courier New"/>
          <w:b w:val="0"/>
          <w:sz w:val="24"/>
          <w:szCs w:val="24"/>
          <w:lang w:val="es-ES"/>
        </w:rPr>
        <w:t xml:space="preserve">puntos </w:t>
      </w:r>
      <w:r w:rsidRPr="006D2990">
        <w:rPr>
          <w:rFonts w:ascii="Baskerville Old Face" w:hAnsi="Baskerville Old Face" w:cs="Courier New"/>
          <w:b w:val="0"/>
          <w:sz w:val="24"/>
          <w:szCs w:val="24"/>
          <w:lang w:val="es-ES"/>
        </w:rPr>
        <w:t>de los 50</w:t>
      </w:r>
      <w:r w:rsidR="00B8758E">
        <w:rPr>
          <w:rFonts w:ascii="Baskerville Old Face" w:hAnsi="Baskerville Old Face" w:cs="Courier New"/>
          <w:b w:val="0"/>
          <w:sz w:val="24"/>
          <w:szCs w:val="24"/>
          <w:lang w:val="es-ES"/>
        </w:rPr>
        <w:t>.0</w:t>
      </w:r>
      <w:r w:rsidRPr="006D2990">
        <w:rPr>
          <w:rFonts w:ascii="Baskerville Old Face" w:hAnsi="Baskerville Old Face" w:cs="Courier New"/>
          <w:b w:val="0"/>
          <w:sz w:val="24"/>
          <w:szCs w:val="24"/>
          <w:lang w:val="es-ES"/>
        </w:rPr>
        <w:t xml:space="preserve"> </w:t>
      </w:r>
      <w:r w:rsidR="000A6203" w:rsidRPr="006D2990">
        <w:rPr>
          <w:rFonts w:ascii="Baskerville Old Face" w:hAnsi="Baskerville Old Face" w:cs="Courier New"/>
          <w:b w:val="0"/>
          <w:sz w:val="24"/>
          <w:szCs w:val="24"/>
          <w:lang w:val="es-ES"/>
        </w:rPr>
        <w:t xml:space="preserve">puntos </w:t>
      </w:r>
      <w:r w:rsidRPr="006D2990">
        <w:rPr>
          <w:rFonts w:ascii="Baskerville Old Face" w:hAnsi="Baskerville Old Face" w:cs="Courier New"/>
          <w:b w:val="0"/>
          <w:sz w:val="24"/>
          <w:szCs w:val="24"/>
          <w:lang w:val="es-ES"/>
        </w:rPr>
        <w:t>máximos a obtener en su evaluación.</w:t>
      </w:r>
      <w:r w:rsidR="006D2990" w:rsidRPr="006D2990">
        <w:rPr>
          <w:rFonts w:ascii="Baskerville Old Face" w:hAnsi="Baskerville Old Face" w:cs="Courier New"/>
          <w:b w:val="0"/>
          <w:sz w:val="24"/>
          <w:szCs w:val="24"/>
          <w:lang w:val="es-ES"/>
        </w:rPr>
        <w:t xml:space="preserve"> </w:t>
      </w:r>
      <w:r w:rsidRPr="006D2990">
        <w:rPr>
          <w:rFonts w:ascii="Baskerville Old Face" w:hAnsi="Baskerville Old Face" w:cs="Courier New"/>
          <w:b w:val="0"/>
          <w:sz w:val="24"/>
          <w:szCs w:val="24"/>
          <w:lang w:val="es-ES"/>
        </w:rPr>
        <w:t xml:space="preserve">Los </w:t>
      </w:r>
      <w:r w:rsidR="00FF638D" w:rsidRPr="006D2990">
        <w:rPr>
          <w:rFonts w:ascii="Baskerville Old Face" w:hAnsi="Baskerville Old Face" w:cs="Courier New"/>
          <w:b w:val="0"/>
          <w:sz w:val="24"/>
          <w:szCs w:val="24"/>
          <w:lang w:val="es-ES"/>
        </w:rPr>
        <w:t>r</w:t>
      </w:r>
      <w:r w:rsidRPr="006D2990">
        <w:rPr>
          <w:rFonts w:ascii="Baskerville Old Face" w:hAnsi="Baskerville Old Face" w:cs="Courier New"/>
          <w:b w:val="0"/>
          <w:sz w:val="24"/>
          <w:szCs w:val="24"/>
          <w:lang w:val="es-ES"/>
        </w:rPr>
        <w:t>ubros a considerar son:</w:t>
      </w:r>
    </w:p>
    <w:p w:rsidR="006D2990" w:rsidRDefault="006D2990" w:rsidP="006D2990">
      <w:pPr>
        <w:pStyle w:val="Textoindependiente"/>
        <w:ind w:right="50"/>
        <w:rPr>
          <w:rFonts w:ascii="Baskerville Old Face" w:hAnsi="Baskerville Old Face" w:cs="Courier New"/>
          <w:b w:val="0"/>
          <w:sz w:val="24"/>
          <w:szCs w:val="24"/>
          <w:lang w:val="es-ES"/>
        </w:rPr>
      </w:pPr>
    </w:p>
    <w:p w:rsidR="007701C0" w:rsidRPr="002911E2" w:rsidRDefault="007701C0" w:rsidP="007701C0">
      <w:pPr>
        <w:numPr>
          <w:ilvl w:val="12"/>
          <w:numId w:val="0"/>
        </w:numPr>
        <w:suppressAutoHyphens/>
        <w:jc w:val="both"/>
        <w:rPr>
          <w:rFonts w:ascii="Baskerville Old Face" w:hAnsi="Baskerville Old Face" w:cs="Arial"/>
          <w:spacing w:val="-3"/>
          <w:sz w:val="24"/>
          <w:szCs w:val="24"/>
        </w:rPr>
      </w:pPr>
      <w:r w:rsidRPr="002911E2">
        <w:rPr>
          <w:rFonts w:ascii="Baskerville Old Face" w:hAnsi="Baskerville Old Face" w:cs="Arial"/>
          <w:b/>
          <w:spacing w:val="-3"/>
          <w:sz w:val="24"/>
          <w:szCs w:val="24"/>
        </w:rPr>
        <w:t xml:space="preserve">i) </w:t>
      </w:r>
      <w:r w:rsidR="003430F0" w:rsidRPr="002911E2">
        <w:rPr>
          <w:rFonts w:ascii="Baskerville Old Face" w:hAnsi="Baskerville Old Face" w:cs="Arial"/>
          <w:b/>
          <w:spacing w:val="-3"/>
          <w:sz w:val="24"/>
          <w:szCs w:val="24"/>
        </w:rPr>
        <w:t>CALIDAD DE LA OBRA</w:t>
      </w:r>
      <w:r w:rsidRPr="002911E2">
        <w:rPr>
          <w:rFonts w:ascii="Baskerville Old Face" w:hAnsi="Baskerville Old Face" w:cs="Arial"/>
          <w:spacing w:val="-3"/>
          <w:sz w:val="24"/>
          <w:szCs w:val="24"/>
        </w:rPr>
        <w:t xml:space="preserve">. Se refiere a las características relacionadas con las especificaciones técnicas propias de la obra y de los procedimientos para ejecutarla. Dicha características, en su puntaje, deberán tener una ponderación en conjunto de 17.0 puntos, los cuales se distribuirán de la forma siguiente: </w:t>
      </w:r>
    </w:p>
    <w:p w:rsidR="007701C0" w:rsidRPr="002911E2" w:rsidRDefault="007701C0" w:rsidP="007701C0">
      <w:pPr>
        <w:numPr>
          <w:ilvl w:val="12"/>
          <w:numId w:val="0"/>
        </w:numPr>
        <w:suppressAutoHyphens/>
        <w:jc w:val="both"/>
        <w:rPr>
          <w:rFonts w:ascii="Baskerville Old Face" w:hAnsi="Baskerville Old Face" w:cs="Arial"/>
          <w:spacing w:val="-3"/>
          <w:sz w:val="24"/>
          <w:szCs w:val="24"/>
        </w:rPr>
      </w:pPr>
    </w:p>
    <w:p w:rsidR="007701C0" w:rsidRPr="002911E2" w:rsidRDefault="007701C0" w:rsidP="007701C0">
      <w:pPr>
        <w:numPr>
          <w:ilvl w:val="12"/>
          <w:numId w:val="0"/>
        </w:numPr>
        <w:suppressAutoHyphens/>
        <w:jc w:val="both"/>
        <w:rPr>
          <w:rFonts w:ascii="Baskerville Old Face" w:hAnsi="Baskerville Old Face" w:cs="Arial"/>
          <w:spacing w:val="-3"/>
          <w:sz w:val="24"/>
          <w:szCs w:val="24"/>
        </w:rPr>
      </w:pPr>
      <w:r w:rsidRPr="002911E2">
        <w:rPr>
          <w:rFonts w:ascii="Baskerville Old Face" w:hAnsi="Baskerville Old Face" w:cs="Courier New"/>
          <w:sz w:val="24"/>
          <w:szCs w:val="24"/>
        </w:rPr>
        <w:t xml:space="preserve">a) Materiales. </w:t>
      </w:r>
      <w:r w:rsidRPr="002911E2">
        <w:rPr>
          <w:rFonts w:ascii="Baskerville Old Face" w:hAnsi="Baskerville Old Face" w:cs="Arial"/>
          <w:spacing w:val="-3"/>
          <w:sz w:val="24"/>
          <w:szCs w:val="24"/>
        </w:rPr>
        <w:t xml:space="preserve">Se asignará 2.0 punto, al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que acredite el suministro de los materiales y que éstos cumplan con las especificaciones generales y particulares establecidas en la convocatoria. Los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xml:space="preserve"> deberán considerar las mermas y desperdicios de los materiales en sus análisis de precios unitarios y que ello se vea reflejado en su programa calendarizado de suministro de materiales.                                                                                                                                                                     </w:t>
      </w:r>
    </w:p>
    <w:p w:rsidR="007701C0" w:rsidRPr="002911E2" w:rsidRDefault="007701C0" w:rsidP="007701C0">
      <w:pPr>
        <w:numPr>
          <w:ilvl w:val="12"/>
          <w:numId w:val="0"/>
        </w:numPr>
        <w:suppressAutoHyphens/>
        <w:jc w:val="both"/>
        <w:rPr>
          <w:rFonts w:ascii="Baskerville Old Face" w:hAnsi="Baskerville Old Face" w:cs="Arial"/>
          <w:spacing w:val="-3"/>
          <w:sz w:val="24"/>
          <w:szCs w:val="24"/>
        </w:rPr>
      </w:pPr>
    </w:p>
    <w:p w:rsidR="007701C0" w:rsidRPr="002911E2" w:rsidRDefault="007701C0" w:rsidP="007701C0">
      <w:pPr>
        <w:numPr>
          <w:ilvl w:val="12"/>
          <w:numId w:val="0"/>
        </w:numPr>
        <w:suppressAutoHyphens/>
        <w:jc w:val="both"/>
        <w:rPr>
          <w:rFonts w:ascii="Baskerville Old Face" w:hAnsi="Baskerville Old Face" w:cs="Courier New"/>
          <w:sz w:val="24"/>
          <w:szCs w:val="24"/>
        </w:rPr>
      </w:pPr>
      <w:r w:rsidRPr="002911E2">
        <w:rPr>
          <w:rFonts w:ascii="Baskerville Old Face" w:hAnsi="Baskerville Old Face" w:cs="Courier New"/>
          <w:sz w:val="24"/>
          <w:szCs w:val="24"/>
        </w:rPr>
        <w:t xml:space="preserve">b) Mano de Obra. </w:t>
      </w:r>
      <w:r w:rsidRPr="002911E2">
        <w:rPr>
          <w:rFonts w:ascii="Baskerville Old Face" w:hAnsi="Baskerville Old Face" w:cs="Arial"/>
          <w:spacing w:val="-3"/>
          <w:sz w:val="24"/>
          <w:szCs w:val="24"/>
        </w:rPr>
        <w:t xml:space="preserve">Se asignarán 2.0 puntos, al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que haya considerado en todos sus análisis de precios unitarios las categorías de personal específicas para cada concepto a ejecutar. En aquéllos casos en que omita considerar el personal específico para la ejecución del concepto en 1 o máximo 4 análisis de precios unitarios, se le adjudicará sólo 1.0 punto. En caso de presentar 5 o más análisis de precios unitarios donde no haya considerado el personal específico para la ejecución del concepto, no se le adjudicarán puntos.</w:t>
      </w:r>
      <w:r w:rsidRPr="002911E2">
        <w:rPr>
          <w:rFonts w:ascii="Baskerville Old Face" w:hAnsi="Baskerville Old Face" w:cs="Courier New"/>
          <w:sz w:val="24"/>
          <w:szCs w:val="24"/>
        </w:rPr>
        <w:t xml:space="preserve">                                                                                                                                                                           </w:t>
      </w:r>
    </w:p>
    <w:p w:rsidR="007701C0" w:rsidRPr="002911E2" w:rsidRDefault="007701C0" w:rsidP="007701C0">
      <w:pPr>
        <w:numPr>
          <w:ilvl w:val="12"/>
          <w:numId w:val="0"/>
        </w:numPr>
        <w:suppressAutoHyphens/>
        <w:jc w:val="both"/>
        <w:rPr>
          <w:rFonts w:ascii="Baskerville Old Face" w:hAnsi="Baskerville Old Face" w:cs="Courier New"/>
          <w:sz w:val="24"/>
          <w:szCs w:val="24"/>
        </w:rPr>
      </w:pPr>
    </w:p>
    <w:p w:rsidR="007701C0" w:rsidRPr="002911E2" w:rsidRDefault="007701C0" w:rsidP="007701C0">
      <w:pPr>
        <w:pStyle w:val="Prrafodelista"/>
        <w:suppressAutoHyphens/>
        <w:ind w:left="0"/>
        <w:jc w:val="both"/>
        <w:rPr>
          <w:rFonts w:ascii="Baskerville Old Face" w:hAnsi="Baskerville Old Face" w:cs="Courier New"/>
          <w:sz w:val="24"/>
          <w:szCs w:val="24"/>
        </w:rPr>
      </w:pPr>
      <w:r w:rsidRPr="002911E2">
        <w:rPr>
          <w:rFonts w:ascii="Baskerville Old Face" w:hAnsi="Baskerville Old Face" w:cs="Courier New"/>
          <w:sz w:val="24"/>
          <w:szCs w:val="24"/>
        </w:rPr>
        <w:t xml:space="preserve">c) Maquinaria y equipo de construcción. Se asignarán 4.0 puntos, a los </w:t>
      </w:r>
      <w:r w:rsidR="005A7CDF" w:rsidRPr="002911E2">
        <w:rPr>
          <w:rFonts w:ascii="Baskerville Old Face" w:hAnsi="Baskerville Old Face" w:cs="Courier New"/>
          <w:sz w:val="24"/>
          <w:szCs w:val="24"/>
        </w:rPr>
        <w:t>“</w:t>
      </w:r>
      <w:r w:rsidR="005A7CDF" w:rsidRPr="002911E2">
        <w:rPr>
          <w:rFonts w:ascii="Baskerville Old Face" w:hAnsi="Baskerville Old Face" w:cs="Courier New"/>
          <w:b/>
          <w:sz w:val="24"/>
          <w:szCs w:val="24"/>
        </w:rPr>
        <w:t>Licitantes</w:t>
      </w:r>
      <w:r w:rsidR="005A7CDF" w:rsidRPr="002911E2">
        <w:rPr>
          <w:rFonts w:ascii="Baskerville Old Face" w:hAnsi="Baskerville Old Face" w:cs="Courier New"/>
          <w:sz w:val="24"/>
          <w:szCs w:val="24"/>
        </w:rPr>
        <w:t>”</w:t>
      </w:r>
      <w:r w:rsidRPr="002911E2">
        <w:rPr>
          <w:rFonts w:ascii="Baskerville Old Face" w:hAnsi="Baskerville Old Face" w:cs="Courier New"/>
          <w:sz w:val="24"/>
          <w:szCs w:val="24"/>
        </w:rPr>
        <w:t xml:space="preserve"> que después de acreditar el equipo necesario y suficiente para la ejecución de los trabajos, presenten una relación de equipo propio mínima del 60%. Para determinar dicho porcentaje, se dividirá el número de unidades señaladas como propias en la relación de maquinaria y equipo de construcción pesado para el tipo de trabajos que se están licitando (</w:t>
      </w:r>
      <w:r w:rsidRPr="00296FDA">
        <w:rPr>
          <w:rFonts w:ascii="Baskerville Old Face" w:hAnsi="Baskerville Old Face" w:cs="Courier New"/>
          <w:b/>
          <w:sz w:val="24"/>
          <w:szCs w:val="24"/>
        </w:rPr>
        <w:t xml:space="preserve">Documento </w:t>
      </w:r>
      <w:r w:rsidR="003430F0" w:rsidRPr="00296FDA">
        <w:rPr>
          <w:rFonts w:ascii="Baskerville Old Face" w:hAnsi="Baskerville Old Face" w:cs="Courier New"/>
          <w:b/>
          <w:sz w:val="24"/>
          <w:szCs w:val="24"/>
        </w:rPr>
        <w:t>T</w:t>
      </w:r>
      <w:r w:rsidRPr="00296FDA">
        <w:rPr>
          <w:rFonts w:ascii="Baskerville Old Face" w:hAnsi="Baskerville Old Face" w:cs="Courier New"/>
          <w:b/>
          <w:sz w:val="24"/>
          <w:szCs w:val="24"/>
        </w:rPr>
        <w:t xml:space="preserve">écnico No. </w:t>
      </w:r>
      <w:r w:rsidR="00763B13">
        <w:rPr>
          <w:rFonts w:ascii="Baskerville Old Face" w:hAnsi="Baskerville Old Face" w:cs="Courier New"/>
          <w:b/>
          <w:sz w:val="24"/>
          <w:szCs w:val="24"/>
        </w:rPr>
        <w:t>7</w:t>
      </w:r>
      <w:r w:rsidRPr="002911E2">
        <w:rPr>
          <w:rFonts w:ascii="Baskerville Old Face" w:hAnsi="Baskerville Old Face" w:cs="Courier New"/>
          <w:sz w:val="24"/>
          <w:szCs w:val="24"/>
        </w:rPr>
        <w:t xml:space="preserve">) entre el número total de unidades de maquinaria pesada que se mencionen en dicha relación. Al </w:t>
      </w:r>
      <w:r w:rsidR="00B83FFE" w:rsidRPr="002911E2">
        <w:rPr>
          <w:rFonts w:ascii="Baskerville Old Face" w:hAnsi="Baskerville Old Face" w:cs="Courier New"/>
          <w:b/>
          <w:sz w:val="24"/>
          <w:szCs w:val="24"/>
        </w:rPr>
        <w:t>“Licitante”</w:t>
      </w:r>
      <w:r w:rsidR="00B83FFE" w:rsidRPr="002911E2">
        <w:rPr>
          <w:rFonts w:ascii="Baskerville Old Face" w:hAnsi="Baskerville Old Face" w:cs="Courier New"/>
          <w:sz w:val="24"/>
          <w:szCs w:val="24"/>
        </w:rPr>
        <w:t xml:space="preserve"> </w:t>
      </w:r>
      <w:r w:rsidRPr="002911E2">
        <w:rPr>
          <w:rFonts w:ascii="Baskerville Old Face" w:hAnsi="Baskerville Old Face" w:cs="Courier New"/>
          <w:sz w:val="24"/>
          <w:szCs w:val="24"/>
        </w:rPr>
        <w:t xml:space="preserve">que presente en su relación la totalidad del equipo rentado no se le asignará ningún punto. Para el resto de los </w:t>
      </w:r>
      <w:r w:rsidR="005A7CDF" w:rsidRPr="002911E2">
        <w:rPr>
          <w:rFonts w:ascii="Baskerville Old Face" w:hAnsi="Baskerville Old Face" w:cs="Courier New"/>
          <w:sz w:val="24"/>
          <w:szCs w:val="24"/>
        </w:rPr>
        <w:t>“</w:t>
      </w:r>
      <w:r w:rsidR="005A7CDF" w:rsidRPr="002911E2">
        <w:rPr>
          <w:rFonts w:ascii="Baskerville Old Face" w:hAnsi="Baskerville Old Face" w:cs="Courier New"/>
          <w:b/>
          <w:sz w:val="24"/>
          <w:szCs w:val="24"/>
        </w:rPr>
        <w:t>Licitantes</w:t>
      </w:r>
      <w:r w:rsidR="005A7CDF" w:rsidRPr="002911E2">
        <w:rPr>
          <w:rFonts w:ascii="Baskerville Old Face" w:hAnsi="Baskerville Old Face" w:cs="Courier New"/>
          <w:sz w:val="24"/>
          <w:szCs w:val="24"/>
        </w:rPr>
        <w:t>”</w:t>
      </w:r>
      <w:r w:rsidRPr="002911E2">
        <w:rPr>
          <w:rFonts w:ascii="Baskerville Old Face" w:hAnsi="Baskerville Old Face" w:cs="Courier New"/>
          <w:sz w:val="24"/>
          <w:szCs w:val="24"/>
        </w:rPr>
        <w:t xml:space="preserve"> que su proposición haya sido determinada como solvente, el puntaje que se les asignará por este sub-rubro será </w:t>
      </w:r>
      <w:r w:rsidRPr="00763B13">
        <w:rPr>
          <w:rFonts w:ascii="Baskerville Old Face" w:hAnsi="Baskerville Old Face" w:cs="Courier New"/>
          <w:sz w:val="24"/>
          <w:szCs w:val="24"/>
        </w:rPr>
        <w:t>en forma proporcional a través de una regla de tres simple.</w:t>
      </w:r>
    </w:p>
    <w:p w:rsidR="007701C0" w:rsidRPr="002911E2" w:rsidRDefault="007701C0" w:rsidP="00296FDA">
      <w:pPr>
        <w:pStyle w:val="Prrafodelista"/>
        <w:suppressAutoHyphens/>
        <w:spacing w:after="0"/>
        <w:ind w:left="0"/>
        <w:jc w:val="both"/>
        <w:rPr>
          <w:rFonts w:ascii="Baskerville Old Face" w:hAnsi="Baskerville Old Face" w:cs="Courier New"/>
          <w:szCs w:val="24"/>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d) Esquema estructural de la organización de los profesionales técnicos que se encargarán de la dirección y coordinación de los trabajos. </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lang w:val="es-ES"/>
        </w:rPr>
        <w:t xml:space="preserve">1.- </w:t>
      </w:r>
      <w:r w:rsidRPr="002911E2">
        <w:rPr>
          <w:rFonts w:ascii="Baskerville Old Face" w:hAnsi="Baskerville Old Face" w:cs="Arial"/>
          <w:spacing w:val="-3"/>
          <w:szCs w:val="24"/>
        </w:rPr>
        <w:t xml:space="preserve">Se asignarán 1.0 punto,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 xml:space="preserve">que presente el Organigrama del personal que se encargará de la dirección, administración y control de los trabajos, indicando nombre y cargo del responsable. </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2911E2" w:rsidRDefault="007701C0" w:rsidP="007701C0">
      <w:pPr>
        <w:pStyle w:val="BodyText22"/>
        <w:keepNext/>
        <w:widowControl w:val="0"/>
        <w:ind w:left="0" w:right="50"/>
        <w:outlineLvl w:val="3"/>
        <w:rPr>
          <w:rFonts w:cs="Arial"/>
          <w:spacing w:val="-3"/>
          <w:szCs w:val="24"/>
        </w:rPr>
      </w:pPr>
      <w:r w:rsidRPr="002911E2">
        <w:rPr>
          <w:rFonts w:ascii="Baskerville Old Face" w:hAnsi="Baskerville Old Face" w:cs="Arial"/>
          <w:spacing w:val="-3"/>
          <w:szCs w:val="24"/>
        </w:rPr>
        <w:t xml:space="preserve">2.- Se asignará 1.0 punto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que presente todos y cada uno de los currículos y carta compromiso firmada del personal profesional técnico propuesto, que presente el original o copia certificada de las cédulas profesionales y carta compromiso firmada, y que presente copia de la firma electrónica FIEL correspondiente al profesionista que ocupará el cargo de Superintendente, en los términos señalados en la convocatoria.</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e) Procedimientos constructivos. Se valorarán las formas y técnicas que el </w:t>
      </w:r>
      <w:r w:rsidR="00B83FFE" w:rsidRPr="002911E2">
        <w:rPr>
          <w:rFonts w:ascii="Baskerville Old Face" w:hAnsi="Baskerville Old Face" w:cs="Courier New"/>
          <w:b/>
          <w:color w:val="auto"/>
          <w:szCs w:val="24"/>
          <w:lang w:val="es-ES"/>
        </w:rPr>
        <w:t>“Licitante”</w:t>
      </w:r>
      <w:r w:rsidR="00B83FFE" w:rsidRPr="002911E2">
        <w:rPr>
          <w:rFonts w:ascii="Baskerville Old Face" w:hAnsi="Baskerville Old Face" w:cs="Courier New"/>
          <w:color w:val="auto"/>
          <w:szCs w:val="24"/>
          <w:lang w:val="es-ES"/>
        </w:rPr>
        <w:t xml:space="preserve"> </w:t>
      </w:r>
      <w:r w:rsidRPr="002911E2">
        <w:rPr>
          <w:rFonts w:ascii="Baskerville Old Face" w:hAnsi="Baskerville Old Face" w:cs="Courier New"/>
          <w:color w:val="auto"/>
          <w:szCs w:val="24"/>
          <w:lang w:val="es-ES"/>
        </w:rPr>
        <w:t xml:space="preserve">utilizará para la ejecución de los trabajos. </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1.- Se asignarán 4.0 puntos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que presente el procedimiento constructivo para la ejecución de los trabajos de la presente convocatoria, demuestre que éste conoce los trabajos a realizar y que tiene la capacidad y la experiencia para ejecutarlos satisfactoriamente. Para la asignación de puntos, el procedimiento que presente debe ser acorde con el programa de ejecución considerado en su proposición.</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f) Programas. Se valorará la congruencia entre los distintos programas generales y específicos de la obra. </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lang w:val="es-ES"/>
        </w:rPr>
        <w:t xml:space="preserve">1.- </w:t>
      </w:r>
      <w:r w:rsidRPr="002911E2">
        <w:rPr>
          <w:rFonts w:ascii="Baskerville Old Face" w:hAnsi="Baskerville Old Face" w:cs="Arial"/>
          <w:spacing w:val="-3"/>
          <w:szCs w:val="24"/>
        </w:rPr>
        <w:t xml:space="preserve">Se asignarán 2.0 puntos,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 xml:space="preserve">que presente completos los diferentes programas (General de ejecución de los trabajos, de utilización de maquinaria y equipo, de utilización de materiales y equipo de instalación permanente y de utilización de la mano de obra) y que exista total congruencia entre todos ellos. En el caso de incongruencias, se reducirá 0.5 puntos por cada programa que las contenga respecto del programa general de ejecución de los trabajos.   </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 </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g) Sistema de Aseguramiento de Calidad. Se valorará el Sistema de Aseguramiento de Calidad con el que el </w:t>
      </w:r>
      <w:r w:rsidR="00B83FFE" w:rsidRPr="002911E2">
        <w:rPr>
          <w:rFonts w:ascii="Baskerville Old Face" w:hAnsi="Baskerville Old Face" w:cs="Courier New"/>
          <w:b/>
          <w:color w:val="auto"/>
          <w:szCs w:val="24"/>
          <w:lang w:val="es-ES"/>
        </w:rPr>
        <w:t xml:space="preserve">“Licitante” </w:t>
      </w:r>
      <w:r w:rsidRPr="002911E2">
        <w:rPr>
          <w:rFonts w:ascii="Baskerville Old Face" w:hAnsi="Baskerville Old Face" w:cs="Courier New"/>
          <w:color w:val="auto"/>
          <w:szCs w:val="24"/>
          <w:lang w:val="es-ES"/>
        </w:rPr>
        <w:t>cuente, basado en la Normativa ISO más reciente, conforme a lo siguiente:</w:t>
      </w:r>
    </w:p>
    <w:p w:rsidR="007701C0" w:rsidRPr="002911E2" w:rsidRDefault="007701C0" w:rsidP="007701C0">
      <w:pPr>
        <w:pStyle w:val="BodyText22"/>
        <w:keepNext/>
        <w:widowControl w:val="0"/>
        <w:ind w:left="72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1.- Se asignará la calificación de 0.50 puntos al </w:t>
      </w:r>
      <w:r w:rsidR="00B83FFE" w:rsidRPr="002911E2">
        <w:rPr>
          <w:rFonts w:ascii="Baskerville Old Face" w:hAnsi="Baskerville Old Face" w:cs="Courier New"/>
          <w:b/>
          <w:color w:val="auto"/>
          <w:szCs w:val="24"/>
          <w:lang w:val="es-ES"/>
        </w:rPr>
        <w:t xml:space="preserve">“Licitante” </w:t>
      </w:r>
      <w:r w:rsidRPr="002911E2">
        <w:rPr>
          <w:rFonts w:ascii="Baskerville Old Face" w:hAnsi="Baskerville Old Face" w:cs="Courier New"/>
          <w:color w:val="auto"/>
          <w:szCs w:val="24"/>
          <w:lang w:val="es-ES"/>
        </w:rPr>
        <w:t xml:space="preserve">que demuestre que cuenta con la Certificación ISO en el proceso de Edificación de Infraestructura.  Asimismo, se asignará la calificación de 0.50 puntos al </w:t>
      </w:r>
      <w:r w:rsidR="00B83FFE" w:rsidRPr="002911E2">
        <w:rPr>
          <w:rFonts w:ascii="Baskerville Old Face" w:hAnsi="Baskerville Old Face" w:cs="Courier New"/>
          <w:b/>
          <w:color w:val="auto"/>
          <w:szCs w:val="24"/>
          <w:lang w:val="es-ES"/>
        </w:rPr>
        <w:t xml:space="preserve">“Licitante” </w:t>
      </w:r>
      <w:r w:rsidRPr="002911E2">
        <w:rPr>
          <w:rFonts w:ascii="Baskerville Old Face" w:hAnsi="Baskerville Old Face" w:cs="Courier New"/>
          <w:color w:val="auto"/>
          <w:szCs w:val="24"/>
          <w:lang w:val="es-ES"/>
        </w:rPr>
        <w:t>que demuestre que cuenta con la Certificación ISO en las Normativas Ambientales (ISO14000).</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strike/>
          <w:color w:val="auto"/>
          <w:szCs w:val="24"/>
          <w:lang w:val="es-ES"/>
        </w:rPr>
      </w:pPr>
      <w:r w:rsidRPr="002911E2">
        <w:rPr>
          <w:rFonts w:ascii="Baskerville Old Face" w:hAnsi="Baskerville Old Face" w:cs="Courier New"/>
          <w:b/>
          <w:color w:val="auto"/>
          <w:szCs w:val="24"/>
          <w:lang w:val="es-ES"/>
        </w:rPr>
        <w:t xml:space="preserve">ii) </w:t>
      </w:r>
      <w:r w:rsidR="007011C8" w:rsidRPr="002911E2">
        <w:rPr>
          <w:rFonts w:ascii="Baskerville Old Face" w:hAnsi="Baskerville Old Face" w:cs="Courier New"/>
          <w:b/>
          <w:color w:val="auto"/>
          <w:szCs w:val="24"/>
          <w:lang w:val="es-ES"/>
        </w:rPr>
        <w:t xml:space="preserve">CAPACIDAD DEL </w:t>
      </w:r>
      <w:r w:rsidR="007011C8" w:rsidRPr="002911E2">
        <w:rPr>
          <w:rFonts w:ascii="Baskerville Old Face" w:hAnsi="Baskerville Old Face" w:cs="Arial"/>
          <w:b/>
          <w:spacing w:val="-3"/>
          <w:szCs w:val="24"/>
        </w:rPr>
        <w:t>“LICITANTE”</w:t>
      </w:r>
      <w:r w:rsidRPr="002911E2">
        <w:rPr>
          <w:rFonts w:ascii="Baskerville Old Face" w:hAnsi="Baskerville Old Face" w:cs="Courier New"/>
          <w:b/>
          <w:color w:val="auto"/>
          <w:szCs w:val="24"/>
          <w:lang w:val="es-ES"/>
        </w:rPr>
        <w:t>.</w:t>
      </w:r>
      <w:r w:rsidRPr="002911E2">
        <w:rPr>
          <w:rFonts w:ascii="Baskerville Old Face" w:hAnsi="Baskerville Old Face" w:cs="Courier New"/>
          <w:color w:val="auto"/>
          <w:szCs w:val="24"/>
          <w:lang w:val="es-ES"/>
        </w:rPr>
        <w:t xml:space="preserve"> Consiste en los recursos humanos y económicos con que cuente el licitante, que le permita ejecutar la obra en el tiempo requerido, así como otorgar garantías de funcionamiento, servicios de mantenimiento u operación o cualquier otro aspecto indispensable para que el </w:t>
      </w:r>
      <w:r w:rsidR="00B83FFE" w:rsidRPr="002911E2">
        <w:rPr>
          <w:rFonts w:ascii="Baskerville Old Face" w:hAnsi="Baskerville Old Face" w:cs="Courier New"/>
          <w:color w:val="auto"/>
          <w:szCs w:val="24"/>
          <w:lang w:val="es-ES"/>
        </w:rPr>
        <w:t>“</w:t>
      </w:r>
      <w:r w:rsidR="00B83FFE" w:rsidRPr="002911E2">
        <w:rPr>
          <w:rFonts w:ascii="Baskerville Old Face" w:hAnsi="Baskerville Old Face" w:cs="Courier New"/>
          <w:b/>
          <w:color w:val="auto"/>
          <w:szCs w:val="24"/>
          <w:lang w:val="es-ES"/>
        </w:rPr>
        <w:t>Licitante</w:t>
      </w:r>
      <w:r w:rsidR="00B83FFE" w:rsidRPr="002911E2">
        <w:rPr>
          <w:rFonts w:ascii="Baskerville Old Face" w:hAnsi="Baskerville Old Face" w:cs="Courier New"/>
          <w:color w:val="auto"/>
          <w:szCs w:val="24"/>
          <w:lang w:val="es-ES"/>
        </w:rPr>
        <w:t xml:space="preserve">” </w:t>
      </w:r>
      <w:r w:rsidRPr="002911E2">
        <w:rPr>
          <w:rFonts w:ascii="Baskerville Old Face" w:hAnsi="Baskerville Old Face" w:cs="Courier New"/>
          <w:color w:val="auto"/>
          <w:szCs w:val="24"/>
          <w:lang w:val="es-ES"/>
        </w:rPr>
        <w:t>pueda cumplir con las obligaciones previstas en el contrato.</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Este rubro tendrá un puntaje de 17</w:t>
      </w:r>
      <w:r w:rsidR="00B8758E">
        <w:rPr>
          <w:rFonts w:ascii="Baskerville Old Face" w:hAnsi="Baskerville Old Face" w:cs="Courier New"/>
          <w:color w:val="auto"/>
          <w:szCs w:val="24"/>
          <w:lang w:val="es-ES"/>
        </w:rPr>
        <w:t>.0</w:t>
      </w:r>
      <w:r w:rsidRPr="002911E2">
        <w:rPr>
          <w:rFonts w:ascii="Baskerville Old Face" w:hAnsi="Baskerville Old Face" w:cs="Courier New"/>
          <w:color w:val="auto"/>
          <w:szCs w:val="24"/>
          <w:lang w:val="es-ES"/>
        </w:rPr>
        <w:t xml:space="preserve"> puntos. Se distribuirán en los siguientes sub-rubros:</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BB5640">
        <w:rPr>
          <w:rFonts w:ascii="Baskerville Old Face" w:hAnsi="Baskerville Old Face" w:cs="Courier New"/>
          <w:b/>
          <w:color w:val="auto"/>
          <w:szCs w:val="24"/>
          <w:lang w:val="es-ES"/>
        </w:rPr>
        <w:t>a) Capacidad de los recursos humanos</w:t>
      </w:r>
      <w:r w:rsidRPr="002911E2">
        <w:rPr>
          <w:rFonts w:ascii="Baskerville Old Face" w:hAnsi="Baskerville Old Face" w:cs="Courier New"/>
          <w:color w:val="auto"/>
          <w:szCs w:val="24"/>
          <w:lang w:val="es-ES"/>
        </w:rPr>
        <w:t>.- Se tomarán en cuenta los niveles de preparación y la cantidad de personal que se requiera para dirigir y coordinar la ejecución de la obra.</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Se evaluará la preparación de cada una de las citadas personas, asignando un puntaje de 8 puntos conforme a lo siguiente:</w:t>
      </w:r>
    </w:p>
    <w:p w:rsidR="007701C0"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C643D8" w:rsidRPr="002911E2" w:rsidRDefault="00C643D8"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Primero.- Experiencia en obras de la misma naturaleza de las que son objeto de este procedimiento de contratación.</w:t>
      </w:r>
    </w:p>
    <w:p w:rsidR="007701C0" w:rsidRPr="002911E2" w:rsidRDefault="007701C0" w:rsidP="007701C0">
      <w:pPr>
        <w:pStyle w:val="BodyText22"/>
        <w:keepNext/>
        <w:widowControl w:val="0"/>
        <w:shd w:val="clear" w:color="auto" w:fill="FFFFFF" w:themeFill="background1"/>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shd w:val="clear" w:color="auto" w:fill="FFFFFF" w:themeFill="background1"/>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1.- Se asignará 1.0 punto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cuyo profesional técnico que proponga como Superintendente</w:t>
      </w:r>
      <w:r w:rsidR="001E769C" w:rsidRPr="002911E2">
        <w:rPr>
          <w:rFonts w:ascii="Baskerville Old Face" w:hAnsi="Baskerville Old Face" w:cs="Arial"/>
          <w:spacing w:val="-3"/>
          <w:szCs w:val="24"/>
        </w:rPr>
        <w:t xml:space="preserve"> de C</w:t>
      </w:r>
      <w:r w:rsidRPr="002911E2">
        <w:rPr>
          <w:rFonts w:ascii="Baskerville Old Face" w:hAnsi="Baskerville Old Face" w:cs="Arial"/>
          <w:spacing w:val="-3"/>
          <w:szCs w:val="24"/>
        </w:rPr>
        <w:t>onstrucción</w:t>
      </w:r>
      <w:r w:rsidR="001E769C" w:rsidRPr="002911E2">
        <w:rPr>
          <w:rFonts w:ascii="Baskerville Old Face" w:hAnsi="Baskerville Old Face" w:cs="Arial"/>
          <w:spacing w:val="-3"/>
          <w:szCs w:val="24"/>
        </w:rPr>
        <w:t>, que presente el original o copia certificada de su cédula profesional</w:t>
      </w:r>
      <w:r w:rsidRPr="002911E2">
        <w:rPr>
          <w:rFonts w:ascii="Baskerville Old Face" w:hAnsi="Baskerville Old Face" w:cs="Arial"/>
          <w:spacing w:val="-3"/>
          <w:szCs w:val="24"/>
        </w:rPr>
        <w:t xml:space="preserve">, </w:t>
      </w:r>
      <w:r w:rsidR="001E769C" w:rsidRPr="002911E2">
        <w:rPr>
          <w:rFonts w:ascii="Baskerville Old Face" w:hAnsi="Baskerville Old Face" w:cs="Arial"/>
          <w:spacing w:val="-3"/>
          <w:szCs w:val="24"/>
        </w:rPr>
        <w:t xml:space="preserve">y que </w:t>
      </w:r>
      <w:r w:rsidRPr="002911E2">
        <w:rPr>
          <w:rFonts w:ascii="Baskerville Old Face" w:hAnsi="Baskerville Old Face" w:cs="Arial"/>
          <w:spacing w:val="-3"/>
          <w:szCs w:val="24"/>
        </w:rPr>
        <w:t xml:space="preserve">presente en su currículo el mayor número de obras de la misma naturaleza en las que haya participado, hasta un máximo de 10, desempeñándose como Residente o Superintendente de Construcción, entendiéndose como obras similares: la construcción de entronques a desnivel a base de terracerías, pavimentos asfálticos o de concreto hidráulico, estructuras de concreto hidráulico o metálicas para PIVs o puentes, muros de tierra armada, drenaje, obras complementarias, señalización horizontal y vertical. </w:t>
      </w:r>
    </w:p>
    <w:p w:rsidR="007701C0" w:rsidRPr="002911E2" w:rsidRDefault="007701C0" w:rsidP="007701C0">
      <w:pPr>
        <w:pStyle w:val="BodyText22"/>
        <w:keepNext/>
        <w:widowControl w:val="0"/>
        <w:shd w:val="clear" w:color="auto" w:fill="FFFFFF" w:themeFill="background1"/>
        <w:ind w:left="0" w:right="50"/>
        <w:outlineLvl w:val="3"/>
        <w:rPr>
          <w:rFonts w:ascii="Baskerville Old Face" w:hAnsi="Baskerville Old Face" w:cs="Arial"/>
          <w:spacing w:val="-3"/>
          <w:szCs w:val="24"/>
        </w:rPr>
      </w:pPr>
    </w:p>
    <w:p w:rsidR="007701C0" w:rsidRPr="002911E2" w:rsidRDefault="007701C0" w:rsidP="007701C0">
      <w:pPr>
        <w:pStyle w:val="BodyText22"/>
        <w:keepNext/>
        <w:widowControl w:val="0"/>
        <w:shd w:val="clear" w:color="auto" w:fill="FFFFFF" w:themeFill="background1"/>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2.- Se asignarán 2.0 puntos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cuyo personal profesional técnico propuesto como Superintendente</w:t>
      </w:r>
      <w:r w:rsidR="001E769C" w:rsidRPr="002911E2">
        <w:rPr>
          <w:rFonts w:ascii="Baskerville Old Face" w:hAnsi="Baskerville Old Face" w:cs="Arial"/>
          <w:spacing w:val="-3"/>
          <w:szCs w:val="24"/>
        </w:rPr>
        <w:t xml:space="preserve"> de C</w:t>
      </w:r>
      <w:r w:rsidRPr="002911E2">
        <w:rPr>
          <w:rFonts w:ascii="Baskerville Old Face" w:hAnsi="Baskerville Old Face" w:cs="Arial"/>
          <w:spacing w:val="-3"/>
          <w:szCs w:val="24"/>
        </w:rPr>
        <w:t>onstrucción</w:t>
      </w:r>
      <w:r w:rsidR="00F01BDE" w:rsidRPr="002911E2">
        <w:rPr>
          <w:rFonts w:ascii="Baskerville Old Face" w:hAnsi="Baskerville Old Face" w:cs="Arial"/>
          <w:spacing w:val="-3"/>
          <w:szCs w:val="24"/>
        </w:rPr>
        <w:t>, que presente el original o copia certificada de su cédula profesional, y que</w:t>
      </w:r>
      <w:r w:rsidRPr="002911E2">
        <w:rPr>
          <w:rFonts w:ascii="Baskerville Old Face" w:hAnsi="Baskerville Old Face" w:cs="Arial"/>
          <w:spacing w:val="-3"/>
          <w:szCs w:val="24"/>
        </w:rPr>
        <w:t xml:space="preserve"> presente en su currículo la construcción </w:t>
      </w:r>
      <w:r w:rsidR="00DD59FD">
        <w:rPr>
          <w:rFonts w:ascii="Baskerville Old Face" w:hAnsi="Baskerville Old Face" w:cs="Arial"/>
          <w:spacing w:val="-3"/>
          <w:szCs w:val="24"/>
        </w:rPr>
        <w:t xml:space="preserve">del mayor número </w:t>
      </w:r>
      <w:r w:rsidRPr="002911E2">
        <w:rPr>
          <w:rFonts w:ascii="Baskerville Old Face" w:hAnsi="Baskerville Old Face" w:cs="Arial"/>
          <w:spacing w:val="-3"/>
          <w:szCs w:val="24"/>
        </w:rPr>
        <w:t xml:space="preserve">de plazas de cobro, hasta un máximo de </w:t>
      </w:r>
      <w:r w:rsidR="00FE2A9C">
        <w:rPr>
          <w:rFonts w:ascii="Baskerville Old Face" w:hAnsi="Baskerville Old Face" w:cs="Arial"/>
          <w:spacing w:val="-3"/>
          <w:szCs w:val="24"/>
        </w:rPr>
        <w:t>5</w:t>
      </w:r>
      <w:r w:rsidRPr="002911E2">
        <w:rPr>
          <w:rFonts w:ascii="Baskerville Old Face" w:hAnsi="Baskerville Old Face" w:cs="Arial"/>
          <w:spacing w:val="-3"/>
          <w:szCs w:val="24"/>
        </w:rPr>
        <w:t>, que comprenden la plataforma de concreto hidráulico, isletas, estructuras metálicas y de concreto hidráulico para techumbre, construcción de edificios administrativos a base de muros de mampostería y losas de concreto hidráulico, acabados interiores y exteriores, instalaciones hidrosanitarias, eléctricas, de comunicación y datos, de video y voz, especiales, así como señalización de mensaje cambiable, construcción de cabinas para cobro, sistemas de peaje y telepeaje de acuerdo a la normativa para la Infraestructura del Transporte emitidas por las Secretaria de Co</w:t>
      </w:r>
      <w:bookmarkStart w:id="1" w:name="_GoBack"/>
      <w:bookmarkEnd w:id="1"/>
      <w:r w:rsidRPr="002911E2">
        <w:rPr>
          <w:rFonts w:ascii="Baskerville Old Face" w:hAnsi="Baskerville Old Face" w:cs="Arial"/>
          <w:spacing w:val="-3"/>
          <w:szCs w:val="24"/>
        </w:rPr>
        <w:t>municaciones y Transportes.</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DD59FD" w:rsidRDefault="00DD59FD"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Segundo.- Competencia o habilidad en el trabajo de acuerdo a sus conocimientos académicos o profesionales. </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1.- </w:t>
      </w:r>
      <w:r w:rsidRPr="002911E2">
        <w:rPr>
          <w:rFonts w:ascii="Baskerville Old Face" w:hAnsi="Baskerville Old Face" w:cs="Arial"/>
          <w:spacing w:val="-3"/>
          <w:szCs w:val="24"/>
        </w:rPr>
        <w:t xml:space="preserve">Se asignarán 4.0 puntos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que acredite que el personal profesional técnico que propone para la dirección, administración y control de los trabajos,</w:t>
      </w:r>
      <w:r w:rsidR="00F01BDE" w:rsidRPr="002911E2">
        <w:rPr>
          <w:rFonts w:ascii="Baskerville Old Face" w:hAnsi="Baskerville Old Face" w:cs="Arial"/>
          <w:spacing w:val="-3"/>
          <w:szCs w:val="24"/>
        </w:rPr>
        <w:t xml:space="preserve"> presente el original o copia certificada de su cédula profesional, y</w:t>
      </w:r>
      <w:r w:rsidRPr="002911E2">
        <w:rPr>
          <w:rFonts w:ascii="Baskerville Old Face" w:hAnsi="Baskerville Old Face" w:cs="Arial"/>
          <w:spacing w:val="-3"/>
          <w:szCs w:val="24"/>
        </w:rPr>
        <w:t xml:space="preserve"> es el que cuenta con la mayor experiencia y preparación académica. Para la determinación del puntaje de este rubro, se calificará al personal propuesto para ocupar los cargos de jefe de frente de pavimentos, jefe de frente de estructuras, jefe de frente de edificación e instalaciones, jefe de frente de s</w:t>
      </w:r>
      <w:r w:rsidR="00F01BDE" w:rsidRPr="002911E2">
        <w:rPr>
          <w:rFonts w:ascii="Baskerville Old Face" w:hAnsi="Baskerville Old Face" w:cs="Arial"/>
          <w:spacing w:val="-3"/>
          <w:szCs w:val="24"/>
        </w:rPr>
        <w:t>eñalización, jefe de topografía y</w:t>
      </w:r>
      <w:r w:rsidRPr="002911E2">
        <w:rPr>
          <w:rFonts w:ascii="Baskerville Old Face" w:hAnsi="Baskerville Old Face" w:cs="Arial"/>
          <w:spacing w:val="-3"/>
          <w:szCs w:val="24"/>
        </w:rPr>
        <w:t xml:space="preserve"> jefe de control de calidad</w:t>
      </w:r>
      <w:r w:rsidR="00E86BA1" w:rsidRPr="002911E2">
        <w:rPr>
          <w:rFonts w:ascii="Baskerville Old Face" w:hAnsi="Baskerville Old Face" w:cs="Arial"/>
          <w:spacing w:val="-3"/>
          <w:szCs w:val="24"/>
        </w:rPr>
        <w:t xml:space="preserve">; </w:t>
      </w:r>
      <w:r w:rsidR="00DD59FD">
        <w:rPr>
          <w:rFonts w:ascii="Baskerville Old Face" w:hAnsi="Baskerville Old Face" w:cs="Arial"/>
          <w:spacing w:val="-3"/>
          <w:szCs w:val="24"/>
        </w:rPr>
        <w:t>otorgando cero (0) puntos al personal que tenga tres (3) años o menos de experiencia en la especialidad que le corresponde y la puntuación máxima al personal que tenga el mayor número de años de experiencia</w:t>
      </w:r>
      <w:r w:rsidR="00DD59FD" w:rsidRPr="00DD59FD">
        <w:rPr>
          <w:rFonts w:ascii="Baskerville Old Face" w:hAnsi="Baskerville Old Face" w:cs="Arial"/>
          <w:spacing w:val="-3"/>
          <w:szCs w:val="24"/>
        </w:rPr>
        <w:t xml:space="preserve"> </w:t>
      </w:r>
      <w:r w:rsidR="00DD59FD">
        <w:rPr>
          <w:rFonts w:ascii="Baskerville Old Face" w:hAnsi="Baskerville Old Face" w:cs="Arial"/>
          <w:spacing w:val="-3"/>
          <w:szCs w:val="24"/>
        </w:rPr>
        <w:t xml:space="preserve">en la especialidad que corresponda; </w:t>
      </w:r>
      <w:r w:rsidR="00E86BA1" w:rsidRPr="002911E2">
        <w:rPr>
          <w:rFonts w:ascii="Baskerville Old Face" w:hAnsi="Baskerville Old Face" w:cs="Arial"/>
          <w:spacing w:val="-3"/>
          <w:szCs w:val="24"/>
        </w:rPr>
        <w:t>conforme a la siguiente tabla</w:t>
      </w:r>
      <w:r w:rsidR="00575A9E" w:rsidRPr="002911E2">
        <w:rPr>
          <w:rFonts w:ascii="Baskerville Old Face" w:hAnsi="Baskerville Old Face" w:cs="Arial"/>
          <w:spacing w:val="-3"/>
          <w:szCs w:val="24"/>
        </w:rPr>
        <w:t>:</w:t>
      </w:r>
    </w:p>
    <w:p w:rsidR="007701C0"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DD59FD" w:rsidRDefault="00DD59FD" w:rsidP="007701C0">
      <w:pPr>
        <w:pStyle w:val="BodyText22"/>
        <w:keepNext/>
        <w:widowControl w:val="0"/>
        <w:ind w:left="0" w:right="50"/>
        <w:outlineLvl w:val="3"/>
        <w:rPr>
          <w:rFonts w:ascii="Baskerville Old Face" w:hAnsi="Baskerville Old Face" w:cs="Courier New"/>
          <w:color w:val="auto"/>
          <w:szCs w:val="24"/>
          <w:lang w:val="es-ES"/>
        </w:rPr>
      </w:pPr>
    </w:p>
    <w:p w:rsidR="00DD59FD" w:rsidRDefault="00DD59FD" w:rsidP="007701C0">
      <w:pPr>
        <w:pStyle w:val="BodyText22"/>
        <w:keepNext/>
        <w:widowControl w:val="0"/>
        <w:ind w:left="0" w:right="50"/>
        <w:outlineLvl w:val="3"/>
        <w:rPr>
          <w:rFonts w:ascii="Baskerville Old Face" w:hAnsi="Baskerville Old Face" w:cs="Courier New"/>
          <w:color w:val="auto"/>
          <w:szCs w:val="24"/>
          <w:lang w:val="es-ES"/>
        </w:rPr>
      </w:pPr>
    </w:p>
    <w:p w:rsidR="00DD59FD" w:rsidRPr="002911E2" w:rsidRDefault="00DD59FD" w:rsidP="007701C0">
      <w:pPr>
        <w:pStyle w:val="BodyText22"/>
        <w:keepNext/>
        <w:widowControl w:val="0"/>
        <w:ind w:left="0" w:right="50"/>
        <w:outlineLvl w:val="3"/>
        <w:rPr>
          <w:rFonts w:ascii="Baskerville Old Face" w:hAnsi="Baskerville Old Face" w:cs="Courier New"/>
          <w:color w:val="auto"/>
          <w:szCs w:val="24"/>
          <w:lang w:val="es-ES"/>
        </w:rPr>
      </w:pPr>
    </w:p>
    <w:tbl>
      <w:tblPr>
        <w:tblW w:w="10760" w:type="dxa"/>
        <w:tblInd w:w="-214" w:type="dxa"/>
        <w:tblCellMar>
          <w:left w:w="70" w:type="dxa"/>
          <w:right w:w="70" w:type="dxa"/>
        </w:tblCellMar>
        <w:tblLook w:val="04A0" w:firstRow="1" w:lastRow="0" w:firstColumn="1" w:lastColumn="0" w:noHBand="0" w:noVBand="1"/>
      </w:tblPr>
      <w:tblGrid>
        <w:gridCol w:w="3765"/>
        <w:gridCol w:w="1748"/>
        <w:gridCol w:w="1749"/>
        <w:gridCol w:w="1749"/>
        <w:gridCol w:w="1749"/>
      </w:tblGrid>
      <w:tr w:rsidR="00575A9E" w:rsidRPr="002911E2" w:rsidTr="008750FA">
        <w:trPr>
          <w:trHeight w:val="1215"/>
        </w:trPr>
        <w:tc>
          <w:tcPr>
            <w:tcW w:w="376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CONCEPTO A EVALUAR</w:t>
            </w:r>
          </w:p>
        </w:tc>
        <w:tc>
          <w:tcPr>
            <w:tcW w:w="1748" w:type="dxa"/>
            <w:tcBorders>
              <w:top w:val="single" w:sz="8" w:space="0" w:color="auto"/>
              <w:left w:val="nil"/>
              <w:bottom w:val="single" w:sz="8"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PUNTUACIÓN MÍNIMA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PUNTUACIÓN MÁXIMA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PUNTUACIÓN MÍNIMA POR GRADO ACADÉMICO</w:t>
            </w:r>
          </w:p>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w:t>
            </w:r>
          </w:p>
        </w:tc>
        <w:tc>
          <w:tcPr>
            <w:tcW w:w="1749" w:type="dxa"/>
            <w:tcBorders>
              <w:top w:val="single" w:sz="8" w:space="0" w:color="auto"/>
              <w:left w:val="nil"/>
              <w:bottom w:val="single" w:sz="8" w:space="0" w:color="auto"/>
              <w:right w:val="single" w:sz="8"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PUNTUACIÓN MÁXIMA POR GRADO ACADÉMICO</w:t>
            </w:r>
          </w:p>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w:t>
            </w:r>
          </w:p>
        </w:tc>
      </w:tr>
      <w:tr w:rsidR="00575A9E" w:rsidRPr="002911E2" w:rsidTr="008750FA">
        <w:trPr>
          <w:trHeight w:val="1467"/>
        </w:trPr>
        <w:tc>
          <w:tcPr>
            <w:tcW w:w="3765" w:type="dxa"/>
            <w:tcBorders>
              <w:top w:val="nil"/>
              <w:left w:val="single" w:sz="8" w:space="0" w:color="auto"/>
              <w:bottom w:val="single" w:sz="8" w:space="0" w:color="auto"/>
              <w:right w:val="single" w:sz="4" w:space="0" w:color="auto"/>
            </w:tcBorders>
            <w:shd w:val="clear" w:color="auto" w:fill="auto"/>
            <w:vAlign w:val="center"/>
            <w:hideMark/>
          </w:tcPr>
          <w:p w:rsidR="00575A9E" w:rsidRPr="002911E2" w:rsidRDefault="00575A9E" w:rsidP="00575A9E">
            <w:pP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PERSONAL PROFESIONAL TÉCNICO QUE PROPONE PARA LA DIRECCIÓN, ADMINISTRACIÓN Y CONTROL DE LOS TRABAJOS</w:t>
            </w:r>
          </w:p>
        </w:tc>
        <w:tc>
          <w:tcPr>
            <w:tcW w:w="1748" w:type="dxa"/>
            <w:tcBorders>
              <w:top w:val="nil"/>
              <w:left w:val="nil"/>
              <w:bottom w:val="single" w:sz="8"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0</w:t>
            </w:r>
          </w:p>
        </w:tc>
        <w:tc>
          <w:tcPr>
            <w:tcW w:w="1749" w:type="dxa"/>
            <w:tcBorders>
              <w:top w:val="nil"/>
              <w:left w:val="nil"/>
              <w:bottom w:val="single" w:sz="8"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3</w:t>
            </w:r>
          </w:p>
        </w:tc>
        <w:tc>
          <w:tcPr>
            <w:tcW w:w="1749" w:type="dxa"/>
            <w:tcBorders>
              <w:top w:val="nil"/>
              <w:left w:val="nil"/>
              <w:bottom w:val="single" w:sz="8"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0</w:t>
            </w:r>
          </w:p>
        </w:tc>
        <w:tc>
          <w:tcPr>
            <w:tcW w:w="1749" w:type="dxa"/>
            <w:tcBorders>
              <w:top w:val="nil"/>
              <w:left w:val="nil"/>
              <w:bottom w:val="single" w:sz="8" w:space="0" w:color="auto"/>
              <w:right w:val="single" w:sz="8" w:space="0" w:color="auto"/>
            </w:tcBorders>
            <w:shd w:val="clear" w:color="auto" w:fill="auto"/>
            <w:vAlign w:val="center"/>
            <w:hideMark/>
          </w:tcPr>
          <w:p w:rsidR="00575A9E" w:rsidRPr="002911E2" w:rsidRDefault="00575A9E" w:rsidP="00575A9E">
            <w:pPr>
              <w:jc w:val="center"/>
              <w:rPr>
                <w:rFonts w:ascii="Baskerville Old Face" w:hAnsi="Baskerville Old Face" w:cs="Calibri"/>
                <w:b/>
                <w:bCs/>
                <w:color w:val="000000"/>
                <w:sz w:val="22"/>
                <w:szCs w:val="22"/>
                <w:lang w:val="es-MX" w:eastAsia="es-MX"/>
              </w:rPr>
            </w:pPr>
            <w:r w:rsidRPr="002911E2">
              <w:rPr>
                <w:rFonts w:ascii="Baskerville Old Face" w:hAnsi="Baskerville Old Face" w:cs="Calibri"/>
                <w:b/>
                <w:bCs/>
                <w:color w:val="000000"/>
                <w:sz w:val="22"/>
                <w:szCs w:val="22"/>
                <w:lang w:val="es-MX" w:eastAsia="es-MX"/>
              </w:rPr>
              <w:t>1</w:t>
            </w:r>
          </w:p>
        </w:tc>
      </w:tr>
      <w:tr w:rsidR="00575A9E" w:rsidRPr="002911E2" w:rsidTr="008750FA">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575A9E" w:rsidRPr="002911E2" w:rsidRDefault="00575A9E" w:rsidP="00575A9E">
            <w:pP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 xml:space="preserve">Jefe de frente de pavimentos </w:t>
            </w:r>
          </w:p>
        </w:tc>
        <w:tc>
          <w:tcPr>
            <w:tcW w:w="1748"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0.75</w:t>
            </w:r>
          </w:p>
        </w:tc>
        <w:tc>
          <w:tcPr>
            <w:tcW w:w="1749"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8"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0.25</w:t>
            </w:r>
          </w:p>
        </w:tc>
      </w:tr>
      <w:tr w:rsidR="00575A9E" w:rsidRPr="002911E2" w:rsidTr="008750FA">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575A9E" w:rsidRPr="002911E2" w:rsidRDefault="00575A9E" w:rsidP="00575A9E">
            <w:pP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 xml:space="preserve">Jefe de frente de estructuras </w:t>
            </w:r>
          </w:p>
        </w:tc>
        <w:tc>
          <w:tcPr>
            <w:tcW w:w="1748"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0.75</w:t>
            </w:r>
          </w:p>
        </w:tc>
        <w:tc>
          <w:tcPr>
            <w:tcW w:w="1749"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8"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0.25</w:t>
            </w:r>
          </w:p>
        </w:tc>
      </w:tr>
      <w:tr w:rsidR="00575A9E" w:rsidRPr="002911E2" w:rsidTr="008750FA">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575A9E" w:rsidRPr="002911E2" w:rsidRDefault="00575A9E" w:rsidP="00575A9E">
            <w:pP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 xml:space="preserve">Jefe de frente de edificación e instalaciones </w:t>
            </w:r>
          </w:p>
        </w:tc>
        <w:tc>
          <w:tcPr>
            <w:tcW w:w="1748"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0.5</w:t>
            </w:r>
          </w:p>
        </w:tc>
        <w:tc>
          <w:tcPr>
            <w:tcW w:w="1749" w:type="dxa"/>
            <w:tcBorders>
              <w:top w:val="nil"/>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8"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0.25</w:t>
            </w:r>
          </w:p>
        </w:tc>
      </w:tr>
      <w:tr w:rsidR="00575A9E" w:rsidRPr="002911E2" w:rsidTr="008750FA">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A9E" w:rsidRPr="002911E2" w:rsidRDefault="00575A9E" w:rsidP="00575A9E">
            <w:pP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 xml:space="preserve">Jefe de frente de señalización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0.25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r>
      <w:tr w:rsidR="00575A9E" w:rsidRPr="002911E2" w:rsidTr="008750FA">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A9E" w:rsidRPr="002911E2" w:rsidRDefault="00575A9E" w:rsidP="00575A9E">
            <w:pP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 xml:space="preserve">Jefe de topografía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0.25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r>
      <w:tr w:rsidR="00575A9E" w:rsidRPr="002911E2" w:rsidTr="008750FA">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A9E" w:rsidRPr="002911E2" w:rsidRDefault="00575A9E" w:rsidP="00575A9E">
            <w:pP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Jefe de control de calidad</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2911E2" w:rsidRDefault="00575A9E" w:rsidP="00575A9E">
            <w:pPr>
              <w:jc w:val="center"/>
              <w:rPr>
                <w:rFonts w:ascii="Baskerville Old Face" w:hAnsi="Baskerville Old Face" w:cs="Calibri"/>
                <w:color w:val="000000"/>
                <w:sz w:val="22"/>
                <w:szCs w:val="22"/>
                <w:lang w:val="es-MX" w:eastAsia="es-MX"/>
              </w:rPr>
            </w:pPr>
            <w:r w:rsidRPr="002911E2">
              <w:rPr>
                <w:rFonts w:ascii="Baskerville Old Face" w:hAnsi="Baskerville Old Face" w:cs="Calibri"/>
                <w:color w:val="000000"/>
                <w:sz w:val="22"/>
                <w:szCs w:val="22"/>
                <w:lang w:val="es-MX" w:eastAsia="es-MX"/>
              </w:rPr>
              <w:t>0.25</w:t>
            </w:r>
          </w:p>
        </w:tc>
      </w:tr>
    </w:tbl>
    <w:p w:rsidR="00575A9E" w:rsidRPr="002911E2" w:rsidRDefault="00575A9E"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Para personal con grado de Licenciatura.</w:t>
      </w:r>
    </w:p>
    <w:p w:rsidR="00575A9E" w:rsidRPr="002911E2" w:rsidRDefault="00575A9E"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Para personal con grado de Maestría o Doctorado.</w:t>
      </w:r>
    </w:p>
    <w:p w:rsidR="00575A9E" w:rsidRPr="002911E2" w:rsidRDefault="00845581"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 </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Tercero.- Dominio de herramientas y tecnologías de informática, como programas informáticos o participación en la resolución o tratamiento de problemáticas similares a la que es materia de esta obra. </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shd w:val="clear" w:color="auto" w:fill="FFFFFF" w:themeFill="background1"/>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1.-Se asignará un puntaje de 1.0 puntos, </w:t>
      </w:r>
      <w:r w:rsidRPr="002911E2">
        <w:rPr>
          <w:rFonts w:ascii="Baskerville Old Face" w:hAnsi="Baskerville Old Face" w:cs="Arial"/>
          <w:spacing w:val="-3"/>
          <w:szCs w:val="24"/>
        </w:rPr>
        <w:t xml:space="preserve">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cuyo profesional técnico que propone para ocupar el cargo de Superintendente, acredite el dominio de software de construcción, relacionado con el control de obras similares.</w:t>
      </w:r>
    </w:p>
    <w:p w:rsidR="007701C0" w:rsidRPr="002911E2" w:rsidRDefault="007701C0" w:rsidP="007701C0">
      <w:pPr>
        <w:pStyle w:val="BodyText22"/>
        <w:keepNext/>
        <w:widowControl w:val="0"/>
        <w:ind w:left="0" w:right="50"/>
        <w:outlineLvl w:val="3"/>
        <w:rPr>
          <w:rFonts w:cs="Arial"/>
          <w:spacing w:val="-3"/>
          <w:szCs w:val="24"/>
        </w:rPr>
      </w:pP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Para el resto de los </w:t>
      </w:r>
      <w:r w:rsidR="005A7CDF" w:rsidRPr="002911E2">
        <w:rPr>
          <w:rFonts w:ascii="Baskerville Old Face" w:hAnsi="Baskerville Old Face" w:cs="Arial"/>
          <w:spacing w:val="-3"/>
          <w:szCs w:val="24"/>
        </w:rPr>
        <w:t>“</w:t>
      </w:r>
      <w:r w:rsidR="005A7CDF" w:rsidRPr="002911E2">
        <w:rPr>
          <w:rFonts w:ascii="Baskerville Old Face" w:hAnsi="Baskerville Old Face" w:cs="Arial"/>
          <w:b/>
          <w:spacing w:val="-3"/>
          <w:szCs w:val="24"/>
        </w:rPr>
        <w:t>Licitantes</w:t>
      </w:r>
      <w:r w:rsidR="005A7CDF" w:rsidRPr="002911E2">
        <w:rPr>
          <w:rFonts w:ascii="Baskerville Old Face" w:hAnsi="Baskerville Old Face" w:cs="Arial"/>
          <w:spacing w:val="-3"/>
          <w:szCs w:val="24"/>
        </w:rPr>
        <w:t>”</w:t>
      </w:r>
      <w:r w:rsidRPr="002911E2">
        <w:rPr>
          <w:rFonts w:ascii="Baskerville Old Face" w:hAnsi="Baskerville Old Face" w:cs="Arial"/>
          <w:spacing w:val="-3"/>
          <w:szCs w:val="24"/>
        </w:rPr>
        <w:t xml:space="preserve"> que su proposición haya sido determinada como solvente, el puntaje que se les asignará por este subrubro, será en forma proporcional a través de una regla de tres simple.</w:t>
      </w:r>
    </w:p>
    <w:p w:rsidR="007701C0"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011C8" w:rsidRPr="007011C8" w:rsidRDefault="007011C8"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suppressAutoHyphens/>
        <w:jc w:val="both"/>
        <w:rPr>
          <w:rFonts w:ascii="Baskerville Old Face" w:hAnsi="Baskerville Old Face" w:cs="Arial"/>
          <w:spacing w:val="-3"/>
          <w:sz w:val="24"/>
          <w:szCs w:val="24"/>
        </w:rPr>
      </w:pPr>
      <w:r w:rsidRPr="00BB5640">
        <w:rPr>
          <w:rFonts w:ascii="Baskerville Old Face" w:hAnsi="Baskerville Old Face" w:cs="Arial"/>
          <w:b/>
          <w:spacing w:val="-3"/>
          <w:sz w:val="24"/>
          <w:szCs w:val="24"/>
        </w:rPr>
        <w:t>b) Capacidad de los recursos económicos</w:t>
      </w:r>
      <w:r w:rsidRPr="007011C8">
        <w:rPr>
          <w:rFonts w:ascii="Baskerville Old Face" w:hAnsi="Baskerville Old Face" w:cs="Arial"/>
          <w:spacing w:val="-3"/>
          <w:sz w:val="24"/>
          <w:szCs w:val="24"/>
        </w:rPr>
        <w:t>.</w:t>
      </w:r>
      <w:r w:rsidR="007011C8" w:rsidRPr="007011C8">
        <w:rPr>
          <w:rFonts w:ascii="Baskerville Old Face" w:hAnsi="Baskerville Old Face" w:cs="Arial"/>
          <w:spacing w:val="-3"/>
          <w:sz w:val="24"/>
          <w:szCs w:val="24"/>
        </w:rPr>
        <w:t xml:space="preserve"> </w:t>
      </w:r>
      <w:r w:rsidR="00B8758E">
        <w:rPr>
          <w:rFonts w:ascii="Baskerville Old Face" w:hAnsi="Baskerville Old Face" w:cs="Arial"/>
          <w:spacing w:val="-3"/>
          <w:sz w:val="24"/>
          <w:szCs w:val="24"/>
        </w:rPr>
        <w:t>Se asignará un puntaje de 8.0</w:t>
      </w:r>
      <w:r w:rsidRPr="007011C8">
        <w:rPr>
          <w:rFonts w:ascii="Baskerville Old Face" w:hAnsi="Baskerville Old Face" w:cs="Arial"/>
          <w:spacing w:val="-3"/>
          <w:sz w:val="24"/>
          <w:szCs w:val="24"/>
        </w:rPr>
        <w:t xml:space="preserve"> puntos, distribuidos de la siguiente</w:t>
      </w:r>
      <w:r w:rsidRPr="002911E2">
        <w:rPr>
          <w:rFonts w:ascii="Baskerville Old Face" w:hAnsi="Baskerville Old Face" w:cs="Arial"/>
          <w:spacing w:val="-3"/>
          <w:sz w:val="24"/>
          <w:szCs w:val="24"/>
        </w:rPr>
        <w:t xml:space="preserve"> manera:</w:t>
      </w:r>
    </w:p>
    <w:p w:rsidR="007701C0" w:rsidRPr="002911E2" w:rsidRDefault="007701C0" w:rsidP="007701C0">
      <w:pPr>
        <w:suppressAutoHyphens/>
        <w:jc w:val="both"/>
        <w:rPr>
          <w:rFonts w:ascii="Baskerville Old Face" w:hAnsi="Baskerville Old Face" w:cs="Arial"/>
          <w:spacing w:val="-3"/>
          <w:sz w:val="24"/>
          <w:szCs w:val="24"/>
        </w:rPr>
      </w:pPr>
    </w:p>
    <w:p w:rsidR="007701C0" w:rsidRPr="002911E2" w:rsidRDefault="007701C0" w:rsidP="007701C0">
      <w:pPr>
        <w:numPr>
          <w:ilvl w:val="12"/>
          <w:numId w:val="0"/>
        </w:numPr>
        <w:suppressAutoHyphens/>
        <w:jc w:val="both"/>
        <w:rPr>
          <w:rFonts w:ascii="Baskerville Old Face" w:hAnsi="Baskerville Old Face" w:cs="Arial"/>
          <w:color w:val="0070C0"/>
          <w:spacing w:val="-3"/>
          <w:sz w:val="24"/>
          <w:szCs w:val="24"/>
        </w:rPr>
      </w:pPr>
      <w:r w:rsidRPr="002911E2">
        <w:rPr>
          <w:rFonts w:ascii="Baskerville Old Face" w:hAnsi="Baskerville Old Face" w:cs="Arial"/>
          <w:spacing w:val="-3"/>
          <w:sz w:val="24"/>
          <w:szCs w:val="24"/>
        </w:rPr>
        <w:t xml:space="preserve">1.- Se asignarán 5.0 puntos a los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xml:space="preserve"> que acrediten un grado de endeudamiento menor o igual a 0.45; a los demás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xml:space="preserve"> que acrediten un grado de endeudamiento menor o igual a 0.75 se les asignará la parte proporcional que les corresponda, mediante la aplicación de una regla de tres simple. A los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xml:space="preserve"> que no acrediten un grado de endeudamiento menor o igual a 0.75, no se les asignarán puntos de este subrubro. En el caso de la participación conjunta de dos o más empresas, el grado de endeudamiento que se considerará para efectos de evaluación, corresponderá al promedio que presenten las empresas que formen la asociación, siempre y cuando cada una de ellas acredite un grado de endeudamiento menor o igual a 0.75.</w:t>
      </w:r>
    </w:p>
    <w:p w:rsidR="007701C0" w:rsidRPr="002911E2" w:rsidRDefault="007701C0" w:rsidP="007701C0">
      <w:pPr>
        <w:numPr>
          <w:ilvl w:val="12"/>
          <w:numId w:val="0"/>
        </w:numPr>
        <w:suppressAutoHyphens/>
        <w:ind w:left="360"/>
        <w:jc w:val="both"/>
        <w:rPr>
          <w:rFonts w:ascii="Baskerville Old Face" w:hAnsi="Baskerville Old Face" w:cs="Arial"/>
          <w:spacing w:val="-3"/>
          <w:sz w:val="24"/>
          <w:szCs w:val="24"/>
        </w:rPr>
      </w:pPr>
    </w:p>
    <w:p w:rsidR="007701C0" w:rsidRPr="002911E2" w:rsidRDefault="007701C0" w:rsidP="007701C0">
      <w:pPr>
        <w:numPr>
          <w:ilvl w:val="12"/>
          <w:numId w:val="0"/>
        </w:num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2.- Se asignarán 3.0 puntos al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que acredite contar con el capital de trabajo que represente el mayor número de veces el monto programado por ejecutar en los dos primeros meses, hasta un máximo de 10, de conformidad con su programa calendarizado de ejecución de los trabajos. Para su determinación, se empleará la siguiente ecuación matemática:</w:t>
      </w:r>
    </w:p>
    <w:p w:rsidR="007701C0" w:rsidRPr="002911E2" w:rsidRDefault="007701C0" w:rsidP="007701C0">
      <w:pPr>
        <w:numPr>
          <w:ilvl w:val="12"/>
          <w:numId w:val="0"/>
        </w:numPr>
        <w:suppressAutoHyphens/>
        <w:jc w:val="both"/>
        <w:rPr>
          <w:rFonts w:ascii="Baskerville Old Face" w:hAnsi="Baskerville Old Face" w:cs="Arial"/>
          <w:spacing w:val="-3"/>
          <w:sz w:val="24"/>
          <w:szCs w:val="24"/>
        </w:rPr>
      </w:pPr>
    </w:p>
    <w:p w:rsidR="007701C0" w:rsidRPr="002911E2" w:rsidRDefault="007701C0" w:rsidP="007701C0">
      <w:pPr>
        <w:numPr>
          <w:ilvl w:val="12"/>
          <w:numId w:val="0"/>
        </w:numPr>
        <w:suppressAutoHyphens/>
        <w:jc w:val="center"/>
        <w:rPr>
          <w:rFonts w:ascii="Baskerville Old Face" w:hAnsi="Baskerville Old Face" w:cs="Arial"/>
          <w:spacing w:val="-3"/>
          <w:sz w:val="24"/>
          <w:szCs w:val="24"/>
        </w:rPr>
      </w:pPr>
      <w:r w:rsidRPr="002911E2">
        <w:rPr>
          <w:rFonts w:ascii="Baskerville Old Face" w:hAnsi="Baskerville Old Face" w:cs="Arial"/>
          <w:spacing w:val="-3"/>
          <w:sz w:val="24"/>
          <w:szCs w:val="24"/>
        </w:rPr>
        <w:t>N =</w:t>
      </w:r>
      <w:r w:rsidRPr="002911E2">
        <w:rPr>
          <w:rFonts w:ascii="Baskerville Old Face" w:hAnsi="Baskerville Old Face" w:cs="Arial"/>
          <w:spacing w:val="-3"/>
          <w:sz w:val="24"/>
          <w:szCs w:val="24"/>
          <w:u w:val="single"/>
        </w:rPr>
        <w:t xml:space="preserve"> Capital de trabajo.</w:t>
      </w:r>
    </w:p>
    <w:p w:rsidR="007701C0" w:rsidRPr="002911E2" w:rsidRDefault="007701C0" w:rsidP="007701C0">
      <w:pPr>
        <w:numPr>
          <w:ilvl w:val="12"/>
          <w:numId w:val="0"/>
        </w:numPr>
        <w:suppressAutoHyphens/>
        <w:jc w:val="center"/>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      Monto programado</w:t>
      </w:r>
    </w:p>
    <w:p w:rsidR="007701C0" w:rsidRPr="002911E2" w:rsidRDefault="007701C0" w:rsidP="007701C0">
      <w:pPr>
        <w:numPr>
          <w:ilvl w:val="12"/>
          <w:numId w:val="0"/>
        </w:numPr>
        <w:suppressAutoHyphens/>
        <w:jc w:val="both"/>
        <w:rPr>
          <w:rFonts w:ascii="Baskerville Old Face" w:hAnsi="Baskerville Old Face" w:cs="Arial"/>
          <w:spacing w:val="-3"/>
          <w:sz w:val="24"/>
          <w:szCs w:val="24"/>
        </w:rPr>
      </w:pPr>
    </w:p>
    <w:p w:rsidR="007701C0" w:rsidRPr="002911E2" w:rsidRDefault="007701C0" w:rsidP="007701C0">
      <w:pPr>
        <w:numPr>
          <w:ilvl w:val="12"/>
          <w:numId w:val="0"/>
        </w:numPr>
        <w:suppressAutoHyphens/>
        <w:ind w:left="360"/>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De donde:</w:t>
      </w:r>
    </w:p>
    <w:p w:rsidR="007701C0" w:rsidRPr="002911E2" w:rsidRDefault="007701C0" w:rsidP="007701C0">
      <w:pPr>
        <w:numPr>
          <w:ilvl w:val="12"/>
          <w:numId w:val="0"/>
        </w:numPr>
        <w:suppressAutoHyphens/>
        <w:ind w:left="360"/>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N = número de veces el monto programado</w:t>
      </w:r>
    </w:p>
    <w:p w:rsidR="007701C0" w:rsidRPr="002911E2" w:rsidRDefault="007701C0" w:rsidP="007701C0">
      <w:pPr>
        <w:numPr>
          <w:ilvl w:val="12"/>
          <w:numId w:val="0"/>
        </w:numPr>
        <w:suppressAutoHyphens/>
        <w:ind w:left="360"/>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Capital de trabajo = Activos circulantes – pasivos circulantes o a corto plazo.</w:t>
      </w:r>
    </w:p>
    <w:p w:rsidR="007701C0" w:rsidRPr="002911E2" w:rsidRDefault="007701C0" w:rsidP="007701C0">
      <w:pPr>
        <w:numPr>
          <w:ilvl w:val="12"/>
          <w:numId w:val="0"/>
        </w:numPr>
        <w:suppressAutoHyphens/>
        <w:ind w:left="360"/>
        <w:jc w:val="both"/>
        <w:rPr>
          <w:rFonts w:ascii="Baskerville Old Face" w:hAnsi="Baskerville Old Face" w:cs="Arial"/>
          <w:spacing w:val="-3"/>
          <w:sz w:val="24"/>
          <w:szCs w:val="24"/>
        </w:rPr>
      </w:pPr>
    </w:p>
    <w:p w:rsidR="00BE629B" w:rsidRPr="002911E2" w:rsidRDefault="007701C0" w:rsidP="000302FB">
      <w:pPr>
        <w:numPr>
          <w:ilvl w:val="12"/>
          <w:numId w:val="0"/>
        </w:num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Para el resto de los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xml:space="preserve"> cuya proposición haya sido determinada como solvente, el puntaje que se les asignará por este rubro, será en forma proporcional a través de una regla de tres simple.</w:t>
      </w:r>
    </w:p>
    <w:p w:rsidR="000302FB" w:rsidRPr="002911E2" w:rsidRDefault="000302FB" w:rsidP="000302FB">
      <w:pPr>
        <w:numPr>
          <w:ilvl w:val="12"/>
          <w:numId w:val="0"/>
        </w:numPr>
        <w:suppressAutoHyphens/>
        <w:jc w:val="both"/>
        <w:rPr>
          <w:rFonts w:ascii="Baskerville Old Face" w:hAnsi="Baskerville Old Face" w:cs="Courier New"/>
          <w:szCs w:val="24"/>
          <w:lang w:val="es-ES"/>
        </w:rPr>
      </w:pPr>
    </w:p>
    <w:p w:rsidR="000302FB" w:rsidRPr="002911E2" w:rsidRDefault="007701C0" w:rsidP="000302FB">
      <w:pPr>
        <w:numPr>
          <w:ilvl w:val="12"/>
          <w:numId w:val="0"/>
        </w:numPr>
        <w:suppressAutoHyphens/>
        <w:jc w:val="both"/>
        <w:rPr>
          <w:rFonts w:ascii="Baskerville Old Face" w:hAnsi="Baskerville Old Face" w:cs="Courier New"/>
          <w:sz w:val="24"/>
          <w:szCs w:val="24"/>
          <w:lang w:val="es-ES"/>
        </w:rPr>
      </w:pPr>
      <w:r w:rsidRPr="00A35191">
        <w:rPr>
          <w:rFonts w:ascii="Baskerville Old Face" w:hAnsi="Baskerville Old Face" w:cs="Courier New"/>
          <w:b/>
          <w:sz w:val="24"/>
          <w:szCs w:val="24"/>
          <w:lang w:val="es-ES"/>
        </w:rPr>
        <w:t>c) Participación de discapacitados</w:t>
      </w:r>
      <w:r w:rsidRPr="002911E2">
        <w:rPr>
          <w:rFonts w:ascii="Baskerville Old Face" w:hAnsi="Baskerville Old Face" w:cs="Courier New"/>
          <w:sz w:val="24"/>
          <w:szCs w:val="24"/>
          <w:lang w:val="es-ES"/>
        </w:rPr>
        <w:t xml:space="preserve"> o empresas que cuenten con trabajadores con discapacidad. Se asignará de manera proporcional la puntuación conforme al número de trabajadores con discapacidad que acrediten tener. </w:t>
      </w:r>
    </w:p>
    <w:p w:rsidR="00607BE1" w:rsidRPr="002911E2" w:rsidRDefault="00607BE1" w:rsidP="000302FB">
      <w:pPr>
        <w:numPr>
          <w:ilvl w:val="12"/>
          <w:numId w:val="0"/>
        </w:numPr>
        <w:suppressAutoHyphens/>
        <w:jc w:val="both"/>
        <w:rPr>
          <w:rFonts w:ascii="Baskerville Old Face" w:hAnsi="Baskerville Old Face" w:cs="Arial"/>
          <w:spacing w:val="-3"/>
          <w:szCs w:val="24"/>
          <w:lang w:val="es-ES"/>
        </w:rPr>
      </w:pPr>
    </w:p>
    <w:p w:rsidR="007701C0" w:rsidRPr="002911E2" w:rsidRDefault="007701C0" w:rsidP="000302FB">
      <w:pPr>
        <w:numPr>
          <w:ilvl w:val="12"/>
          <w:numId w:val="0"/>
        </w:num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1.-Se asignará 1.0 punto al </w:t>
      </w:r>
      <w:r w:rsidR="00B83FFE" w:rsidRPr="002911E2">
        <w:rPr>
          <w:rFonts w:ascii="Baskerville Old Face" w:hAnsi="Baskerville Old Face" w:cs="Arial"/>
          <w:b/>
          <w:spacing w:val="-3"/>
          <w:sz w:val="24"/>
          <w:szCs w:val="24"/>
        </w:rPr>
        <w:t>“Licitante”</w:t>
      </w:r>
      <w:r w:rsidR="00B83FFE"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que acredite contar con el mayor número de personas discapacitadas en su plantilla laboral, acreditándola con base al alta de dicho personal en el Instituto Mexicano del Seguro Social.</w:t>
      </w:r>
    </w:p>
    <w:p w:rsidR="007701C0" w:rsidRPr="002911E2" w:rsidRDefault="007701C0" w:rsidP="000F0282">
      <w:pPr>
        <w:numPr>
          <w:ilvl w:val="12"/>
          <w:numId w:val="0"/>
        </w:numPr>
        <w:suppressAutoHyphens/>
        <w:jc w:val="both"/>
        <w:rPr>
          <w:rFonts w:ascii="Baskerville Old Face" w:hAnsi="Baskerville Old Face" w:cs="Courier New"/>
          <w:sz w:val="24"/>
          <w:szCs w:val="24"/>
          <w:lang w:val="es-ES"/>
        </w:rPr>
      </w:pPr>
      <w:r w:rsidRPr="002911E2">
        <w:rPr>
          <w:rFonts w:ascii="Baskerville Old Face" w:hAnsi="Baskerville Old Face" w:cs="Courier New"/>
          <w:sz w:val="24"/>
          <w:szCs w:val="24"/>
          <w:lang w:val="es-ES"/>
        </w:rPr>
        <w:t xml:space="preserve">Para el resto de los </w:t>
      </w:r>
      <w:r w:rsidR="005A7CDF" w:rsidRPr="002911E2">
        <w:rPr>
          <w:rFonts w:ascii="Baskerville Old Face" w:hAnsi="Baskerville Old Face" w:cs="Courier New"/>
          <w:sz w:val="24"/>
          <w:szCs w:val="24"/>
          <w:lang w:val="es-ES"/>
        </w:rPr>
        <w:t>“</w:t>
      </w:r>
      <w:r w:rsidR="005A7CDF" w:rsidRPr="002911E2">
        <w:rPr>
          <w:rFonts w:ascii="Baskerville Old Face" w:hAnsi="Baskerville Old Face" w:cs="Courier New"/>
          <w:b/>
          <w:sz w:val="24"/>
          <w:szCs w:val="24"/>
          <w:lang w:val="es-ES"/>
        </w:rPr>
        <w:t>Licitantes</w:t>
      </w:r>
      <w:r w:rsidR="005A7CDF" w:rsidRPr="002911E2">
        <w:rPr>
          <w:rFonts w:ascii="Baskerville Old Face" w:hAnsi="Baskerville Old Face" w:cs="Courier New"/>
          <w:sz w:val="24"/>
          <w:szCs w:val="24"/>
          <w:lang w:val="es-ES"/>
        </w:rPr>
        <w:t>”</w:t>
      </w:r>
      <w:r w:rsidRPr="002911E2">
        <w:rPr>
          <w:rFonts w:ascii="Baskerville Old Face" w:hAnsi="Baskerville Old Face" w:cs="Courier New"/>
          <w:sz w:val="24"/>
          <w:szCs w:val="24"/>
          <w:lang w:val="es-ES"/>
        </w:rPr>
        <w:t xml:space="preserve"> que su proposición haya sido determinada como solvente, el puntaje que se les asignará por este rubro, será en forma proporcional a través de una regla de tres simple.</w:t>
      </w:r>
    </w:p>
    <w:p w:rsidR="007701C0" w:rsidRDefault="007701C0" w:rsidP="000F0282">
      <w:pPr>
        <w:numPr>
          <w:ilvl w:val="12"/>
          <w:numId w:val="0"/>
        </w:numPr>
        <w:suppressAutoHyphens/>
        <w:jc w:val="both"/>
        <w:rPr>
          <w:rFonts w:ascii="Baskerville Old Face" w:hAnsi="Baskerville Old Face" w:cs="Courier New"/>
          <w:sz w:val="24"/>
          <w:szCs w:val="24"/>
          <w:lang w:val="es-ES"/>
        </w:rPr>
      </w:pPr>
    </w:p>
    <w:p w:rsidR="007011C8" w:rsidRPr="002911E2" w:rsidRDefault="007011C8" w:rsidP="000F0282">
      <w:pPr>
        <w:numPr>
          <w:ilvl w:val="12"/>
          <w:numId w:val="0"/>
        </w:numPr>
        <w:suppressAutoHyphens/>
        <w:jc w:val="both"/>
        <w:rPr>
          <w:rFonts w:ascii="Baskerville Old Face" w:hAnsi="Baskerville Old Face" w:cs="Courier New"/>
          <w:sz w:val="24"/>
          <w:szCs w:val="24"/>
          <w:lang w:val="es-ES"/>
        </w:rPr>
      </w:pPr>
    </w:p>
    <w:p w:rsidR="007701C0" w:rsidRPr="002911E2" w:rsidRDefault="007701C0" w:rsidP="000F0282">
      <w:pPr>
        <w:numPr>
          <w:ilvl w:val="12"/>
          <w:numId w:val="0"/>
        </w:numPr>
        <w:suppressAutoHyphens/>
        <w:jc w:val="both"/>
        <w:rPr>
          <w:rFonts w:ascii="Baskerville Old Face" w:hAnsi="Baskerville Old Face" w:cs="Courier New"/>
          <w:sz w:val="24"/>
          <w:szCs w:val="24"/>
          <w:lang w:val="es-ES"/>
        </w:rPr>
      </w:pPr>
      <w:r w:rsidRPr="002911E2">
        <w:rPr>
          <w:rFonts w:ascii="Baskerville Old Face" w:hAnsi="Baskerville Old Face" w:cs="Courier New"/>
          <w:sz w:val="24"/>
          <w:szCs w:val="24"/>
          <w:lang w:val="es-ES"/>
        </w:rPr>
        <w:t xml:space="preserve">iii) </w:t>
      </w:r>
      <w:r w:rsidR="007011C8" w:rsidRPr="00296FDA">
        <w:rPr>
          <w:rFonts w:ascii="Baskerville Old Face" w:hAnsi="Baskerville Old Face" w:cs="Courier New"/>
          <w:b/>
          <w:sz w:val="24"/>
          <w:szCs w:val="24"/>
          <w:lang w:val="es-ES"/>
        </w:rPr>
        <w:t xml:space="preserve">EXPERIENCIA Y ESPECIALIDAD DEL </w:t>
      </w:r>
      <w:r w:rsidR="007011C8" w:rsidRPr="007011C8">
        <w:rPr>
          <w:rFonts w:ascii="Baskerville Old Face" w:hAnsi="Baskerville Old Face" w:cs="Arial"/>
          <w:b/>
          <w:spacing w:val="-3"/>
          <w:sz w:val="24"/>
          <w:szCs w:val="24"/>
        </w:rPr>
        <w:t>“LICITANTE</w:t>
      </w:r>
      <w:r w:rsidR="000F0282" w:rsidRPr="002911E2">
        <w:rPr>
          <w:rFonts w:ascii="Baskerville Old Face" w:hAnsi="Baskerville Old Face" w:cs="Arial"/>
          <w:b/>
          <w:spacing w:val="-3"/>
          <w:sz w:val="24"/>
          <w:szCs w:val="24"/>
        </w:rPr>
        <w:t>”</w:t>
      </w:r>
      <w:r w:rsidRPr="002911E2">
        <w:rPr>
          <w:rFonts w:ascii="Baskerville Old Face" w:hAnsi="Baskerville Old Face" w:cs="Courier New"/>
          <w:sz w:val="24"/>
          <w:szCs w:val="24"/>
          <w:lang w:val="es-ES"/>
        </w:rPr>
        <w:t xml:space="preserve">. Se tomará en cuenta el tiempo en que el </w:t>
      </w:r>
      <w:r w:rsidR="00B83FFE" w:rsidRPr="002911E2">
        <w:rPr>
          <w:rFonts w:ascii="Baskerville Old Face" w:hAnsi="Baskerville Old Face" w:cs="Courier New"/>
          <w:sz w:val="24"/>
          <w:szCs w:val="24"/>
          <w:lang w:val="es-ES"/>
        </w:rPr>
        <w:t>“</w:t>
      </w:r>
      <w:r w:rsidR="00B83FFE" w:rsidRPr="002911E2">
        <w:rPr>
          <w:rFonts w:ascii="Baskerville Old Face" w:hAnsi="Baskerville Old Face" w:cs="Courier New"/>
          <w:b/>
          <w:sz w:val="24"/>
          <w:szCs w:val="24"/>
          <w:lang w:val="es-ES"/>
        </w:rPr>
        <w:t>Licitante</w:t>
      </w:r>
      <w:r w:rsidR="00B83FFE" w:rsidRPr="002911E2">
        <w:rPr>
          <w:rFonts w:ascii="Baskerville Old Face" w:hAnsi="Baskerville Old Face" w:cs="Courier New"/>
          <w:sz w:val="24"/>
          <w:szCs w:val="24"/>
          <w:lang w:val="es-ES"/>
        </w:rPr>
        <w:t xml:space="preserve">” </w:t>
      </w:r>
      <w:r w:rsidRPr="002911E2">
        <w:rPr>
          <w:rFonts w:ascii="Baskerville Old Face" w:hAnsi="Baskerville Old Face" w:cs="Courier New"/>
          <w:sz w:val="24"/>
          <w:szCs w:val="24"/>
          <w:lang w:val="es-ES"/>
        </w:rPr>
        <w:t xml:space="preserve">ha ejecutado obras de la misma naturaleza de la que es objeto este procedimiento de contratación. </w:t>
      </w:r>
    </w:p>
    <w:p w:rsidR="007701C0" w:rsidRPr="002911E2" w:rsidRDefault="007701C0" w:rsidP="000F0282">
      <w:pPr>
        <w:numPr>
          <w:ilvl w:val="12"/>
          <w:numId w:val="0"/>
        </w:numPr>
        <w:suppressAutoHyphens/>
        <w:jc w:val="both"/>
        <w:rPr>
          <w:rFonts w:ascii="Baskerville Old Face" w:hAnsi="Baskerville Old Face" w:cs="Courier New"/>
          <w:sz w:val="24"/>
          <w:szCs w:val="24"/>
          <w:lang w:val="es-ES"/>
        </w:rPr>
      </w:pPr>
    </w:p>
    <w:p w:rsidR="007701C0" w:rsidRPr="002911E2" w:rsidRDefault="007701C0" w:rsidP="000F0282">
      <w:pPr>
        <w:numPr>
          <w:ilvl w:val="12"/>
          <w:numId w:val="0"/>
        </w:numPr>
        <w:suppressAutoHyphens/>
        <w:jc w:val="both"/>
        <w:rPr>
          <w:rFonts w:ascii="Baskerville Old Face" w:hAnsi="Baskerville Old Face" w:cs="Courier New"/>
          <w:sz w:val="24"/>
          <w:szCs w:val="24"/>
          <w:lang w:val="es-ES"/>
        </w:rPr>
      </w:pPr>
      <w:r w:rsidRPr="002911E2">
        <w:rPr>
          <w:rFonts w:ascii="Baskerville Old Face" w:hAnsi="Baskerville Old Face" w:cs="Courier New"/>
          <w:sz w:val="24"/>
          <w:szCs w:val="24"/>
          <w:lang w:val="es-ES"/>
        </w:rPr>
        <w:t>Se asignará hasta un puntaje de 11</w:t>
      </w:r>
      <w:r w:rsidR="00B8758E">
        <w:rPr>
          <w:rFonts w:ascii="Baskerville Old Face" w:hAnsi="Baskerville Old Face" w:cs="Courier New"/>
          <w:sz w:val="24"/>
          <w:szCs w:val="24"/>
          <w:lang w:val="es-ES"/>
        </w:rPr>
        <w:t>.0</w:t>
      </w:r>
      <w:r w:rsidRPr="002911E2">
        <w:rPr>
          <w:rFonts w:ascii="Baskerville Old Face" w:hAnsi="Baskerville Old Face" w:cs="Courier New"/>
          <w:sz w:val="24"/>
          <w:szCs w:val="24"/>
          <w:lang w:val="es-ES"/>
        </w:rPr>
        <w:t xml:space="preserve"> puntos al </w:t>
      </w:r>
      <w:r w:rsidR="00B83FFE" w:rsidRPr="002911E2">
        <w:rPr>
          <w:rFonts w:ascii="Baskerville Old Face" w:hAnsi="Baskerville Old Face" w:cs="Courier New"/>
          <w:sz w:val="24"/>
          <w:szCs w:val="24"/>
          <w:lang w:val="es-ES"/>
        </w:rPr>
        <w:t>“</w:t>
      </w:r>
      <w:r w:rsidR="00B83FFE" w:rsidRPr="002911E2">
        <w:rPr>
          <w:rFonts w:ascii="Baskerville Old Face" w:hAnsi="Baskerville Old Face" w:cs="Courier New"/>
          <w:b/>
          <w:sz w:val="24"/>
          <w:szCs w:val="24"/>
          <w:lang w:val="es-ES"/>
        </w:rPr>
        <w:t>Licitante</w:t>
      </w:r>
      <w:r w:rsidR="00B83FFE" w:rsidRPr="002911E2">
        <w:rPr>
          <w:rFonts w:ascii="Baskerville Old Face" w:hAnsi="Baskerville Old Face" w:cs="Courier New"/>
          <w:sz w:val="24"/>
          <w:szCs w:val="24"/>
          <w:lang w:val="es-ES"/>
        </w:rPr>
        <w:t xml:space="preserve">” </w:t>
      </w:r>
      <w:r w:rsidRPr="002911E2">
        <w:rPr>
          <w:rFonts w:ascii="Baskerville Old Face" w:hAnsi="Baskerville Old Face" w:cs="Courier New"/>
          <w:sz w:val="24"/>
          <w:szCs w:val="24"/>
          <w:lang w:val="es-ES"/>
        </w:rPr>
        <w:t>que acredite tener el mayor tiempo y el mayor número de obras de características, complejidad y magnitud y en condiciones similares a las establecidas en la presente convocatoria. Se distribuirá la puntuación en los siguiente subrubros:</w:t>
      </w:r>
    </w:p>
    <w:p w:rsidR="007701C0" w:rsidRPr="002911E2" w:rsidRDefault="007701C0" w:rsidP="000F0282">
      <w:pPr>
        <w:numPr>
          <w:ilvl w:val="12"/>
          <w:numId w:val="0"/>
        </w:numPr>
        <w:suppressAutoHyphens/>
        <w:jc w:val="both"/>
        <w:rPr>
          <w:rFonts w:ascii="Baskerville Old Face" w:hAnsi="Baskerville Old Face" w:cs="Courier New"/>
          <w:sz w:val="24"/>
          <w:szCs w:val="24"/>
          <w:lang w:val="es-ES"/>
        </w:rPr>
      </w:pPr>
    </w:p>
    <w:p w:rsidR="007701C0" w:rsidRPr="002911E2" w:rsidRDefault="007701C0" w:rsidP="000F0282">
      <w:pPr>
        <w:numPr>
          <w:ilvl w:val="12"/>
          <w:numId w:val="0"/>
        </w:num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a)  Experiencia.- Mayor tiempo ejecutando obras similares a las requeridas en este procedimiento de contratación, en los últimos 10 años anteriores a la fecha de publicación de esta convocatoria.</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lang w:val="es-ES"/>
        </w:rPr>
        <w:t xml:space="preserve">1.- </w:t>
      </w:r>
      <w:r w:rsidRPr="002911E2">
        <w:rPr>
          <w:rFonts w:ascii="Baskerville Old Face" w:hAnsi="Baskerville Old Face" w:cs="Arial"/>
          <w:spacing w:val="-3"/>
          <w:szCs w:val="24"/>
        </w:rPr>
        <w:t xml:space="preserve">Se asignarán 2.0 puntos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que acredite contar con mayor tiempo ejecutando obras similares al de la presente convocatoria, hasta un máximo de experiencia acumulada de 5 años, entendiéndose como obras similares</w:t>
      </w:r>
      <w:r w:rsidRPr="002911E2">
        <w:rPr>
          <w:rFonts w:ascii="Baskerville Old Face" w:hAnsi="Baskerville Old Face" w:cs="Arial"/>
          <w:b/>
          <w:spacing w:val="-3"/>
          <w:szCs w:val="24"/>
        </w:rPr>
        <w:t xml:space="preserve"> </w:t>
      </w:r>
      <w:r w:rsidRPr="002911E2">
        <w:rPr>
          <w:rFonts w:ascii="Baskerville Old Face" w:hAnsi="Baskerville Old Face" w:cs="Arial"/>
          <w:spacing w:val="-3"/>
          <w:szCs w:val="24"/>
        </w:rPr>
        <w:t xml:space="preserve">construcción de entronques a desnivel a base de terracerías, pavimentos asfálticos o de concreto hidráulico, estructuras de concreto hidráulico o metálicas para PIV’s o puentes vehiculares, muros mecánicamente estabilizados, drenaje, obras complementarias, señalización horizontal y vertical. Para acreditar el número de años de experiencia, se cuantificará el plazo de cada uno de los contratos y actas de entrega – recepción, salvo las actas de entrega – recepción de los contratos que estén en ejecución que presente el </w:t>
      </w:r>
      <w:r w:rsidR="00997A5F" w:rsidRPr="00997A5F">
        <w:rPr>
          <w:rFonts w:ascii="Baskerville Old Face" w:hAnsi="Baskerville Old Face" w:cs="Arial"/>
          <w:b/>
          <w:spacing w:val="-3"/>
          <w:szCs w:val="24"/>
        </w:rPr>
        <w:t>“L</w:t>
      </w:r>
      <w:r w:rsidRPr="00997A5F">
        <w:rPr>
          <w:rFonts w:ascii="Baskerville Old Face" w:hAnsi="Baskerville Old Face" w:cs="Arial"/>
          <w:b/>
          <w:spacing w:val="-3"/>
          <w:szCs w:val="24"/>
        </w:rPr>
        <w:t>icitante</w:t>
      </w:r>
      <w:r w:rsidR="00997A5F" w:rsidRPr="00997A5F">
        <w:rPr>
          <w:rFonts w:ascii="Baskerville Old Face" w:hAnsi="Baskerville Old Face" w:cs="Arial"/>
          <w:b/>
          <w:spacing w:val="-3"/>
          <w:szCs w:val="24"/>
        </w:rPr>
        <w:t>”</w:t>
      </w:r>
      <w:r w:rsidRPr="002911E2">
        <w:rPr>
          <w:rFonts w:ascii="Baskerville Old Face" w:hAnsi="Baskerville Old Face" w:cs="Arial"/>
          <w:spacing w:val="-3"/>
          <w:szCs w:val="24"/>
        </w:rPr>
        <w:t xml:space="preserve">, es decir, se sumará el plazo de ejecución de cada uno de los contratos, y su resultado será el tiempo (años) durante el cual el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 xml:space="preserve">se ha dedicado a ejecutar trabajos similares. Al resto de los </w:t>
      </w:r>
      <w:r w:rsidR="005A7CDF" w:rsidRPr="002911E2">
        <w:rPr>
          <w:rFonts w:ascii="Baskerville Old Face" w:hAnsi="Baskerville Old Face" w:cs="Arial"/>
          <w:spacing w:val="-3"/>
          <w:szCs w:val="24"/>
        </w:rPr>
        <w:t>“</w:t>
      </w:r>
      <w:r w:rsidR="005A7CDF" w:rsidRPr="002911E2">
        <w:rPr>
          <w:rFonts w:ascii="Baskerville Old Face" w:hAnsi="Baskerville Old Face" w:cs="Arial"/>
          <w:b/>
          <w:spacing w:val="-3"/>
          <w:szCs w:val="24"/>
        </w:rPr>
        <w:t>Licitantes</w:t>
      </w:r>
      <w:r w:rsidR="005A7CDF" w:rsidRPr="002911E2">
        <w:rPr>
          <w:rFonts w:ascii="Baskerville Old Face" w:hAnsi="Baskerville Old Face" w:cs="Arial"/>
          <w:spacing w:val="-3"/>
          <w:szCs w:val="24"/>
        </w:rPr>
        <w:t>”</w:t>
      </w:r>
      <w:r w:rsidRPr="002911E2">
        <w:rPr>
          <w:rFonts w:ascii="Baskerville Old Face" w:hAnsi="Baskerville Old Face" w:cs="Arial"/>
          <w:spacing w:val="-3"/>
          <w:szCs w:val="24"/>
        </w:rPr>
        <w:t xml:space="preserve"> cuya propuesta se determine como solvente, se adjudicará la parte proporcional que le corresponde conforme al número de obras similares que haya realizado, mediante una regla de tres simple.</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2.- Se asignarán 3.0 puntos al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que acredite contar con mayor tiempo ejecutando obras similares al de la presente convocatoria, hasta un máximo de experiencia acumulada de 5 años, entendiéndose como obras similares</w:t>
      </w:r>
      <w:r w:rsidRPr="002911E2">
        <w:rPr>
          <w:rFonts w:ascii="Baskerville Old Face" w:hAnsi="Baskerville Old Face" w:cs="Arial"/>
          <w:b/>
          <w:spacing w:val="-3"/>
          <w:szCs w:val="24"/>
        </w:rPr>
        <w:t xml:space="preserve"> </w:t>
      </w:r>
      <w:r w:rsidRPr="002911E2">
        <w:rPr>
          <w:rFonts w:ascii="Baskerville Old Face" w:hAnsi="Baskerville Old Face" w:cs="Arial"/>
          <w:spacing w:val="-3"/>
          <w:szCs w:val="24"/>
        </w:rPr>
        <w:t xml:space="preserve">construcción de plazas de cobro que comprenden la plataforma de concreto hidráulico, isletas, estructuras metálicas y de concreto hidráulico para techumbre, construcción de edificios administrativos a base de muros de mampostería y losas de concreto hidráulico, acabados interiores y exteriores, instalaciones hidrosanitarias, eléctricas, de comunicación y datos, de video y voz, especiales, así como señalización de mensaje cambiable, construcción de cabinas para cobro, sistemas de peaje y telepeaje de acuerdo a las normativas para la infraestructura del transporte emitidas por las Secretaria de Comunicaciones y Transportes, Para acreditar el número de años de experiencia, se cuantificará el plazo de cada uno de los contratos y actas de entrega – recepción, salvo las actas de entrega – recepción de los contratos que estén en ejecución que presente el </w:t>
      </w:r>
      <w:r w:rsidR="00997A5F">
        <w:rPr>
          <w:rFonts w:ascii="Baskerville Old Face" w:hAnsi="Baskerville Old Face" w:cs="Arial"/>
          <w:b/>
          <w:spacing w:val="-3"/>
          <w:szCs w:val="24"/>
        </w:rPr>
        <w:t>“L</w:t>
      </w:r>
      <w:r w:rsidRPr="00997A5F">
        <w:rPr>
          <w:rFonts w:ascii="Baskerville Old Face" w:hAnsi="Baskerville Old Face" w:cs="Arial"/>
          <w:b/>
          <w:spacing w:val="-3"/>
          <w:szCs w:val="24"/>
        </w:rPr>
        <w:t>icitante</w:t>
      </w:r>
      <w:r w:rsidR="00997A5F">
        <w:rPr>
          <w:rFonts w:ascii="Baskerville Old Face" w:hAnsi="Baskerville Old Face" w:cs="Arial"/>
          <w:b/>
          <w:spacing w:val="-3"/>
          <w:szCs w:val="24"/>
        </w:rPr>
        <w:t>”</w:t>
      </w:r>
      <w:r w:rsidRPr="002911E2">
        <w:rPr>
          <w:rFonts w:ascii="Baskerville Old Face" w:hAnsi="Baskerville Old Face" w:cs="Arial"/>
          <w:spacing w:val="-3"/>
          <w:szCs w:val="24"/>
        </w:rPr>
        <w:t xml:space="preserve">, es decir, se sumará el plazo de ejecución de cada uno de los contratos, y su resultado será el tiempo (años) durante el cual el </w:t>
      </w:r>
      <w:r w:rsidR="00B83FFE" w:rsidRPr="002911E2">
        <w:rPr>
          <w:rFonts w:ascii="Baskerville Old Face" w:hAnsi="Baskerville Old Face" w:cs="Arial"/>
          <w:b/>
          <w:spacing w:val="-3"/>
          <w:szCs w:val="24"/>
        </w:rPr>
        <w:t>“Licitante”</w:t>
      </w:r>
      <w:r w:rsidR="00B83FF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 xml:space="preserve">se ha dedicado a ejecutar trabajos similares. Al resto de los </w:t>
      </w:r>
      <w:r w:rsidR="005A7CDF" w:rsidRPr="002911E2">
        <w:rPr>
          <w:rFonts w:ascii="Baskerville Old Face" w:hAnsi="Baskerville Old Face" w:cs="Arial"/>
          <w:spacing w:val="-3"/>
          <w:szCs w:val="24"/>
        </w:rPr>
        <w:t>“</w:t>
      </w:r>
      <w:r w:rsidR="005A7CDF" w:rsidRPr="002911E2">
        <w:rPr>
          <w:rFonts w:ascii="Baskerville Old Face" w:hAnsi="Baskerville Old Face" w:cs="Arial"/>
          <w:b/>
          <w:spacing w:val="-3"/>
          <w:szCs w:val="24"/>
        </w:rPr>
        <w:t>Licitantes</w:t>
      </w:r>
      <w:r w:rsidR="005A7CDF" w:rsidRPr="002911E2">
        <w:rPr>
          <w:rFonts w:ascii="Baskerville Old Face" w:hAnsi="Baskerville Old Face" w:cs="Arial"/>
          <w:spacing w:val="-3"/>
          <w:szCs w:val="24"/>
        </w:rPr>
        <w:t>”</w:t>
      </w:r>
      <w:r w:rsidRPr="002911E2">
        <w:rPr>
          <w:rFonts w:ascii="Baskerville Old Face" w:hAnsi="Baskerville Old Face" w:cs="Arial"/>
          <w:spacing w:val="-3"/>
          <w:szCs w:val="24"/>
        </w:rPr>
        <w:t xml:space="preserve"> cuya propuesta se determine como solvente, se adjudicará la parte proporcional que le corresponde conforme al número de obras similares que haya realizado, mediante una regla de tres simple.</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b) Especialidad.- Mayor número de contratos o documentos con los cuales el </w:t>
      </w:r>
      <w:r w:rsidR="00B83FFE" w:rsidRPr="002911E2">
        <w:rPr>
          <w:rFonts w:ascii="Baskerville Old Face" w:hAnsi="Baskerville Old Face" w:cs="Courier New"/>
          <w:b/>
          <w:color w:val="auto"/>
          <w:szCs w:val="24"/>
          <w:lang w:val="es-ES"/>
        </w:rPr>
        <w:t>“Licitante”</w:t>
      </w:r>
      <w:r w:rsidR="00B83FFE" w:rsidRPr="002911E2">
        <w:rPr>
          <w:rFonts w:ascii="Baskerville Old Face" w:hAnsi="Baskerville Old Face" w:cs="Courier New"/>
          <w:color w:val="auto"/>
          <w:szCs w:val="24"/>
          <w:lang w:val="es-ES"/>
        </w:rPr>
        <w:t xml:space="preserve"> </w:t>
      </w:r>
      <w:r w:rsidRPr="002911E2">
        <w:rPr>
          <w:rFonts w:ascii="Baskerville Old Face" w:hAnsi="Baskerville Old Face" w:cs="Courier New"/>
          <w:color w:val="auto"/>
          <w:szCs w:val="24"/>
          <w:lang w:val="es-ES"/>
        </w:rPr>
        <w:t xml:space="preserve">pueda acreditar que ha ejecutado obras con las características, complejidad y magnitud específicas y en condiciones similares a las establecidas en esta convocatoria. Se asignará el máximo de puntuación al </w:t>
      </w:r>
      <w:r w:rsidR="00B83FFE" w:rsidRPr="002911E2">
        <w:rPr>
          <w:rFonts w:ascii="Baskerville Old Face" w:hAnsi="Baskerville Old Face" w:cs="Courier New"/>
          <w:b/>
          <w:color w:val="auto"/>
          <w:szCs w:val="24"/>
          <w:lang w:val="es-ES"/>
        </w:rPr>
        <w:t>“Licitante”</w:t>
      </w:r>
      <w:r w:rsidR="00B83FFE" w:rsidRPr="002911E2">
        <w:rPr>
          <w:rFonts w:ascii="Baskerville Old Face" w:hAnsi="Baskerville Old Face" w:cs="Courier New"/>
          <w:color w:val="auto"/>
          <w:szCs w:val="24"/>
          <w:lang w:val="es-ES"/>
        </w:rPr>
        <w:t xml:space="preserve"> </w:t>
      </w:r>
      <w:r w:rsidRPr="002911E2">
        <w:rPr>
          <w:rFonts w:ascii="Baskerville Old Face" w:hAnsi="Baskerville Old Face" w:cs="Courier New"/>
          <w:color w:val="auto"/>
          <w:szCs w:val="24"/>
          <w:lang w:val="es-ES"/>
        </w:rPr>
        <w:t>que acredite mayor número de años de experiencia y presente el mayor número de contratos o documentos que cubran los supuestos antes señalados.</w:t>
      </w: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1.- Se asignarán 2.5 puntos al </w:t>
      </w:r>
      <w:r w:rsidR="00B83FFE" w:rsidRPr="002911E2">
        <w:rPr>
          <w:rFonts w:ascii="Baskerville Old Face" w:hAnsi="Baskerville Old Face" w:cs="Courier New"/>
          <w:b/>
          <w:color w:val="auto"/>
          <w:szCs w:val="24"/>
          <w:lang w:val="es-ES"/>
        </w:rPr>
        <w:t>“Licitante”</w:t>
      </w:r>
      <w:r w:rsidR="00B83FFE" w:rsidRPr="002911E2">
        <w:rPr>
          <w:rFonts w:ascii="Baskerville Old Face" w:hAnsi="Baskerville Old Face" w:cs="Courier New"/>
          <w:color w:val="auto"/>
          <w:szCs w:val="24"/>
          <w:lang w:val="es-ES"/>
        </w:rPr>
        <w:t xml:space="preserve"> </w:t>
      </w:r>
      <w:r w:rsidRPr="002911E2">
        <w:rPr>
          <w:rFonts w:ascii="Baskerville Old Face" w:hAnsi="Baskerville Old Face" w:cs="Courier New"/>
          <w:color w:val="auto"/>
          <w:szCs w:val="24"/>
          <w:lang w:val="es-ES"/>
        </w:rPr>
        <w:t xml:space="preserve">que acredite el mayor número de contratos concluidos en ejecución, en los cuales los trabajos ejecutados  sean de magnitud similar a los que se están licitando, entendiéndose como trabajos similares, la construcción de entronques a desnivel a base de terracerías, pavimentos asfálticos o de concreto hidráulico, estructuras de concreto hidráulico o metálicas para PIVs, PSVs o puentes vehiculares, muros mecánicamente estabilizados, drenaje, obras complementarias, señalización horizontal y vertical, hasta un máximo de 5 contratos,  acreditándolo con base a la copia del contrato y en su caso adjuntar copia del catálogo de conceptos de la obra ejecutada. Al resto de los </w:t>
      </w:r>
      <w:r w:rsidR="005A7CDF" w:rsidRPr="002911E2">
        <w:rPr>
          <w:rFonts w:ascii="Baskerville Old Face" w:hAnsi="Baskerville Old Face" w:cs="Courier New"/>
          <w:color w:val="auto"/>
          <w:szCs w:val="24"/>
          <w:lang w:val="es-ES"/>
        </w:rPr>
        <w:t>“</w:t>
      </w:r>
      <w:r w:rsidR="005A7CDF" w:rsidRPr="002911E2">
        <w:rPr>
          <w:rFonts w:ascii="Baskerville Old Face" w:hAnsi="Baskerville Old Face" w:cs="Courier New"/>
          <w:b/>
          <w:color w:val="auto"/>
          <w:szCs w:val="24"/>
          <w:lang w:val="es-ES"/>
        </w:rPr>
        <w:t>Licitantes</w:t>
      </w:r>
      <w:r w:rsidR="005A7CDF" w:rsidRPr="002911E2">
        <w:rPr>
          <w:rFonts w:ascii="Baskerville Old Face" w:hAnsi="Baskerville Old Face" w:cs="Courier New"/>
          <w:color w:val="auto"/>
          <w:szCs w:val="24"/>
          <w:lang w:val="es-ES"/>
        </w:rPr>
        <w:t>”</w:t>
      </w:r>
      <w:r w:rsidRPr="002911E2">
        <w:rPr>
          <w:rFonts w:ascii="Baskerville Old Face" w:hAnsi="Baskerville Old Face" w:cs="Courier New"/>
          <w:color w:val="auto"/>
          <w:szCs w:val="24"/>
          <w:lang w:val="es-ES"/>
        </w:rPr>
        <w:t xml:space="preserve"> cuya propuesta se determine como solvente, se adjudicará la parte proporcional que le corresponde conforme al número de obras similares que haya realizado, mediante una regla de tres simple.</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Arial"/>
          <w:spacing w:val="-3"/>
          <w:szCs w:val="24"/>
        </w:rPr>
        <w:t xml:space="preserve">2.- Se asignarán 3.5 puntos al </w:t>
      </w:r>
      <w:r w:rsidR="00B83FFE" w:rsidRPr="002911E2">
        <w:rPr>
          <w:rFonts w:ascii="Baskerville Old Face" w:hAnsi="Baskerville Old Face" w:cs="Courier New"/>
          <w:b/>
          <w:color w:val="auto"/>
          <w:szCs w:val="24"/>
          <w:lang w:val="es-ES"/>
        </w:rPr>
        <w:t>“Licitante”</w:t>
      </w:r>
      <w:r w:rsidR="00D1327E" w:rsidRPr="002911E2">
        <w:rPr>
          <w:rFonts w:ascii="Baskerville Old Face" w:hAnsi="Baskerville Old Face" w:cs="Courier New"/>
          <w:b/>
          <w:color w:val="auto"/>
          <w:szCs w:val="24"/>
          <w:lang w:val="es-ES"/>
        </w:rPr>
        <w:t xml:space="preserve"> </w:t>
      </w:r>
      <w:r w:rsidRPr="002911E2">
        <w:rPr>
          <w:rFonts w:ascii="Baskerville Old Face" w:hAnsi="Baskerville Old Face" w:cs="Courier New"/>
          <w:color w:val="auto"/>
          <w:szCs w:val="24"/>
          <w:lang w:val="es-ES"/>
        </w:rPr>
        <w:t>que acredite el mayor número de contratos concluidos y en ejecución, en los cuales los trabajos ejecutados  sean de magnitud similar a los que se están licitando, entendiéndose como trabajos similares</w:t>
      </w:r>
      <w:r w:rsidRPr="002911E2">
        <w:rPr>
          <w:rFonts w:ascii="Baskerville Old Face" w:hAnsi="Baskerville Old Face" w:cs="Arial"/>
          <w:spacing w:val="-3"/>
          <w:szCs w:val="24"/>
        </w:rPr>
        <w:t xml:space="preserve">, la construcción de plazas de cobro que comprenden la plataforma de concreto hidráulico, isletas, estructuras metálicas y de concreto hidráulico para techumbre, construcción de edificios administrativos a base de muros de mampostería y losas de concreto hidráulico, acabados interiores y exteriores, instalaciones hidrosanitarias, eléctricas, de comunicación y datos, de video y voz, especiales, así como señalización de mensaje cambiable, construcción de cabinas para cobro, sistemas de peaje y telepeaje de acuerdo a las normativas para la infraestructura del transporte emitidas por las Secretaria de Comunicaciones y Transportes, </w:t>
      </w:r>
      <w:r w:rsidRPr="002911E2">
        <w:rPr>
          <w:rFonts w:ascii="Baskerville Old Face" w:hAnsi="Baskerville Old Face" w:cs="Courier New"/>
          <w:color w:val="auto"/>
          <w:szCs w:val="24"/>
          <w:lang w:val="es-ES"/>
        </w:rPr>
        <w:t xml:space="preserve">hasta un máximo de 5 contratos,  acreditándolo con base a la copia del contrato y en su caso adjuntar copia del catálogo de conceptos de la obra ejecutada. Al resto de los </w:t>
      </w:r>
      <w:r w:rsidR="005A7CDF" w:rsidRPr="002911E2">
        <w:rPr>
          <w:rFonts w:ascii="Baskerville Old Face" w:hAnsi="Baskerville Old Face" w:cs="Courier New"/>
          <w:color w:val="auto"/>
          <w:szCs w:val="24"/>
          <w:lang w:val="es-ES"/>
        </w:rPr>
        <w:t>“</w:t>
      </w:r>
      <w:r w:rsidR="005A7CDF" w:rsidRPr="002911E2">
        <w:rPr>
          <w:rFonts w:ascii="Baskerville Old Face" w:hAnsi="Baskerville Old Face" w:cs="Courier New"/>
          <w:b/>
          <w:color w:val="auto"/>
          <w:szCs w:val="24"/>
          <w:lang w:val="es-ES"/>
        </w:rPr>
        <w:t>Licitantes</w:t>
      </w:r>
      <w:r w:rsidR="005A7CDF" w:rsidRPr="002911E2">
        <w:rPr>
          <w:rFonts w:ascii="Baskerville Old Face" w:hAnsi="Baskerville Old Face" w:cs="Courier New"/>
          <w:color w:val="auto"/>
          <w:szCs w:val="24"/>
          <w:lang w:val="es-ES"/>
        </w:rPr>
        <w:t>”</w:t>
      </w:r>
      <w:r w:rsidRPr="002911E2">
        <w:rPr>
          <w:rFonts w:ascii="Baskerville Old Face" w:hAnsi="Baskerville Old Face" w:cs="Courier New"/>
          <w:color w:val="auto"/>
          <w:szCs w:val="24"/>
          <w:lang w:val="es-ES"/>
        </w:rPr>
        <w:t xml:space="preserve"> cuya propuesta se determine como solvente, se adjudicará la parte proporcional que le corresponde conforme al número de obras similares que haya realizado, mediante una regla de tres simple.</w:t>
      </w:r>
    </w:p>
    <w:p w:rsidR="007701C0"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011C8" w:rsidRPr="002911E2" w:rsidRDefault="007011C8"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b/>
          <w:color w:val="auto"/>
          <w:szCs w:val="24"/>
          <w:lang w:val="es-ES"/>
        </w:rPr>
        <w:t xml:space="preserve">iv) </w:t>
      </w:r>
      <w:r w:rsidR="007011C8" w:rsidRPr="002911E2">
        <w:rPr>
          <w:rFonts w:ascii="Baskerville Old Face" w:hAnsi="Baskerville Old Face" w:cs="Arial"/>
          <w:b/>
          <w:spacing w:val="-3"/>
          <w:szCs w:val="24"/>
        </w:rPr>
        <w:t>CUMPLIMIENTO DE CONTRATOS</w:t>
      </w:r>
      <w:r w:rsidRPr="002911E2">
        <w:rPr>
          <w:rFonts w:ascii="Baskerville Old Face" w:hAnsi="Baskerville Old Face" w:cs="Arial"/>
          <w:b/>
          <w:spacing w:val="-3"/>
          <w:szCs w:val="24"/>
        </w:rPr>
        <w:t>.</w:t>
      </w:r>
      <w:r w:rsidRPr="002911E2">
        <w:rPr>
          <w:rFonts w:ascii="Baskerville Old Face" w:hAnsi="Baskerville Old Face" w:cs="Courier New"/>
          <w:color w:val="auto"/>
          <w:szCs w:val="24"/>
          <w:lang w:val="es-ES"/>
        </w:rPr>
        <w:t xml:space="preserve"> Se asignará un puntaje de </w:t>
      </w:r>
      <w:r w:rsidR="00763B13" w:rsidRPr="002911E2">
        <w:rPr>
          <w:rFonts w:ascii="Baskerville Old Face" w:hAnsi="Baskerville Old Face" w:cs="Courier New"/>
          <w:color w:val="auto"/>
          <w:szCs w:val="24"/>
          <w:lang w:val="es-ES"/>
        </w:rPr>
        <w:t xml:space="preserve">hasta </w:t>
      </w:r>
      <w:r w:rsidRPr="002911E2">
        <w:rPr>
          <w:rFonts w:ascii="Baskerville Old Face" w:hAnsi="Baskerville Old Face" w:cs="Courier New"/>
          <w:color w:val="auto"/>
          <w:szCs w:val="24"/>
          <w:lang w:val="es-ES"/>
        </w:rPr>
        <w:t>5</w:t>
      </w:r>
      <w:r w:rsidR="00B8758E">
        <w:rPr>
          <w:rFonts w:ascii="Baskerville Old Face" w:hAnsi="Baskerville Old Face" w:cs="Courier New"/>
          <w:color w:val="auto"/>
          <w:szCs w:val="24"/>
          <w:lang w:val="es-ES"/>
        </w:rPr>
        <w:t>.0</w:t>
      </w:r>
      <w:r w:rsidRPr="002911E2">
        <w:rPr>
          <w:rFonts w:ascii="Baskerville Old Face" w:hAnsi="Baskerville Old Face" w:cs="Courier New"/>
          <w:color w:val="auto"/>
          <w:szCs w:val="24"/>
          <w:lang w:val="es-ES"/>
        </w:rPr>
        <w:t xml:space="preserve"> puntos al </w:t>
      </w:r>
      <w:r w:rsidR="00B83FFE" w:rsidRPr="002911E2">
        <w:rPr>
          <w:rFonts w:ascii="Baskerville Old Face" w:hAnsi="Baskerville Old Face" w:cs="Courier New"/>
          <w:b/>
          <w:color w:val="auto"/>
          <w:szCs w:val="24"/>
          <w:lang w:val="es-ES"/>
        </w:rPr>
        <w:t>“Licitante”</w:t>
      </w:r>
      <w:r w:rsidR="00D1327E" w:rsidRPr="002911E2">
        <w:rPr>
          <w:rFonts w:ascii="Baskerville Old Face" w:hAnsi="Baskerville Old Face" w:cs="Courier New"/>
          <w:color w:val="auto"/>
          <w:szCs w:val="24"/>
          <w:lang w:val="es-ES"/>
        </w:rPr>
        <w:t xml:space="preserve"> </w:t>
      </w:r>
      <w:r w:rsidRPr="002911E2">
        <w:rPr>
          <w:rFonts w:ascii="Baskerville Old Face" w:hAnsi="Baskerville Old Face" w:cs="Courier New"/>
          <w:color w:val="auto"/>
          <w:szCs w:val="24"/>
          <w:lang w:val="es-ES"/>
        </w:rPr>
        <w:t>que acredite haber cumplido satisfactoriamente el mayor número de contratos de obras de las características, complejidad y magnitud y en condiciones similares a las establecidas en la presente convocatoria</w:t>
      </w:r>
      <w:r w:rsidR="00763B13">
        <w:rPr>
          <w:rFonts w:ascii="Baskerville Old Face" w:hAnsi="Baskerville Old Face" w:cs="Courier New"/>
          <w:color w:val="auto"/>
          <w:szCs w:val="24"/>
          <w:lang w:val="es-ES"/>
        </w:rPr>
        <w:t>;</w:t>
      </w:r>
      <w:r w:rsidRPr="002911E2">
        <w:rPr>
          <w:rFonts w:ascii="Baskerville Old Face" w:hAnsi="Baskerville Old Face" w:cs="Courier New"/>
          <w:color w:val="auto"/>
          <w:szCs w:val="24"/>
          <w:lang w:val="es-ES"/>
        </w:rPr>
        <w:t xml:space="preserve"> </w:t>
      </w:r>
      <w:r w:rsidR="00763B13">
        <w:rPr>
          <w:rFonts w:ascii="Baskerville Old Face" w:hAnsi="Baskerville Old Face" w:cs="Courier New"/>
          <w:color w:val="auto"/>
          <w:szCs w:val="24"/>
          <w:lang w:val="es-ES"/>
        </w:rPr>
        <w:t>d</w:t>
      </w:r>
      <w:r w:rsidRPr="002911E2">
        <w:rPr>
          <w:rFonts w:ascii="Baskerville Old Face" w:hAnsi="Baskerville Old Face" w:cs="Courier New"/>
          <w:color w:val="auto"/>
          <w:szCs w:val="24"/>
          <w:lang w:val="es-ES"/>
        </w:rPr>
        <w:t>istribuido</w:t>
      </w:r>
      <w:r w:rsidR="00763B13">
        <w:rPr>
          <w:rFonts w:ascii="Baskerville Old Face" w:hAnsi="Baskerville Old Face" w:cs="Courier New"/>
          <w:color w:val="auto"/>
          <w:szCs w:val="24"/>
          <w:lang w:val="es-ES"/>
        </w:rPr>
        <w:t>s</w:t>
      </w:r>
      <w:r w:rsidRPr="002911E2">
        <w:rPr>
          <w:rFonts w:ascii="Baskerville Old Face" w:hAnsi="Baskerville Old Face" w:cs="Courier New"/>
          <w:color w:val="auto"/>
          <w:szCs w:val="24"/>
          <w:lang w:val="es-ES"/>
        </w:rPr>
        <w:t xml:space="preserve"> de la siguiente manera.</w:t>
      </w:r>
    </w:p>
    <w:p w:rsidR="007701C0" w:rsidRPr="002911E2" w:rsidRDefault="007701C0" w:rsidP="007701C0">
      <w:pPr>
        <w:pStyle w:val="BodyText22"/>
        <w:keepNext/>
        <w:widowControl w:val="0"/>
        <w:ind w:left="0" w:right="50"/>
        <w:outlineLvl w:val="3"/>
        <w:rPr>
          <w:rFonts w:ascii="Baskerville Old Face" w:hAnsi="Baskerville Old Face" w:cs="Courier New"/>
          <w:strike/>
          <w:color w:val="auto"/>
          <w:szCs w:val="24"/>
          <w:lang w:val="es-ES"/>
        </w:rPr>
      </w:pP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a) Se asignarán 2 puntos, al </w:t>
      </w:r>
      <w:r w:rsidR="00B83FFE" w:rsidRPr="002911E2">
        <w:rPr>
          <w:rFonts w:ascii="Baskerville Old Face" w:hAnsi="Baskerville Old Face" w:cs="Arial"/>
          <w:b/>
          <w:spacing w:val="-3"/>
          <w:szCs w:val="24"/>
        </w:rPr>
        <w:t>“Licitante”</w:t>
      </w:r>
      <w:r w:rsidR="00D1327E"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que acredite tener el mayor número de contratos cumplidos satisfactoriamente, hasta un máximo de 10 contratos, de acuerdo a las características y magnitud de trabajos similares a los que se están licitando,</w:t>
      </w:r>
      <w:r w:rsidRPr="002911E2">
        <w:rPr>
          <w:rFonts w:ascii="Baskerville Old Face" w:hAnsi="Baskerville Old Face" w:cs="Courier New"/>
          <w:color w:val="auto"/>
          <w:szCs w:val="24"/>
          <w:lang w:val="es-ES"/>
        </w:rPr>
        <w:t xml:space="preserve"> entendiéndose como trabajos similares, la construcción de entronques a desnivel a base de terracerías, pavimentos asfálticos o de concreto hidráulico, estructuras de concreto hidráulico o metálicas para PIVs, PSVs o puentes vehiculares, muros mecánicamente estabilizados, drenaje, obras complementarias, señalización horizontal y vertical, ejecutados </w:t>
      </w:r>
      <w:r w:rsidRPr="002911E2">
        <w:rPr>
          <w:rFonts w:ascii="Baskerville Old Face" w:hAnsi="Baskerville Old Face" w:cs="Arial"/>
          <w:spacing w:val="-3"/>
          <w:szCs w:val="24"/>
        </w:rPr>
        <w:t xml:space="preserve"> dentro del plazo contractual  establecido y en los cuales no se haya hecho acreedor a la aplicación de sanciones y/o penalizaciones, a partir de un mínimo de 1 (un) contrato</w:t>
      </w:r>
      <w:r w:rsidRPr="002911E2">
        <w:rPr>
          <w:rFonts w:ascii="Baskerville Old Face" w:hAnsi="Baskerville Old Face" w:cs="Arial"/>
          <w:color w:val="0000FF"/>
          <w:spacing w:val="-3"/>
          <w:szCs w:val="24"/>
        </w:rPr>
        <w:t xml:space="preserve"> </w:t>
      </w:r>
      <w:r w:rsidRPr="002911E2">
        <w:rPr>
          <w:rFonts w:ascii="Baskerville Old Face" w:hAnsi="Baskerville Old Face" w:cs="Arial"/>
          <w:spacing w:val="-3"/>
          <w:szCs w:val="24"/>
        </w:rPr>
        <w:t>cumplido satisfactoriamente. Para la acreditación del cumplimiento de los contratos, deberá presentar copia simple de las actas de entrega recepción de los mismos y, en su caso, del acta de extinción de los derechos y obligaciones.</w:t>
      </w: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2911E2" w:rsidRDefault="007701C0" w:rsidP="007701C0">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b) Cumplimiento de contratos.- Se asignarán 3.0 puntos, al </w:t>
      </w:r>
      <w:r w:rsidR="00B83FFE" w:rsidRPr="002911E2">
        <w:rPr>
          <w:rFonts w:ascii="Baskerville Old Face" w:hAnsi="Baskerville Old Face" w:cs="Arial"/>
          <w:b/>
          <w:spacing w:val="-3"/>
          <w:szCs w:val="24"/>
        </w:rPr>
        <w:t>“Licitante”</w:t>
      </w:r>
      <w:r w:rsidR="00602EEF"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que acredite tener el mayor número de contratos cumplidos satisfactoriamente, hasta un máximo de 5 contratos, de acuerdo a las características y magnitud de trabajos similares a los que se están licitando,</w:t>
      </w:r>
      <w:r w:rsidRPr="002911E2">
        <w:rPr>
          <w:rFonts w:ascii="Baskerville Old Face" w:hAnsi="Baskerville Old Face" w:cs="Courier New"/>
          <w:color w:val="auto"/>
          <w:szCs w:val="24"/>
          <w:lang w:val="es-ES"/>
        </w:rPr>
        <w:t xml:space="preserve"> entendiéndose como trabajos similares, </w:t>
      </w:r>
      <w:r w:rsidRPr="002911E2">
        <w:rPr>
          <w:rFonts w:ascii="Baskerville Old Face" w:hAnsi="Baskerville Old Face" w:cs="Arial"/>
          <w:spacing w:val="-3"/>
          <w:szCs w:val="24"/>
        </w:rPr>
        <w:t>la construcción de plazas de cobro que comprenden la plataforma de concreto hidráulico, isletas, estructuras metálicas y de concreto hidráulico para techumbre, construcción de edificios administrativos a base de muros de mampostería y losas de concreto hidráulico, acabados interiores y exteriores, instalaciones hidrosanitarias, eléctricas, de comunicación y datos, de video y voz, especiales, así como señalización de mensaje cambiable, construcción de cabinas para cobro, sistemas de peaje y telepeaje de acuerdo a las normativas para la infraestructura del transporte emitidas por las Secretaria de Comunicaciones y Transportes,</w:t>
      </w:r>
      <w:r w:rsidRPr="002911E2">
        <w:rPr>
          <w:rFonts w:ascii="Baskerville Old Face" w:hAnsi="Baskerville Old Face" w:cs="Courier New"/>
          <w:color w:val="auto"/>
          <w:szCs w:val="24"/>
          <w:lang w:val="es-ES"/>
        </w:rPr>
        <w:t xml:space="preserve"> ejecutados </w:t>
      </w:r>
      <w:r w:rsidRPr="002911E2">
        <w:rPr>
          <w:rFonts w:ascii="Baskerville Old Face" w:hAnsi="Baskerville Old Face" w:cs="Arial"/>
          <w:spacing w:val="-3"/>
          <w:szCs w:val="24"/>
        </w:rPr>
        <w:t xml:space="preserve"> dentro del plazo contractual  establecido y en los cuales no se haya hecho acreedor a la aplicación de sanciones y/o penalizaciones, a partir de un mínimo de 1 (un) contrato</w:t>
      </w:r>
      <w:r w:rsidRPr="002911E2">
        <w:rPr>
          <w:rFonts w:ascii="Baskerville Old Face" w:hAnsi="Baskerville Old Face" w:cs="Arial"/>
          <w:color w:val="0000FF"/>
          <w:spacing w:val="-3"/>
          <w:szCs w:val="24"/>
        </w:rPr>
        <w:t xml:space="preserve"> </w:t>
      </w:r>
      <w:r w:rsidRPr="002911E2">
        <w:rPr>
          <w:rFonts w:ascii="Baskerville Old Face" w:hAnsi="Baskerville Old Face" w:cs="Arial"/>
          <w:spacing w:val="-3"/>
          <w:szCs w:val="24"/>
        </w:rPr>
        <w:t>cumplido satisfactoriamente. Para la acreditación del cumplimiento de los contratos, deberá presentar copia simple de las actas de entrega recepción de los mismos y, en su caso, del acta de extinción de los derechos y obligaciones.</w:t>
      </w:r>
    </w:p>
    <w:p w:rsidR="007701C0" w:rsidRPr="002911E2" w:rsidRDefault="007701C0" w:rsidP="00B607F2">
      <w:pPr>
        <w:pStyle w:val="BodyText22"/>
        <w:keepNext/>
        <w:widowControl w:val="0"/>
        <w:ind w:left="0" w:right="50"/>
        <w:outlineLvl w:val="3"/>
        <w:rPr>
          <w:rFonts w:ascii="Baskerville Old Face" w:hAnsi="Baskerville Old Face" w:cs="Courier New"/>
          <w:color w:val="auto"/>
          <w:szCs w:val="24"/>
        </w:rPr>
      </w:pPr>
    </w:p>
    <w:p w:rsidR="00675F7C" w:rsidRPr="002911E2" w:rsidRDefault="00675F7C" w:rsidP="00675F7C">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Los contratos a evaluar deberán acreditar que efectivamente se cumplieron en el plazo establecido. Los contratos deben estar concluidos antes de la fecha del acto de presentación y apertura de proposiciones.</w:t>
      </w:r>
    </w:p>
    <w:p w:rsidR="00EC0D18" w:rsidRPr="002911E2" w:rsidRDefault="00EC0D18" w:rsidP="00B607F2">
      <w:pPr>
        <w:pStyle w:val="BodyText22"/>
        <w:keepNext/>
        <w:widowControl w:val="0"/>
        <w:ind w:left="0" w:right="50"/>
        <w:outlineLvl w:val="3"/>
        <w:rPr>
          <w:rFonts w:ascii="Baskerville Old Face" w:hAnsi="Baskerville Old Face" w:cs="Courier New"/>
          <w:color w:val="auto"/>
          <w:szCs w:val="24"/>
        </w:rPr>
      </w:pPr>
    </w:p>
    <w:p w:rsidR="00F92146" w:rsidRPr="002911E2" w:rsidRDefault="00F92146" w:rsidP="00F92146">
      <w:pPr>
        <w:suppressAutoHyphens/>
        <w:jc w:val="both"/>
        <w:rPr>
          <w:rFonts w:ascii="Arial" w:hAnsi="Arial" w:cs="Arial"/>
          <w:spacing w:val="-3"/>
          <w:sz w:val="24"/>
          <w:szCs w:val="24"/>
        </w:rPr>
      </w:pPr>
      <w:r w:rsidRPr="002911E2">
        <w:rPr>
          <w:rFonts w:ascii="Baskerville Old Face" w:hAnsi="Baskerville Old Face" w:cs="Arial"/>
          <w:spacing w:val="-3"/>
          <w:sz w:val="24"/>
          <w:szCs w:val="24"/>
        </w:rPr>
        <w:t>Para considerar como solvente la propuesta técnica, ésta deberá obtener una calificación de cuando menos 37.5 puntos de los 50.0 máximos que se pueden obtener; aquéllas propuestas técnicas que obtengan una calificación menor de 37.5 puntos serán consideradas como insolventes y, en consecuencia, serán desechadas sin entrar a la evaluación del contenido de su propuesta económica.</w:t>
      </w:r>
    </w:p>
    <w:p w:rsidR="00B607F2" w:rsidRPr="002911E2" w:rsidRDefault="00B607F2" w:rsidP="00023742">
      <w:pPr>
        <w:pStyle w:val="Textoindependiente"/>
        <w:ind w:right="50"/>
        <w:rPr>
          <w:rFonts w:ascii="Arial Narrow" w:hAnsi="Arial Narrow" w:cs="Courier New"/>
          <w:sz w:val="24"/>
          <w:szCs w:val="24"/>
        </w:rPr>
      </w:pPr>
    </w:p>
    <w:p w:rsidR="0084085B" w:rsidRPr="002911E2" w:rsidRDefault="0084085B" w:rsidP="00023742">
      <w:pPr>
        <w:pStyle w:val="Textoindependiente"/>
        <w:ind w:right="50"/>
        <w:rPr>
          <w:rFonts w:ascii="Arial Narrow" w:hAnsi="Arial Narrow" w:cs="Courier New"/>
          <w:sz w:val="24"/>
          <w:szCs w:val="24"/>
        </w:rPr>
      </w:pPr>
    </w:p>
    <w:p w:rsidR="0084085B" w:rsidRPr="002911E2" w:rsidRDefault="0084085B" w:rsidP="00067667">
      <w:pPr>
        <w:pStyle w:val="BodyText22"/>
        <w:widowControl w:val="0"/>
        <w:ind w:left="426" w:right="50" w:hanging="426"/>
        <w:outlineLvl w:val="3"/>
        <w:rPr>
          <w:rFonts w:ascii="Baskerville Old Face" w:hAnsi="Baskerville Old Face" w:cs="Arial"/>
          <w:spacing w:val="-3"/>
          <w:szCs w:val="24"/>
        </w:rPr>
      </w:pPr>
      <w:bookmarkStart w:id="2" w:name="_Toc377670222"/>
      <w:r w:rsidRPr="00763B13">
        <w:rPr>
          <w:rFonts w:ascii="Baskerville Old Face" w:hAnsi="Baskerville Old Face" w:cs="Courier New"/>
          <w:b/>
          <w:color w:val="auto"/>
          <w:szCs w:val="24"/>
          <w:lang w:val="es-ES"/>
        </w:rPr>
        <w:t>22</w:t>
      </w:r>
      <w:r w:rsidR="002F12D1" w:rsidRPr="00763B13">
        <w:rPr>
          <w:rFonts w:ascii="Baskerville Old Face" w:hAnsi="Baskerville Old Face" w:cs="Courier New"/>
          <w:b/>
          <w:color w:val="auto"/>
          <w:szCs w:val="24"/>
          <w:lang w:val="es-ES"/>
        </w:rPr>
        <w:t>.2</w:t>
      </w:r>
      <w:r w:rsidR="00B607F2" w:rsidRPr="00763B13">
        <w:rPr>
          <w:rFonts w:ascii="Baskerville Old Face" w:hAnsi="Baskerville Old Face" w:cs="Courier New"/>
          <w:b/>
          <w:color w:val="auto"/>
          <w:szCs w:val="24"/>
          <w:lang w:val="es-ES"/>
        </w:rPr>
        <w:tab/>
      </w:r>
      <w:bookmarkEnd w:id="2"/>
      <w:r w:rsidRPr="00763B13">
        <w:rPr>
          <w:rFonts w:ascii="Baskerville Old Face" w:hAnsi="Baskerville Old Face" w:cs="Courier New"/>
          <w:b/>
          <w:color w:val="auto"/>
          <w:szCs w:val="24"/>
          <w:lang w:val="es-ES"/>
        </w:rPr>
        <w:t xml:space="preserve"> </w:t>
      </w:r>
      <w:r w:rsidRPr="00763B13">
        <w:rPr>
          <w:rFonts w:ascii="Baskerville Old Face" w:hAnsi="Baskerville Old Face" w:cs="Arial"/>
          <w:b/>
          <w:spacing w:val="-3"/>
          <w:szCs w:val="24"/>
        </w:rPr>
        <w:t>EVALUACIÓN ECONÓMICA.</w:t>
      </w:r>
      <w:r w:rsidRPr="002911E2">
        <w:rPr>
          <w:rFonts w:ascii="Baskerville Old Face" w:hAnsi="Baskerville Old Face" w:cs="Arial"/>
          <w:spacing w:val="-3"/>
          <w:szCs w:val="24"/>
        </w:rPr>
        <w:t xml:space="preserve"> </w:t>
      </w:r>
    </w:p>
    <w:p w:rsidR="0084085B" w:rsidRPr="002911E2" w:rsidRDefault="0084085B" w:rsidP="00067667">
      <w:pPr>
        <w:pStyle w:val="BodyText22"/>
        <w:widowControl w:val="0"/>
        <w:ind w:left="426" w:right="50" w:hanging="426"/>
        <w:outlineLvl w:val="3"/>
        <w:rPr>
          <w:rFonts w:ascii="Baskerville Old Face" w:hAnsi="Baskerville Old Face" w:cs="Arial"/>
          <w:spacing w:val="-3"/>
          <w:szCs w:val="24"/>
        </w:rPr>
      </w:pPr>
    </w:p>
    <w:p w:rsidR="00F92146" w:rsidRPr="002911E2" w:rsidRDefault="00F92146" w:rsidP="00F8699E">
      <w:pPr>
        <w:pStyle w:val="BodyText22"/>
        <w:keepNext/>
        <w:widowControl w:val="0"/>
        <w:ind w:left="0" w:right="50"/>
        <w:outlineLvl w:val="3"/>
        <w:rPr>
          <w:rFonts w:ascii="Baskerville Old Face" w:hAnsi="Baskerville Old Face" w:cs="Arial"/>
          <w:spacing w:val="-3"/>
          <w:szCs w:val="24"/>
        </w:rPr>
      </w:pPr>
      <w:r w:rsidRPr="002911E2">
        <w:rPr>
          <w:rFonts w:ascii="Baskerville Old Face" w:hAnsi="Baskerville Old Face" w:cs="Arial"/>
          <w:spacing w:val="-3"/>
          <w:szCs w:val="24"/>
        </w:rPr>
        <w:t xml:space="preserve">De conformidad con lo señalado en los artículos 31, fracción XXXII, y 38, primer párrafo, de la </w:t>
      </w:r>
      <w:r w:rsidR="007865BB" w:rsidRPr="00530863">
        <w:rPr>
          <w:rFonts w:ascii="Baskerville Old Face" w:hAnsi="Baskerville Old Face" w:cs="Arial"/>
          <w:b/>
          <w:spacing w:val="-3"/>
          <w:szCs w:val="24"/>
        </w:rPr>
        <w:t>“</w:t>
      </w:r>
      <w:r w:rsidRPr="00530863">
        <w:rPr>
          <w:rFonts w:ascii="Baskerville Old Face" w:hAnsi="Baskerville Old Face" w:cs="Arial"/>
          <w:b/>
          <w:spacing w:val="-3"/>
          <w:szCs w:val="24"/>
        </w:rPr>
        <w:t>Ley</w:t>
      </w:r>
      <w:r w:rsidR="007865BB" w:rsidRPr="00530863">
        <w:rPr>
          <w:rFonts w:ascii="Baskerville Old Face" w:hAnsi="Baskerville Old Face" w:cs="Arial"/>
          <w:b/>
          <w:spacing w:val="-3"/>
          <w:szCs w:val="24"/>
        </w:rPr>
        <w:t>”</w:t>
      </w:r>
      <w:r w:rsidRPr="002071FE">
        <w:rPr>
          <w:rFonts w:ascii="Baskerville Old Face" w:hAnsi="Baskerville Old Face" w:cs="Arial"/>
          <w:spacing w:val="-3"/>
          <w:szCs w:val="24"/>
        </w:rPr>
        <w:t>,</w:t>
      </w:r>
      <w:r w:rsidRPr="007B7A17">
        <w:rPr>
          <w:rFonts w:ascii="Baskerville Old Face" w:hAnsi="Baskerville Old Face" w:cs="Arial"/>
          <w:spacing w:val="-3"/>
          <w:szCs w:val="24"/>
        </w:rPr>
        <w:t xml:space="preserve"> </w:t>
      </w:r>
      <w:r w:rsidRPr="002911E2">
        <w:rPr>
          <w:rFonts w:ascii="Baskerville Old Face" w:hAnsi="Baskerville Old Face" w:cs="Arial"/>
          <w:spacing w:val="-3"/>
          <w:szCs w:val="24"/>
        </w:rPr>
        <w:t xml:space="preserve">para la </w:t>
      </w:r>
      <w:r w:rsidR="00067667" w:rsidRPr="002911E2">
        <w:rPr>
          <w:rFonts w:ascii="Baskerville Old Face" w:hAnsi="Baskerville Old Face" w:cs="Arial"/>
          <w:spacing w:val="-3"/>
          <w:szCs w:val="24"/>
        </w:rPr>
        <w:t>EVALUACI</w:t>
      </w:r>
      <w:r w:rsidR="00DB398B" w:rsidRPr="002911E2">
        <w:rPr>
          <w:rFonts w:ascii="Baskerville Old Face" w:hAnsi="Baskerville Old Face" w:cs="Arial"/>
          <w:spacing w:val="-3"/>
          <w:szCs w:val="24"/>
        </w:rPr>
        <w:t>Ó</w:t>
      </w:r>
      <w:r w:rsidR="00067667" w:rsidRPr="002911E2">
        <w:rPr>
          <w:rFonts w:ascii="Baskerville Old Face" w:hAnsi="Baskerville Old Face" w:cs="Arial"/>
          <w:spacing w:val="-3"/>
          <w:szCs w:val="24"/>
        </w:rPr>
        <w:t>N ECON</w:t>
      </w:r>
      <w:r w:rsidR="00DB398B" w:rsidRPr="002911E2">
        <w:rPr>
          <w:rFonts w:ascii="Baskerville Old Face" w:hAnsi="Baskerville Old Face" w:cs="Arial"/>
          <w:spacing w:val="-3"/>
          <w:szCs w:val="24"/>
        </w:rPr>
        <w:t>Ó</w:t>
      </w:r>
      <w:r w:rsidR="00067667" w:rsidRPr="002911E2">
        <w:rPr>
          <w:rFonts w:ascii="Baskerville Old Face" w:hAnsi="Baskerville Old Face" w:cs="Arial"/>
          <w:spacing w:val="-3"/>
          <w:szCs w:val="24"/>
        </w:rPr>
        <w:t>MICA</w:t>
      </w:r>
      <w:r w:rsidRPr="002911E2">
        <w:rPr>
          <w:rFonts w:ascii="Baskerville Old Face" w:hAnsi="Baskerville Old Face" w:cs="Arial"/>
          <w:spacing w:val="-3"/>
          <w:szCs w:val="24"/>
        </w:rPr>
        <w:t xml:space="preserve"> de las proposiciones se considerarán los siguientes aspectos: </w:t>
      </w:r>
    </w:p>
    <w:p w:rsidR="00F92146" w:rsidRPr="002911E2" w:rsidRDefault="00F92146" w:rsidP="00F92146">
      <w:pPr>
        <w:suppressAutoHyphens/>
        <w:jc w:val="both"/>
        <w:rPr>
          <w:rFonts w:ascii="Baskerville Old Face" w:hAnsi="Baskerville Old Face" w:cs="Arial"/>
          <w:sz w:val="24"/>
          <w:szCs w:val="24"/>
        </w:rPr>
      </w:pPr>
    </w:p>
    <w:p w:rsidR="00F92146" w:rsidRPr="002911E2" w:rsidRDefault="0084085B" w:rsidP="00F92146">
      <w:pPr>
        <w:pStyle w:val="ROMANOS"/>
        <w:autoSpaceDE/>
        <w:autoSpaceDN/>
        <w:spacing w:after="0" w:line="240" w:lineRule="auto"/>
        <w:ind w:left="425" w:hanging="425"/>
        <w:rPr>
          <w:rFonts w:ascii="Baskerville Old Face" w:hAnsi="Baskerville Old Face" w:cs="Arial"/>
          <w:sz w:val="24"/>
          <w:szCs w:val="24"/>
        </w:rPr>
      </w:pPr>
      <w:r w:rsidRPr="002911E2">
        <w:rPr>
          <w:rFonts w:ascii="Baskerville Old Face" w:hAnsi="Baskerville Old Face" w:cs="Arial"/>
          <w:b/>
          <w:sz w:val="24"/>
          <w:szCs w:val="24"/>
        </w:rPr>
        <w:t>A</w:t>
      </w:r>
      <w:r w:rsidR="00F92146" w:rsidRPr="002911E2">
        <w:rPr>
          <w:rFonts w:ascii="Baskerville Old Face" w:hAnsi="Baskerville Old Face" w:cs="Arial"/>
          <w:b/>
          <w:sz w:val="24"/>
          <w:szCs w:val="24"/>
        </w:rPr>
        <w:t>.</w:t>
      </w:r>
      <w:r w:rsidR="00F92146" w:rsidRPr="002911E2">
        <w:rPr>
          <w:rFonts w:ascii="Baskerville Old Face" w:hAnsi="Baskerville Old Face" w:cs="Arial"/>
          <w:sz w:val="24"/>
          <w:szCs w:val="24"/>
          <w:lang w:val="es-ES"/>
        </w:rPr>
        <w:tab/>
      </w:r>
      <w:r w:rsidR="00F92146" w:rsidRPr="002911E2">
        <w:rPr>
          <w:rFonts w:ascii="Baskerville Old Face" w:hAnsi="Baskerville Old Face" w:cs="Arial"/>
          <w:sz w:val="24"/>
          <w:szCs w:val="24"/>
        </w:rPr>
        <w:t>Que cada documento contenga toda la información solicitada, y</w:t>
      </w:r>
    </w:p>
    <w:p w:rsidR="00F92146" w:rsidRPr="002911E2" w:rsidRDefault="00F92146" w:rsidP="00F92146">
      <w:pPr>
        <w:pStyle w:val="ROMANOS"/>
        <w:spacing w:after="0" w:line="204" w:lineRule="exact"/>
        <w:ind w:left="432"/>
        <w:rPr>
          <w:rFonts w:ascii="Baskerville Old Face" w:hAnsi="Baskerville Old Face" w:cs="Arial"/>
          <w:sz w:val="24"/>
          <w:szCs w:val="24"/>
        </w:rPr>
      </w:pPr>
    </w:p>
    <w:p w:rsidR="00F92146" w:rsidRPr="002911E2" w:rsidRDefault="0084085B" w:rsidP="00F92146">
      <w:pPr>
        <w:pStyle w:val="ROMANOS"/>
        <w:spacing w:after="0" w:line="240" w:lineRule="auto"/>
        <w:ind w:left="431" w:hanging="431"/>
        <w:rPr>
          <w:rFonts w:ascii="Baskerville Old Face" w:hAnsi="Baskerville Old Face" w:cs="Arial"/>
          <w:sz w:val="24"/>
          <w:szCs w:val="24"/>
        </w:rPr>
      </w:pPr>
      <w:r w:rsidRPr="002911E2">
        <w:rPr>
          <w:rFonts w:ascii="Baskerville Old Face" w:hAnsi="Baskerville Old Face" w:cs="Arial"/>
          <w:b/>
          <w:sz w:val="24"/>
          <w:szCs w:val="24"/>
        </w:rPr>
        <w:t>B</w:t>
      </w:r>
      <w:r w:rsidR="00F92146" w:rsidRPr="002911E2">
        <w:rPr>
          <w:rFonts w:ascii="Baskerville Old Face" w:hAnsi="Baskerville Old Face" w:cs="Arial"/>
          <w:b/>
          <w:sz w:val="24"/>
          <w:szCs w:val="24"/>
        </w:rPr>
        <w:t>.</w:t>
      </w:r>
      <w:r w:rsidR="00F92146" w:rsidRPr="002911E2">
        <w:rPr>
          <w:rFonts w:ascii="Baskerville Old Face" w:hAnsi="Baskerville Old Face" w:cs="Arial"/>
          <w:sz w:val="24"/>
          <w:szCs w:val="24"/>
        </w:rPr>
        <w:tab/>
        <w:t xml:space="preserve">Que los precios a costo directo de los insumos propuestos por el </w:t>
      </w:r>
      <w:r w:rsidR="00B83FFE" w:rsidRPr="002911E2">
        <w:rPr>
          <w:rFonts w:ascii="Baskerville Old Face" w:hAnsi="Baskerville Old Face" w:cs="Arial"/>
          <w:b/>
          <w:sz w:val="24"/>
          <w:szCs w:val="24"/>
        </w:rPr>
        <w:t>“Licitante”</w:t>
      </w:r>
      <w:r w:rsidR="00602EEF" w:rsidRPr="002911E2">
        <w:rPr>
          <w:rFonts w:ascii="Baskerville Old Face" w:hAnsi="Baskerville Old Face" w:cs="Arial"/>
          <w:sz w:val="24"/>
          <w:szCs w:val="24"/>
        </w:rPr>
        <w:t xml:space="preserve"> </w:t>
      </w:r>
      <w:r w:rsidR="00F92146" w:rsidRPr="002911E2">
        <w:rPr>
          <w:rFonts w:ascii="Baskerville Old Face" w:hAnsi="Baskerville Old Face" w:cs="Arial"/>
          <w:sz w:val="24"/>
          <w:szCs w:val="24"/>
        </w:rPr>
        <w:t xml:space="preserve">sean aceptables; es decir, que sean menores, iguales o no rebasen considerablemente el presupuesto de obra elaborado previamente por </w:t>
      </w:r>
      <w:r w:rsidR="008343D4" w:rsidRPr="002911E2">
        <w:rPr>
          <w:rFonts w:ascii="Baskerville Old Face" w:hAnsi="Baskerville Old Face" w:cs="Arial"/>
          <w:sz w:val="24"/>
          <w:szCs w:val="24"/>
        </w:rPr>
        <w:t xml:space="preserve">la </w:t>
      </w:r>
      <w:r w:rsidR="00383D0B" w:rsidRPr="002911E2">
        <w:rPr>
          <w:rFonts w:ascii="Baskerville Old Face" w:hAnsi="Baskerville Old Face" w:cs="Arial"/>
          <w:b/>
          <w:sz w:val="24"/>
          <w:szCs w:val="24"/>
        </w:rPr>
        <w:t>“Convocante”</w:t>
      </w:r>
      <w:r w:rsidR="008343D4" w:rsidRPr="002911E2">
        <w:rPr>
          <w:rFonts w:ascii="Baskerville Old Face" w:hAnsi="Baskerville Old Face" w:cs="Arial"/>
          <w:sz w:val="24"/>
          <w:szCs w:val="24"/>
        </w:rPr>
        <w:t xml:space="preserve"> </w:t>
      </w:r>
      <w:r w:rsidR="00F92146" w:rsidRPr="002911E2">
        <w:rPr>
          <w:rFonts w:ascii="Baskerville Old Face" w:hAnsi="Baskerville Old Face" w:cs="Arial"/>
          <w:sz w:val="24"/>
          <w:szCs w:val="24"/>
        </w:rPr>
        <w:t>como parte del proyecto ejecutivo. Dicho presupuesto deberá considerar las condiciones vigentes en el mercado nacional o de la zona o región en donde se ejecutarán los trabajos.</w:t>
      </w:r>
    </w:p>
    <w:p w:rsidR="00F92146" w:rsidRPr="002911E2" w:rsidRDefault="00F92146" w:rsidP="00F92146">
      <w:pPr>
        <w:pStyle w:val="Texto0"/>
        <w:spacing w:after="0" w:line="204" w:lineRule="exact"/>
        <w:rPr>
          <w:rFonts w:ascii="Baskerville Old Face" w:hAnsi="Baskerville Old Face" w:cs="Arial"/>
          <w:sz w:val="24"/>
          <w:szCs w:val="24"/>
          <w:lang w:val="es-ES_tradnl"/>
        </w:rPr>
      </w:pPr>
    </w:p>
    <w:p w:rsidR="00F92146" w:rsidRPr="002911E2" w:rsidRDefault="0084085B" w:rsidP="00F92146">
      <w:pPr>
        <w:pStyle w:val="Texto0"/>
        <w:spacing w:after="0" w:line="240" w:lineRule="auto"/>
        <w:ind w:left="425" w:hanging="425"/>
        <w:rPr>
          <w:rFonts w:ascii="Baskerville Old Face" w:hAnsi="Baskerville Old Face" w:cs="Arial"/>
          <w:sz w:val="24"/>
          <w:szCs w:val="24"/>
        </w:rPr>
      </w:pPr>
      <w:r w:rsidRPr="002911E2">
        <w:rPr>
          <w:rFonts w:ascii="Baskerville Old Face" w:hAnsi="Baskerville Old Face" w:cs="Arial"/>
          <w:b/>
          <w:sz w:val="24"/>
          <w:szCs w:val="24"/>
        </w:rPr>
        <w:t>C</w:t>
      </w:r>
      <w:r w:rsidR="00F92146" w:rsidRPr="002911E2">
        <w:rPr>
          <w:rFonts w:ascii="Baskerville Old Face" w:hAnsi="Baskerville Old Face" w:cs="Arial"/>
          <w:b/>
          <w:sz w:val="24"/>
          <w:szCs w:val="24"/>
        </w:rPr>
        <w:t>.</w:t>
      </w:r>
      <w:r w:rsidR="00F92146" w:rsidRPr="002911E2">
        <w:rPr>
          <w:rFonts w:ascii="Baskerville Old Face" w:hAnsi="Baskerville Old Face" w:cs="Arial"/>
          <w:sz w:val="24"/>
          <w:szCs w:val="24"/>
        </w:rPr>
        <w:t xml:space="preserve"> Tratándose de proposiciones que consideren precios unitarios además se deberá verificar:</w:t>
      </w:r>
    </w:p>
    <w:p w:rsidR="00F92146" w:rsidRPr="002911E2" w:rsidRDefault="00F92146" w:rsidP="00F92146">
      <w:pPr>
        <w:pStyle w:val="ROMANOS"/>
        <w:spacing w:after="0" w:line="204" w:lineRule="exact"/>
        <w:ind w:left="432"/>
        <w:rPr>
          <w:rFonts w:ascii="Baskerville Old Face" w:hAnsi="Baskerville Old Face" w:cs="Arial"/>
          <w:sz w:val="24"/>
          <w:szCs w:val="24"/>
          <w:lang w:val="es-MX"/>
        </w:rPr>
      </w:pPr>
    </w:p>
    <w:p w:rsidR="00F92146" w:rsidRPr="002911E2" w:rsidRDefault="00F92146" w:rsidP="001A1254">
      <w:pPr>
        <w:pStyle w:val="ROMANOS"/>
        <w:numPr>
          <w:ilvl w:val="0"/>
          <w:numId w:val="16"/>
        </w:numPr>
        <w:tabs>
          <w:tab w:val="clear" w:pos="720"/>
          <w:tab w:val="left" w:pos="426"/>
        </w:tabs>
        <w:spacing w:after="0" w:line="240" w:lineRule="auto"/>
        <w:ind w:hanging="1080"/>
        <w:rPr>
          <w:rFonts w:ascii="Baskerville Old Face" w:hAnsi="Baskerville Old Face" w:cs="Arial"/>
          <w:sz w:val="24"/>
          <w:szCs w:val="24"/>
        </w:rPr>
      </w:pPr>
      <w:r w:rsidRPr="002911E2">
        <w:rPr>
          <w:rFonts w:ascii="Baskerville Old Face" w:hAnsi="Baskerville Old Face" w:cs="Arial"/>
          <w:sz w:val="24"/>
          <w:szCs w:val="24"/>
        </w:rPr>
        <w:t>Del presupuesto de obra:</w:t>
      </w:r>
    </w:p>
    <w:p w:rsidR="007D788B" w:rsidRPr="002911E2" w:rsidRDefault="007D788B" w:rsidP="007D788B">
      <w:pPr>
        <w:pStyle w:val="ROMANOS"/>
        <w:tabs>
          <w:tab w:val="clear" w:pos="720"/>
          <w:tab w:val="left" w:pos="426"/>
        </w:tabs>
        <w:spacing w:after="0" w:line="240" w:lineRule="auto"/>
        <w:ind w:left="1080" w:firstLine="0"/>
        <w:rPr>
          <w:rFonts w:ascii="Baskerville Old Face" w:hAnsi="Baskerville Old Face" w:cs="Arial"/>
          <w:sz w:val="24"/>
          <w:szCs w:val="24"/>
        </w:rPr>
      </w:pPr>
    </w:p>
    <w:p w:rsidR="00F92146" w:rsidRPr="002911E2" w:rsidRDefault="00F92146" w:rsidP="00F92146">
      <w:pPr>
        <w:pStyle w:val="INCISO"/>
        <w:spacing w:after="0" w:line="240" w:lineRule="auto"/>
        <w:ind w:left="851" w:hanging="425"/>
        <w:rPr>
          <w:rFonts w:ascii="Baskerville Old Face" w:hAnsi="Baskerville Old Face" w:cs="Arial"/>
          <w:sz w:val="24"/>
          <w:szCs w:val="24"/>
        </w:rPr>
      </w:pPr>
      <w:r w:rsidRPr="002911E2">
        <w:rPr>
          <w:rFonts w:ascii="Baskerville Old Face" w:hAnsi="Baskerville Old Face" w:cs="Arial"/>
          <w:b/>
          <w:sz w:val="24"/>
          <w:szCs w:val="24"/>
        </w:rPr>
        <w:t>a.</w:t>
      </w:r>
      <w:r w:rsidRPr="002911E2">
        <w:rPr>
          <w:rFonts w:ascii="Baskerville Old Face" w:hAnsi="Baskerville Old Face" w:cs="Arial"/>
          <w:sz w:val="24"/>
          <w:szCs w:val="24"/>
        </w:rPr>
        <w:tab/>
        <w:t>Que en todos y cada uno de los conceptos que lo integran se establezca el importe del precio unitario;</w:t>
      </w:r>
    </w:p>
    <w:p w:rsidR="00F92146" w:rsidRPr="002911E2" w:rsidRDefault="00F92146" w:rsidP="00F92146">
      <w:pPr>
        <w:pStyle w:val="INCISO"/>
        <w:spacing w:after="0" w:line="240" w:lineRule="auto"/>
        <w:ind w:left="851" w:hanging="425"/>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b.</w:t>
      </w:r>
      <w:r w:rsidRPr="002911E2">
        <w:rPr>
          <w:rFonts w:ascii="Baskerville Old Face" w:hAnsi="Baskerville Old Face" w:cs="Arial"/>
          <w:sz w:val="24"/>
          <w:szCs w:val="24"/>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c.</w:t>
      </w:r>
      <w:r w:rsidRPr="002911E2">
        <w:rPr>
          <w:rFonts w:ascii="Baskerville Old Face" w:hAnsi="Baskerville Old Face" w:cs="Arial"/>
          <w:sz w:val="24"/>
          <w:szCs w:val="24"/>
        </w:rPr>
        <w:tab/>
        <w:t xml:space="preserve">Verificar que las operaciones aritméticas se hayan ejecutado correctamente; en el caso de que una o más tengan errores, se efectuarán las correcciones correspondientes por parte de </w:t>
      </w:r>
      <w:r w:rsidR="00656588" w:rsidRPr="002911E2">
        <w:rPr>
          <w:rFonts w:ascii="Baskerville Old Face" w:hAnsi="Baskerville Old Face" w:cs="Arial"/>
          <w:sz w:val="24"/>
          <w:szCs w:val="24"/>
        </w:rPr>
        <w:t xml:space="preserve">la </w:t>
      </w:r>
      <w:r w:rsidR="00383D0B" w:rsidRPr="002911E2">
        <w:rPr>
          <w:rFonts w:ascii="Baskerville Old Face" w:hAnsi="Baskerville Old Face" w:cs="Arial"/>
          <w:b/>
          <w:sz w:val="24"/>
          <w:szCs w:val="24"/>
        </w:rPr>
        <w:t>“Convocante”</w:t>
      </w:r>
      <w:r w:rsidRPr="002911E2">
        <w:rPr>
          <w:rFonts w:ascii="Baskerville Old Face" w:hAnsi="Baskerville Old Face" w:cs="Arial"/>
          <w:sz w:val="24"/>
          <w:szCs w:val="24"/>
        </w:rPr>
        <w:t>; el monto correcto, será el que se considerará para el análisis comparativo de las proposiciones;</w:t>
      </w:r>
    </w:p>
    <w:p w:rsidR="00F92146" w:rsidRPr="002911E2" w:rsidRDefault="00F92146" w:rsidP="00F92146">
      <w:pPr>
        <w:pStyle w:val="ROMANOS"/>
        <w:spacing w:after="0"/>
        <w:ind w:left="432"/>
        <w:rPr>
          <w:rFonts w:ascii="Baskerville Old Face" w:hAnsi="Baskerville Old Face" w:cs="Arial"/>
          <w:b/>
          <w:sz w:val="24"/>
          <w:szCs w:val="24"/>
        </w:rPr>
      </w:pPr>
    </w:p>
    <w:p w:rsidR="00F92146" w:rsidRPr="002911E2" w:rsidRDefault="00F92146" w:rsidP="00F92146">
      <w:pPr>
        <w:pStyle w:val="ROMANOS"/>
        <w:spacing w:after="0"/>
        <w:ind w:left="432"/>
        <w:rPr>
          <w:rFonts w:ascii="Baskerville Old Face" w:hAnsi="Baskerville Old Face" w:cs="Arial"/>
          <w:sz w:val="24"/>
          <w:szCs w:val="24"/>
        </w:rPr>
      </w:pPr>
      <w:r w:rsidRPr="002911E2">
        <w:rPr>
          <w:rFonts w:ascii="Baskerville Old Face" w:hAnsi="Baskerville Old Face" w:cs="Arial"/>
          <w:b/>
          <w:sz w:val="24"/>
          <w:szCs w:val="24"/>
        </w:rPr>
        <w:t>II.</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 xml:space="preserve">Verificar que el análisis, cálculo e integración de los precios unitarios, se haya realizado de acuerdo con lo establecido en 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 debiendo revisar:</w:t>
      </w:r>
    </w:p>
    <w:p w:rsidR="00F92146" w:rsidRPr="002911E2" w:rsidRDefault="00F92146" w:rsidP="00F92146">
      <w:pPr>
        <w:pStyle w:val="ROMANOS"/>
        <w:spacing w:after="0"/>
        <w:ind w:left="432"/>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a.</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Que los análisis de los precios unitarios estén estructurados con costos directos, indirectos, de financiamiento, cargo por utilidad y cargos adicionales;</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b.</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Que los costos directos se integren con los correspondientes a materiales, equipos de instalación permanente, mano de obra, maquinaria y equipo de construcción;</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c.</w:t>
      </w:r>
      <w:r w:rsidRPr="002911E2">
        <w:rPr>
          <w:rFonts w:ascii="Baskerville Old Face" w:hAnsi="Baskerville Old Face" w:cs="Arial"/>
          <w:sz w:val="24"/>
          <w:szCs w:val="24"/>
        </w:rPr>
        <w:tab/>
        <w:t>Que los precios básicos de adquisición de los materiales considerados en los análisis correspondientes, se encuentren dentro de los parámetros de precios vigentes en el mercado;</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d.</w:t>
      </w:r>
      <w:r w:rsidRPr="002911E2">
        <w:rPr>
          <w:rFonts w:ascii="Baskerville Old Face" w:hAnsi="Baskerville Old Face" w:cs="Arial"/>
          <w:b/>
          <w:sz w:val="24"/>
          <w:szCs w:val="24"/>
        </w:rPr>
        <w:tab/>
      </w:r>
      <w:r w:rsidRPr="002911E2">
        <w:rPr>
          <w:rFonts w:ascii="Baskerville Old Face" w:hAnsi="Baskerville Old Face" w:cs="Arial"/>
          <w:sz w:val="24"/>
          <w:szCs w:val="24"/>
        </w:rPr>
        <w:t xml:space="preserve">Que los costos básicos de la mano de obra se hayan obtenido aplicando los factores de salario real a los sueldos y salarios de los técnicos y trabajadores, conforme a lo previsto en 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e.</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f.</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F92146" w:rsidRPr="002911E2" w:rsidRDefault="00F92146" w:rsidP="00F92146">
      <w:pPr>
        <w:pStyle w:val="ROMANOS"/>
        <w:spacing w:after="0"/>
        <w:ind w:left="432"/>
        <w:rPr>
          <w:rFonts w:ascii="Baskerville Old Face" w:hAnsi="Baskerville Old Face" w:cs="Arial"/>
          <w:b/>
          <w:sz w:val="24"/>
          <w:szCs w:val="24"/>
        </w:rPr>
      </w:pPr>
    </w:p>
    <w:p w:rsidR="00F92146" w:rsidRPr="002911E2" w:rsidRDefault="00F92146" w:rsidP="00F92146">
      <w:pPr>
        <w:pStyle w:val="ROMANOS"/>
        <w:spacing w:after="0"/>
        <w:ind w:left="432"/>
        <w:rPr>
          <w:rFonts w:ascii="Baskerville Old Face" w:hAnsi="Baskerville Old Face" w:cs="Arial"/>
          <w:sz w:val="24"/>
          <w:szCs w:val="24"/>
        </w:rPr>
      </w:pPr>
      <w:r w:rsidRPr="002911E2">
        <w:rPr>
          <w:rFonts w:ascii="Baskerville Old Face" w:hAnsi="Baskerville Old Face" w:cs="Arial"/>
          <w:b/>
          <w:sz w:val="24"/>
          <w:szCs w:val="24"/>
        </w:rPr>
        <w:t>III.</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 xml:space="preserve">Verificar que los análisis de costos directos se hayan estructurado y determinado de acuerdo con lo previsto en 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 debiendo además considerar:</w:t>
      </w:r>
    </w:p>
    <w:p w:rsidR="00F92146" w:rsidRPr="002911E2" w:rsidRDefault="00F92146" w:rsidP="00F92146">
      <w:pPr>
        <w:pStyle w:val="ROMANOS"/>
        <w:spacing w:after="0"/>
        <w:ind w:left="432"/>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lang w:val="es-ES"/>
        </w:rPr>
        <w:t>a</w:t>
      </w:r>
      <w:r w:rsidRPr="002911E2">
        <w:rPr>
          <w:rFonts w:ascii="Baskerville Old Face" w:hAnsi="Baskerville Old Face" w:cs="Arial"/>
          <w:b/>
          <w:sz w:val="24"/>
          <w:szCs w:val="24"/>
        </w:rPr>
        <w:t>.</w:t>
      </w:r>
      <w:r w:rsidRPr="002911E2">
        <w:rPr>
          <w:rFonts w:ascii="Baskerville Old Face" w:hAnsi="Baskerville Old Face" w:cs="Arial"/>
          <w:sz w:val="24"/>
          <w:szCs w:val="24"/>
        </w:rPr>
        <w:tab/>
        <w:t xml:space="preserve">Que los costos de los materiales considerados por el </w:t>
      </w:r>
      <w:r w:rsidR="00997A5F" w:rsidRPr="00997A5F">
        <w:rPr>
          <w:rFonts w:ascii="Baskerville Old Face" w:hAnsi="Baskerville Old Face" w:cs="Arial"/>
          <w:b/>
          <w:sz w:val="24"/>
          <w:szCs w:val="24"/>
        </w:rPr>
        <w:t>“L</w:t>
      </w:r>
      <w:r w:rsidRPr="00997A5F">
        <w:rPr>
          <w:rFonts w:ascii="Baskerville Old Face" w:hAnsi="Baskerville Old Face" w:cs="Arial"/>
          <w:b/>
          <w:sz w:val="24"/>
          <w:szCs w:val="24"/>
        </w:rPr>
        <w:t>icitante</w:t>
      </w:r>
      <w:r w:rsidR="00997A5F" w:rsidRPr="00997A5F">
        <w:rPr>
          <w:rFonts w:ascii="Baskerville Old Face" w:hAnsi="Baskerville Old Face" w:cs="Arial"/>
          <w:b/>
          <w:sz w:val="24"/>
          <w:szCs w:val="24"/>
        </w:rPr>
        <w:t>”</w:t>
      </w:r>
      <w:r w:rsidRPr="002911E2">
        <w:rPr>
          <w:rFonts w:ascii="Baskerville Old Face" w:hAnsi="Baskerville Old Face" w:cs="Arial"/>
          <w:sz w:val="24"/>
          <w:szCs w:val="24"/>
        </w:rPr>
        <w:t>, sean congruentes con la relación de los costos básicos y con las normas de calidad especificadas en la convocatoria de la licitación;</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lang w:val="es-ES"/>
        </w:rPr>
        <w:t>b</w:t>
      </w:r>
      <w:r w:rsidRPr="002911E2">
        <w:rPr>
          <w:rFonts w:ascii="Baskerville Old Face" w:hAnsi="Baskerville Old Face" w:cs="Arial"/>
          <w:b/>
          <w:sz w:val="24"/>
          <w:szCs w:val="24"/>
        </w:rPr>
        <w:t>.</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 xml:space="preserve">Que los costos de la mano de obra considerados por el </w:t>
      </w:r>
      <w:r w:rsidR="00997A5F" w:rsidRPr="00997A5F">
        <w:rPr>
          <w:rFonts w:ascii="Baskerville Old Face" w:hAnsi="Baskerville Old Face" w:cs="Arial"/>
          <w:b/>
          <w:sz w:val="24"/>
          <w:szCs w:val="24"/>
        </w:rPr>
        <w:t>“L</w:t>
      </w:r>
      <w:r w:rsidRPr="00997A5F">
        <w:rPr>
          <w:rFonts w:ascii="Baskerville Old Face" w:hAnsi="Baskerville Old Face" w:cs="Arial"/>
          <w:b/>
          <w:sz w:val="24"/>
          <w:szCs w:val="24"/>
        </w:rPr>
        <w:t>icitante</w:t>
      </w:r>
      <w:r w:rsidR="00997A5F" w:rsidRPr="00997A5F">
        <w:rPr>
          <w:rFonts w:ascii="Baskerville Old Face" w:hAnsi="Baskerville Old Face" w:cs="Arial"/>
          <w:b/>
          <w:sz w:val="24"/>
          <w:szCs w:val="24"/>
        </w:rPr>
        <w:t>”</w:t>
      </w:r>
      <w:r w:rsidRPr="002911E2">
        <w:rPr>
          <w:rFonts w:ascii="Baskerville Old Face" w:hAnsi="Baskerville Old Face" w:cs="Arial"/>
          <w:sz w:val="24"/>
          <w:szCs w:val="24"/>
        </w:rPr>
        <w:t>, sean congruentes con el tabulador de los salarios y con los costos reales que prevalezcan en la zona donde se ejecutarán los trabajos, y</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c.</w:t>
      </w:r>
      <w:r w:rsidRPr="002911E2">
        <w:rPr>
          <w:rFonts w:ascii="Baskerville Old Face" w:hAnsi="Baskerville Old Face" w:cs="Arial"/>
          <w:b/>
          <w:sz w:val="24"/>
          <w:szCs w:val="24"/>
        </w:rPr>
        <w:tab/>
      </w:r>
      <w:r w:rsidRPr="002911E2">
        <w:rPr>
          <w:rFonts w:ascii="Baskerville Old Face" w:hAnsi="Baskerville Old Face" w:cs="Arial"/>
          <w:sz w:val="24"/>
          <w:szCs w:val="24"/>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F92146" w:rsidRPr="002911E2" w:rsidRDefault="00F92146" w:rsidP="00F92146">
      <w:pPr>
        <w:pStyle w:val="ROMANOS"/>
        <w:spacing w:after="0"/>
        <w:ind w:left="432"/>
        <w:rPr>
          <w:rFonts w:ascii="Baskerville Old Face" w:hAnsi="Baskerville Old Face" w:cs="Arial"/>
          <w:b/>
          <w:sz w:val="24"/>
          <w:szCs w:val="24"/>
        </w:rPr>
      </w:pPr>
    </w:p>
    <w:p w:rsidR="00F92146" w:rsidRPr="002911E2" w:rsidRDefault="00F92146" w:rsidP="00F92146">
      <w:pPr>
        <w:pStyle w:val="ROMANOS"/>
        <w:spacing w:after="0"/>
        <w:ind w:left="432"/>
        <w:rPr>
          <w:rFonts w:ascii="Baskerville Old Face" w:hAnsi="Baskerville Old Face" w:cs="Arial"/>
          <w:sz w:val="24"/>
          <w:szCs w:val="24"/>
        </w:rPr>
      </w:pPr>
      <w:r w:rsidRPr="002911E2">
        <w:rPr>
          <w:rFonts w:ascii="Baskerville Old Face" w:hAnsi="Baskerville Old Face" w:cs="Arial"/>
          <w:b/>
          <w:sz w:val="24"/>
          <w:szCs w:val="24"/>
        </w:rPr>
        <w:t>IV.</w:t>
      </w:r>
      <w:r w:rsidRPr="002911E2">
        <w:rPr>
          <w:rFonts w:ascii="Baskerville Old Face" w:hAnsi="Baskerville Old Face" w:cs="Arial"/>
          <w:sz w:val="24"/>
          <w:szCs w:val="24"/>
        </w:rPr>
        <w:tab/>
        <w:t xml:space="preserve">Verificar que los análisis de costos indirectos se hayan estructurado y determinado de acuerdo con lo previsto en 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 debiendo además considerar:</w:t>
      </w:r>
    </w:p>
    <w:p w:rsidR="00F92146" w:rsidRPr="002911E2" w:rsidRDefault="00F92146" w:rsidP="00F92146">
      <w:pPr>
        <w:pStyle w:val="ROMANOS"/>
        <w:spacing w:after="0"/>
        <w:ind w:left="432"/>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lang w:val="es-ES"/>
        </w:rPr>
        <w:t>a.</w:t>
      </w:r>
      <w:r w:rsidRPr="002911E2">
        <w:rPr>
          <w:rFonts w:ascii="Baskerville Old Face" w:hAnsi="Baskerville Old Face" w:cs="Arial"/>
          <w:b/>
          <w:sz w:val="24"/>
          <w:szCs w:val="24"/>
          <w:lang w:val="es-ES"/>
        </w:rPr>
        <w:tab/>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rPr>
        <w:t>Que el análisis se haya valorizado y desglosado por conceptos con su importe correspondiente, anotando el monto total y su equivalente porcentual sobre el monto del costo directo;</w:t>
      </w:r>
    </w:p>
    <w:p w:rsidR="00F92146" w:rsidRPr="002911E2" w:rsidRDefault="00F92146" w:rsidP="00F92146">
      <w:pPr>
        <w:pStyle w:val="INCISO"/>
        <w:spacing w:after="0" w:line="240" w:lineRule="auto"/>
        <w:ind w:left="851" w:hanging="420"/>
        <w:rPr>
          <w:rFonts w:ascii="Baskerville Old Face" w:hAnsi="Baskerville Old Face" w:cs="Arial"/>
          <w:sz w:val="24"/>
          <w:szCs w:val="24"/>
        </w:rPr>
      </w:pP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r w:rsidRPr="002911E2">
        <w:rPr>
          <w:rFonts w:ascii="Baskerville Old Face" w:hAnsi="Baskerville Old Face" w:cs="Arial"/>
          <w:b/>
          <w:sz w:val="24"/>
          <w:szCs w:val="24"/>
        </w:rPr>
        <w:t>b.</w:t>
      </w:r>
      <w:r w:rsidRPr="002911E2">
        <w:rPr>
          <w:rFonts w:ascii="Baskerville Old Face" w:hAnsi="Baskerville Old Face" w:cs="Arial"/>
          <w:b/>
          <w:sz w:val="24"/>
          <w:szCs w:val="24"/>
        </w:rPr>
        <w:tab/>
      </w:r>
      <w:r w:rsidRPr="002911E2">
        <w:rPr>
          <w:rFonts w:ascii="Baskerville Old Face" w:hAnsi="Baskerville Old Face" w:cs="Arial"/>
          <w:sz w:val="24"/>
          <w:szCs w:val="24"/>
        </w:rPr>
        <w:t>Constatar que para el análisis de los costos indirectos se hayan considerado adecuadamente los correspondiente</w:t>
      </w:r>
      <w:r w:rsidR="00997A5F">
        <w:rPr>
          <w:rFonts w:ascii="Baskerville Old Face" w:hAnsi="Baskerville Old Face" w:cs="Arial"/>
          <w:sz w:val="24"/>
          <w:szCs w:val="24"/>
        </w:rPr>
        <w:t xml:space="preserve">s a las oficinas centrales del </w:t>
      </w:r>
      <w:r w:rsidR="00997A5F" w:rsidRPr="00997A5F">
        <w:rPr>
          <w:rFonts w:ascii="Baskerville Old Face" w:hAnsi="Baskerville Old Face" w:cs="Arial"/>
          <w:b/>
          <w:sz w:val="24"/>
          <w:szCs w:val="24"/>
        </w:rPr>
        <w:t>“Li</w:t>
      </w:r>
      <w:r w:rsidRPr="00997A5F">
        <w:rPr>
          <w:rFonts w:ascii="Baskerville Old Face" w:hAnsi="Baskerville Old Face" w:cs="Arial"/>
          <w:b/>
          <w:sz w:val="24"/>
          <w:szCs w:val="24"/>
        </w:rPr>
        <w:t>citante</w:t>
      </w:r>
      <w:r w:rsidR="00997A5F" w:rsidRPr="00997A5F">
        <w:rPr>
          <w:rFonts w:ascii="Baskerville Old Face" w:hAnsi="Baskerville Old Face" w:cs="Arial"/>
          <w:b/>
          <w:sz w:val="24"/>
          <w:szCs w:val="24"/>
        </w:rPr>
        <w:t>”</w:t>
      </w:r>
      <w:r w:rsidRPr="002911E2">
        <w:rPr>
          <w:rFonts w:ascii="Baskerville Old Face" w:hAnsi="Baskerville Old Face" w:cs="Arial"/>
          <w:sz w:val="24"/>
          <w:szCs w:val="24"/>
        </w:rPr>
        <w:t xml:space="preserve">, los que comprenderán únicamente los necesarios para dar apoyo técnico y administrativo a la superintendencia del </w:t>
      </w:r>
      <w:r w:rsidR="00DB2CAA"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w:t>
      </w:r>
      <w:r w:rsidRPr="002911E2">
        <w:rPr>
          <w:rFonts w:ascii="Baskerville Old Face" w:hAnsi="Baskerville Old Face" w:cs="Arial"/>
          <w:sz w:val="24"/>
          <w:szCs w:val="24"/>
          <w:lang w:val="es-ES"/>
        </w:rPr>
        <w:t xml:space="preserve">encargado directamente de los trabajos y los de campo necesarios para la dirección, supervisión y administración de la obra, y </w:t>
      </w: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2911E2" w:rsidRDefault="00F92146" w:rsidP="00F92146">
      <w:pPr>
        <w:pStyle w:val="INCISO"/>
        <w:spacing w:after="0" w:line="240" w:lineRule="auto"/>
        <w:ind w:left="851" w:hanging="420"/>
        <w:rPr>
          <w:rFonts w:ascii="Baskerville Old Face" w:hAnsi="Baskerville Old Face" w:cs="Arial"/>
          <w:sz w:val="24"/>
          <w:szCs w:val="24"/>
        </w:rPr>
      </w:pPr>
      <w:r w:rsidRPr="002911E2">
        <w:rPr>
          <w:rFonts w:ascii="Baskerville Old Face" w:hAnsi="Baskerville Old Face" w:cs="Arial"/>
          <w:b/>
          <w:sz w:val="24"/>
          <w:szCs w:val="24"/>
        </w:rPr>
        <w:t>c.</w:t>
      </w:r>
      <w:r w:rsidRPr="002911E2">
        <w:rPr>
          <w:rFonts w:ascii="Baskerville Old Face" w:hAnsi="Baskerville Old Face" w:cs="Arial"/>
          <w:b/>
          <w:sz w:val="24"/>
          <w:szCs w:val="24"/>
        </w:rPr>
        <w:tab/>
      </w:r>
      <w:r w:rsidRPr="002911E2">
        <w:rPr>
          <w:rFonts w:ascii="Baskerville Old Face" w:hAnsi="Baskerville Old Face" w:cs="Arial"/>
          <w:sz w:val="24"/>
          <w:szCs w:val="24"/>
        </w:rPr>
        <w:t xml:space="preserve">Que no se haya incluido algún cargo que, por sus características o conforme a la convocatoria de la licitación pública, su pago deba efectuarse aplicando un precio unitario específico; </w:t>
      </w:r>
    </w:p>
    <w:p w:rsidR="00F92146" w:rsidRPr="002911E2" w:rsidRDefault="00F92146" w:rsidP="00F92146">
      <w:pPr>
        <w:pStyle w:val="ROMANOS"/>
        <w:spacing w:after="0"/>
        <w:ind w:left="432"/>
        <w:rPr>
          <w:rFonts w:ascii="Baskerville Old Face" w:hAnsi="Baskerville Old Face" w:cs="Arial"/>
          <w:b/>
          <w:sz w:val="24"/>
          <w:szCs w:val="24"/>
          <w:lang w:val="es-ES"/>
        </w:rPr>
      </w:pPr>
    </w:p>
    <w:p w:rsidR="00F92146" w:rsidRPr="002911E2" w:rsidRDefault="00F92146" w:rsidP="00F92146">
      <w:pPr>
        <w:pStyle w:val="ROMANOS"/>
        <w:spacing w:after="0" w:line="240" w:lineRule="auto"/>
        <w:ind w:left="431" w:hanging="431"/>
        <w:rPr>
          <w:rFonts w:ascii="Baskerville Old Face" w:hAnsi="Baskerville Old Face" w:cs="Arial"/>
          <w:sz w:val="24"/>
          <w:szCs w:val="24"/>
          <w:lang w:val="es-ES"/>
        </w:rPr>
      </w:pPr>
      <w:r w:rsidRPr="002911E2">
        <w:rPr>
          <w:rFonts w:ascii="Baskerville Old Face" w:hAnsi="Baskerville Old Face" w:cs="Arial"/>
          <w:b/>
          <w:sz w:val="24"/>
          <w:szCs w:val="24"/>
          <w:lang w:val="es-ES"/>
        </w:rPr>
        <w:t>V.</w:t>
      </w:r>
      <w:r w:rsidRPr="002911E2">
        <w:rPr>
          <w:rFonts w:ascii="Baskerville Old Face" w:hAnsi="Baskerville Old Face" w:cs="Arial"/>
          <w:sz w:val="24"/>
          <w:szCs w:val="24"/>
          <w:lang w:val="es-ES"/>
        </w:rPr>
        <w:tab/>
        <w:t>Verificar que en el análisis y cálculo del costo financiero se haya estructurado y determinado considerando lo siguiente:</w:t>
      </w:r>
    </w:p>
    <w:p w:rsidR="00F92146" w:rsidRPr="002911E2" w:rsidRDefault="00F92146" w:rsidP="00F92146">
      <w:pPr>
        <w:pStyle w:val="ROMANOS"/>
        <w:spacing w:after="0" w:line="240" w:lineRule="auto"/>
        <w:ind w:left="431" w:hanging="431"/>
        <w:rPr>
          <w:rFonts w:ascii="Baskerville Old Face" w:hAnsi="Baskerville Old Face" w:cs="Arial"/>
          <w:sz w:val="24"/>
          <w:szCs w:val="24"/>
          <w:lang w:val="es-ES"/>
        </w:rPr>
      </w:pP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r w:rsidRPr="002911E2">
        <w:rPr>
          <w:rFonts w:ascii="Baskerville Old Face" w:hAnsi="Baskerville Old Face" w:cs="Arial"/>
          <w:b/>
          <w:sz w:val="24"/>
          <w:szCs w:val="24"/>
          <w:lang w:val="es-ES"/>
        </w:rPr>
        <w:t>a.</w:t>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lang w:val="es-ES"/>
        </w:rPr>
        <w:tab/>
        <w:t xml:space="preserve">Que </w:t>
      </w:r>
      <w:r w:rsidR="00817130">
        <w:rPr>
          <w:rFonts w:ascii="Baskerville Old Face" w:hAnsi="Baskerville Old Face" w:cs="Arial"/>
          <w:sz w:val="24"/>
          <w:szCs w:val="24"/>
          <w:lang w:val="es-ES"/>
        </w:rPr>
        <w:t>no habrá</w:t>
      </w:r>
      <w:r w:rsidRPr="002911E2">
        <w:rPr>
          <w:rFonts w:ascii="Baskerville Old Face" w:hAnsi="Baskerville Old Face" w:cs="Arial"/>
          <w:sz w:val="24"/>
          <w:szCs w:val="24"/>
          <w:lang w:val="es-ES"/>
        </w:rPr>
        <w:t xml:space="preserve"> anticipos;</w:t>
      </w: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r w:rsidRPr="002911E2">
        <w:rPr>
          <w:rFonts w:ascii="Baskerville Old Face" w:hAnsi="Baskerville Old Face" w:cs="Arial"/>
          <w:b/>
          <w:sz w:val="24"/>
          <w:szCs w:val="24"/>
          <w:lang w:val="es-ES"/>
        </w:rPr>
        <w:t>b.</w:t>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lang w:val="es-ES"/>
        </w:rPr>
        <w:tab/>
        <w:t>Que el costo del financiamiento esté representado por un porcentaje de la suma de los costos directos e indirectos;</w:t>
      </w: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r w:rsidRPr="002911E2">
        <w:rPr>
          <w:rFonts w:ascii="Baskerville Old Face" w:hAnsi="Baskerville Old Face" w:cs="Arial"/>
          <w:b/>
          <w:sz w:val="24"/>
          <w:szCs w:val="24"/>
          <w:lang w:val="es-ES"/>
        </w:rPr>
        <w:t>c.</w:t>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lang w:val="es-ES"/>
        </w:rPr>
        <w:tab/>
        <w:t>Que la tasa de interés aplicable esté definida con base en un indicador económico específico;</w:t>
      </w: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r w:rsidRPr="002911E2">
        <w:rPr>
          <w:rFonts w:ascii="Baskerville Old Face" w:hAnsi="Baskerville Old Face" w:cs="Arial"/>
          <w:b/>
          <w:sz w:val="24"/>
          <w:szCs w:val="24"/>
          <w:lang w:val="es-ES"/>
        </w:rPr>
        <w:t>d.</w:t>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lang w:val="es-ES"/>
        </w:rPr>
        <w:tab/>
        <w:t>Que el costo del financiamiento sea congruente con el programa de ejecución valorizado con montos mensuales, y</w:t>
      </w: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2911E2" w:rsidRDefault="00F92146" w:rsidP="00F92146">
      <w:pPr>
        <w:pStyle w:val="INCISO"/>
        <w:spacing w:after="0" w:line="240" w:lineRule="auto"/>
        <w:ind w:left="851" w:hanging="420"/>
        <w:rPr>
          <w:rFonts w:ascii="Baskerville Old Face" w:hAnsi="Baskerville Old Face" w:cs="Arial"/>
          <w:sz w:val="24"/>
          <w:szCs w:val="24"/>
          <w:lang w:val="es-ES"/>
        </w:rPr>
      </w:pPr>
      <w:r w:rsidRPr="002911E2">
        <w:rPr>
          <w:rFonts w:ascii="Baskerville Old Face" w:hAnsi="Baskerville Old Face" w:cs="Arial"/>
          <w:b/>
          <w:sz w:val="24"/>
          <w:szCs w:val="24"/>
          <w:lang w:val="es-ES"/>
        </w:rPr>
        <w:t>e.</w:t>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lang w:val="es-ES"/>
        </w:rPr>
        <w:tab/>
        <w:t xml:space="preserve">Que la mecánica para el análisis y cálculo del costo por financiamiento empleada por el </w:t>
      </w:r>
      <w:r w:rsidR="00B83FFE" w:rsidRPr="002911E2">
        <w:rPr>
          <w:rFonts w:ascii="Baskerville Old Face" w:hAnsi="Baskerville Old Face" w:cs="Arial"/>
          <w:b/>
          <w:sz w:val="24"/>
          <w:szCs w:val="24"/>
          <w:lang w:val="es-ES"/>
        </w:rPr>
        <w:t>“Licitante”</w:t>
      </w:r>
      <w:r w:rsidR="00602EEF"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lang w:val="es-ES"/>
        </w:rPr>
        <w:t xml:space="preserve">sea congruente con lo que se establezca en </w:t>
      </w:r>
      <w:r w:rsidRPr="002911E2">
        <w:rPr>
          <w:rFonts w:ascii="Baskerville Old Face" w:hAnsi="Baskerville Old Face" w:cs="Arial"/>
          <w:sz w:val="24"/>
          <w:szCs w:val="24"/>
        </w:rPr>
        <w:t>la convocatoria</w:t>
      </w:r>
      <w:r w:rsidRPr="002911E2">
        <w:rPr>
          <w:rFonts w:ascii="Baskerville Old Face" w:hAnsi="Baskerville Old Face" w:cs="Arial"/>
          <w:sz w:val="24"/>
          <w:szCs w:val="24"/>
          <w:lang w:val="es-ES"/>
        </w:rPr>
        <w:t xml:space="preserve"> de la licitación;</w:t>
      </w:r>
    </w:p>
    <w:p w:rsidR="00F92146" w:rsidRPr="002911E2" w:rsidRDefault="00F92146" w:rsidP="00F92146">
      <w:pPr>
        <w:pStyle w:val="ROMANOS"/>
        <w:spacing w:after="0" w:line="210" w:lineRule="exact"/>
        <w:ind w:left="432"/>
        <w:rPr>
          <w:rFonts w:ascii="Baskerville Old Face" w:hAnsi="Baskerville Old Face" w:cs="Arial"/>
          <w:b/>
          <w:sz w:val="24"/>
          <w:szCs w:val="24"/>
          <w:lang w:val="es-ES"/>
        </w:rPr>
      </w:pPr>
    </w:p>
    <w:p w:rsidR="00F92146" w:rsidRPr="002911E2" w:rsidRDefault="00F92146" w:rsidP="00F92146">
      <w:pPr>
        <w:pStyle w:val="ROMANOS"/>
        <w:spacing w:after="0" w:line="240" w:lineRule="auto"/>
        <w:ind w:left="431" w:hanging="431"/>
        <w:rPr>
          <w:rFonts w:ascii="Baskerville Old Face" w:hAnsi="Baskerville Old Face" w:cs="Arial"/>
          <w:sz w:val="24"/>
          <w:szCs w:val="24"/>
        </w:rPr>
      </w:pPr>
      <w:r w:rsidRPr="002911E2">
        <w:rPr>
          <w:rFonts w:ascii="Baskerville Old Face" w:hAnsi="Baskerville Old Face" w:cs="Arial"/>
          <w:b/>
          <w:sz w:val="24"/>
          <w:szCs w:val="24"/>
          <w:lang w:val="es-ES"/>
        </w:rPr>
        <w:t>VI.</w:t>
      </w:r>
      <w:r w:rsidRPr="002911E2">
        <w:rPr>
          <w:rFonts w:ascii="Baskerville Old Face" w:hAnsi="Baskerville Old Face" w:cs="Arial"/>
          <w:sz w:val="24"/>
          <w:szCs w:val="24"/>
          <w:lang w:val="es-ES"/>
        </w:rPr>
        <w:t xml:space="preserve"> </w:t>
      </w:r>
      <w:r w:rsidRPr="002911E2">
        <w:rPr>
          <w:rFonts w:ascii="Baskerville Old Face" w:hAnsi="Baskerville Old Face" w:cs="Arial"/>
          <w:sz w:val="24"/>
          <w:szCs w:val="24"/>
          <w:lang w:val="es-ES"/>
        </w:rPr>
        <w:tab/>
      </w:r>
      <w:r w:rsidRPr="002911E2">
        <w:rPr>
          <w:rFonts w:ascii="Baskerville Old Face" w:hAnsi="Baskerville Old Face" w:cs="Arial"/>
          <w:sz w:val="24"/>
          <w:szCs w:val="24"/>
        </w:rPr>
        <w:t xml:space="preserve">Verificar que el cargo por utilidad fijado por el </w:t>
      </w:r>
      <w:r w:rsidR="00B83FFE" w:rsidRPr="002911E2">
        <w:rPr>
          <w:rFonts w:ascii="Baskerville Old Face" w:hAnsi="Baskerville Old Face" w:cs="Arial"/>
          <w:b/>
          <w:sz w:val="24"/>
          <w:szCs w:val="24"/>
        </w:rPr>
        <w:t>“Licitante”</w:t>
      </w:r>
      <w:r w:rsidR="00602EEF" w:rsidRPr="002911E2">
        <w:rPr>
          <w:rFonts w:ascii="Baskerville Old Face" w:hAnsi="Baskerville Old Face" w:cs="Arial"/>
          <w:sz w:val="24"/>
          <w:szCs w:val="24"/>
        </w:rPr>
        <w:t xml:space="preserve"> </w:t>
      </w:r>
      <w:r w:rsidRPr="002911E2">
        <w:rPr>
          <w:rFonts w:ascii="Baskerville Old Face" w:hAnsi="Baskerville Old Face" w:cs="Arial"/>
          <w:sz w:val="24"/>
          <w:szCs w:val="24"/>
        </w:rPr>
        <w:t xml:space="preserve">se encuentre de acuerdo a lo previsto en 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F92146" w:rsidRPr="002911E2" w:rsidRDefault="00F92146" w:rsidP="00F92146">
      <w:pPr>
        <w:pStyle w:val="ROMANOS"/>
        <w:spacing w:after="0" w:line="210" w:lineRule="exact"/>
        <w:ind w:left="432"/>
        <w:rPr>
          <w:rFonts w:ascii="Baskerville Old Face" w:hAnsi="Baskerville Old Face" w:cs="Arial"/>
          <w:b/>
          <w:sz w:val="24"/>
          <w:szCs w:val="24"/>
        </w:rPr>
      </w:pPr>
    </w:p>
    <w:p w:rsidR="00F92146" w:rsidRPr="002911E2" w:rsidRDefault="00F92146" w:rsidP="00F92146">
      <w:pPr>
        <w:pStyle w:val="ROMANOS"/>
        <w:spacing w:after="0" w:line="240" w:lineRule="auto"/>
        <w:ind w:left="431" w:hanging="431"/>
        <w:rPr>
          <w:rFonts w:ascii="Baskerville Old Face" w:hAnsi="Baskerville Old Face" w:cs="Arial"/>
          <w:sz w:val="24"/>
          <w:szCs w:val="24"/>
        </w:rPr>
      </w:pPr>
      <w:r w:rsidRPr="002911E2">
        <w:rPr>
          <w:rFonts w:ascii="Baskerville Old Face" w:hAnsi="Baskerville Old Face" w:cs="Arial"/>
          <w:b/>
          <w:sz w:val="24"/>
          <w:szCs w:val="24"/>
        </w:rPr>
        <w:t>VII.</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Verificar que el importe total de la proposición sea congruente con todos los documentos que la integran, y</w:t>
      </w:r>
    </w:p>
    <w:p w:rsidR="00F92146" w:rsidRPr="002911E2" w:rsidRDefault="00F92146" w:rsidP="00F92146">
      <w:pPr>
        <w:pStyle w:val="ROMANOS"/>
        <w:spacing w:after="0" w:line="210" w:lineRule="exact"/>
        <w:ind w:left="432"/>
        <w:rPr>
          <w:rFonts w:ascii="Baskerville Old Face" w:hAnsi="Baskerville Old Face" w:cs="Arial"/>
          <w:b/>
          <w:sz w:val="24"/>
          <w:szCs w:val="24"/>
        </w:rPr>
      </w:pPr>
    </w:p>
    <w:p w:rsidR="00F92146" w:rsidRPr="002911E2" w:rsidRDefault="00F92146" w:rsidP="00F92146">
      <w:pPr>
        <w:pStyle w:val="BodyText22"/>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Arial"/>
          <w:b/>
          <w:szCs w:val="24"/>
        </w:rPr>
        <w:t>VIII.</w:t>
      </w:r>
      <w:r w:rsidRPr="002911E2">
        <w:rPr>
          <w:rFonts w:ascii="Baskerville Old Face" w:hAnsi="Baskerville Old Face" w:cs="Arial"/>
          <w:szCs w:val="24"/>
        </w:rPr>
        <w:tab/>
        <w:t>Que los programas específicos de erogaciones de materiales, mano de obra y maquinaria y equipo de construcción y de instalación permanente, sean congruentes con el programa de erogaciones de la ejecución general de los trabajos.</w:t>
      </w:r>
    </w:p>
    <w:p w:rsidR="00845581" w:rsidRPr="002911E2" w:rsidRDefault="00845581" w:rsidP="00B607F2">
      <w:pPr>
        <w:pStyle w:val="BodyText22"/>
        <w:widowControl w:val="0"/>
        <w:ind w:left="0" w:right="50"/>
        <w:outlineLvl w:val="3"/>
        <w:rPr>
          <w:rFonts w:ascii="Baskerville Old Face" w:hAnsi="Baskerville Old Face" w:cs="Courier New"/>
          <w:color w:val="auto"/>
          <w:szCs w:val="24"/>
          <w:lang w:val="es-ES"/>
        </w:rPr>
      </w:pPr>
    </w:p>
    <w:p w:rsidR="00187AF7" w:rsidRPr="002911E2" w:rsidRDefault="007011C8" w:rsidP="00187AF7">
      <w:pPr>
        <w:suppressAutoHyphens/>
        <w:jc w:val="both"/>
        <w:rPr>
          <w:rFonts w:ascii="Baskerville Old Face" w:hAnsi="Baskerville Old Face" w:cs="Arial"/>
          <w:spacing w:val="-3"/>
          <w:sz w:val="24"/>
          <w:szCs w:val="24"/>
        </w:rPr>
      </w:pPr>
      <w:r w:rsidRPr="00296FDA">
        <w:rPr>
          <w:rFonts w:ascii="Baskerville Old Face" w:hAnsi="Baskerville Old Face" w:cs="Arial"/>
          <w:spacing w:val="-3"/>
          <w:sz w:val="24"/>
          <w:szCs w:val="24"/>
        </w:rPr>
        <w:t>EVALUACIÓN ECONÓMICA DE LAS PROPOSICIONES</w:t>
      </w:r>
      <w:r w:rsidR="002F12D1" w:rsidRPr="00296FDA">
        <w:rPr>
          <w:rFonts w:ascii="Baskerville Old Face" w:hAnsi="Baskerville Old Face" w:cs="Arial"/>
          <w:spacing w:val="-3"/>
          <w:sz w:val="24"/>
          <w:szCs w:val="24"/>
        </w:rPr>
        <w:t>.</w:t>
      </w:r>
      <w:r w:rsidR="002F12D1" w:rsidRPr="00817130">
        <w:rPr>
          <w:rFonts w:ascii="Baskerville Old Face" w:hAnsi="Baskerville Old Face" w:cs="Arial"/>
          <w:spacing w:val="-3"/>
          <w:sz w:val="24"/>
          <w:szCs w:val="24"/>
        </w:rPr>
        <w:t xml:space="preserve"> </w:t>
      </w:r>
      <w:r w:rsidR="00187AF7" w:rsidRPr="00817130">
        <w:rPr>
          <w:rFonts w:ascii="Baskerville Old Face" w:hAnsi="Baskerville Old Face" w:cs="Arial"/>
          <w:spacing w:val="-3"/>
          <w:sz w:val="24"/>
          <w:szCs w:val="24"/>
        </w:rPr>
        <w:t>A las propuestas económicas que</w:t>
      </w:r>
      <w:r w:rsidR="00187AF7" w:rsidRPr="002911E2">
        <w:rPr>
          <w:rFonts w:ascii="Baskerville Old Face" w:hAnsi="Baskerville Old Face" w:cs="Arial"/>
          <w:spacing w:val="-3"/>
          <w:sz w:val="24"/>
          <w:szCs w:val="24"/>
        </w:rPr>
        <w:t xml:space="preserve"> satisfagan los requisitos antes señalados, se les asignará un puntaje de hasta 50.0 puntos, conforme a lo siguiente:</w:t>
      </w:r>
    </w:p>
    <w:p w:rsidR="00187AF7" w:rsidRPr="002911E2" w:rsidRDefault="00187AF7" w:rsidP="00187AF7">
      <w:pPr>
        <w:suppressAutoHyphens/>
        <w:jc w:val="both"/>
        <w:rPr>
          <w:rFonts w:ascii="Baskerville Old Face" w:hAnsi="Baskerville Old Face" w:cs="Arial"/>
          <w:spacing w:val="-3"/>
          <w:sz w:val="24"/>
          <w:szCs w:val="24"/>
        </w:rPr>
      </w:pPr>
    </w:p>
    <w:p w:rsidR="00187AF7" w:rsidRPr="002911E2" w:rsidRDefault="00187AF7" w:rsidP="00187AF7">
      <w:pPr>
        <w:pStyle w:val="ROMANOS"/>
        <w:spacing w:after="0" w:line="240" w:lineRule="auto"/>
        <w:ind w:left="0" w:firstLine="0"/>
        <w:rPr>
          <w:rFonts w:ascii="Baskerville Old Face" w:hAnsi="Baskerville Old Face" w:cs="Arial"/>
          <w:sz w:val="24"/>
          <w:szCs w:val="24"/>
        </w:rPr>
      </w:pPr>
      <w:r w:rsidRPr="002911E2">
        <w:rPr>
          <w:rFonts w:ascii="Baskerville Old Face" w:hAnsi="Baskerville Old Face" w:cs="Arial"/>
          <w:sz w:val="24"/>
          <w:szCs w:val="24"/>
        </w:rPr>
        <w:t xml:space="preserve">Se adjudicarán 50.0 puntos al </w:t>
      </w:r>
      <w:r w:rsidR="00B83FFE" w:rsidRPr="002911E2">
        <w:rPr>
          <w:rFonts w:ascii="Baskerville Old Face" w:hAnsi="Baskerville Old Face" w:cs="Arial"/>
          <w:b/>
          <w:sz w:val="24"/>
          <w:szCs w:val="24"/>
        </w:rPr>
        <w:t>“Licitante”</w:t>
      </w:r>
      <w:r w:rsidR="00602EEF" w:rsidRPr="002911E2">
        <w:rPr>
          <w:rFonts w:ascii="Baskerville Old Face" w:hAnsi="Baskerville Old Face" w:cs="Arial"/>
          <w:sz w:val="24"/>
          <w:szCs w:val="24"/>
        </w:rPr>
        <w:t xml:space="preserve"> </w:t>
      </w:r>
      <w:r w:rsidRPr="002911E2">
        <w:rPr>
          <w:rFonts w:ascii="Baskerville Old Face" w:hAnsi="Baskerville Old Face" w:cs="Arial"/>
          <w:sz w:val="24"/>
          <w:szCs w:val="24"/>
        </w:rPr>
        <w:t>cuya proposición represente el precio más bajo con relación al resto de las proposiciones determinadas como solventes.</w:t>
      </w:r>
    </w:p>
    <w:p w:rsidR="00187AF7" w:rsidRPr="002911E2" w:rsidRDefault="00187AF7" w:rsidP="00187AF7">
      <w:pPr>
        <w:pStyle w:val="ROMANOS"/>
        <w:spacing w:after="0" w:line="240" w:lineRule="auto"/>
        <w:ind w:left="432"/>
        <w:rPr>
          <w:rFonts w:ascii="Baskerville Old Face" w:hAnsi="Baskerville Old Face" w:cs="Arial"/>
          <w:sz w:val="24"/>
          <w:szCs w:val="24"/>
        </w:rPr>
      </w:pPr>
    </w:p>
    <w:p w:rsidR="00A134EA" w:rsidRPr="002911E2" w:rsidRDefault="00187AF7" w:rsidP="00187AF7">
      <w:pPr>
        <w:pStyle w:val="BodyText22"/>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Arial"/>
          <w:szCs w:val="24"/>
        </w:rPr>
        <w:t>La puntuación que se le asigne a las demás proposiciones que hayan resultado solventes se determinará atendiendo a la siguiente fórmula:</w:t>
      </w:r>
    </w:p>
    <w:p w:rsidR="00A134EA" w:rsidRPr="002911E2" w:rsidRDefault="00A134EA" w:rsidP="00B607F2">
      <w:pPr>
        <w:pStyle w:val="BodyText22"/>
        <w:widowControl w:val="0"/>
        <w:ind w:left="0" w:right="50"/>
        <w:outlineLvl w:val="3"/>
        <w:rPr>
          <w:rFonts w:ascii="Baskerville Old Face" w:hAnsi="Baskerville Old Face" w:cs="Courier New"/>
          <w:color w:val="auto"/>
          <w:szCs w:val="24"/>
          <w:lang w:val="es-ES"/>
        </w:rPr>
      </w:pPr>
    </w:p>
    <w:p w:rsidR="00446087" w:rsidRPr="002911E2" w:rsidRDefault="00A134EA" w:rsidP="00A134EA">
      <w:pPr>
        <w:pStyle w:val="BodyText22"/>
        <w:widowControl w:val="0"/>
        <w:ind w:left="0" w:right="50"/>
        <w:jc w:val="center"/>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PPAj = 50(PSPMB/PPj)    para toda j = 1,2,3,…..,n</w:t>
      </w:r>
    </w:p>
    <w:p w:rsidR="00A134EA" w:rsidRPr="002911E2"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2911E2" w:rsidRDefault="00A134EA" w:rsidP="00A134EA">
      <w:pPr>
        <w:pStyle w:val="BodyText22"/>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Donde:</w:t>
      </w:r>
    </w:p>
    <w:p w:rsidR="00A134EA" w:rsidRPr="002911E2"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2911E2" w:rsidRDefault="00A134EA" w:rsidP="00A134EA">
      <w:pPr>
        <w:pStyle w:val="BodyText22"/>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PPAj = Puntuación a Asignar a la proposición “j” por el precio ofertado;</w:t>
      </w:r>
    </w:p>
    <w:p w:rsidR="00A134EA" w:rsidRPr="002911E2"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2911E2" w:rsidRDefault="00A134EA" w:rsidP="00A134EA">
      <w:pPr>
        <w:pStyle w:val="BodyText22"/>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PSPMB = Proposición Solvente cuyo Precio es el Más Bajo;</w:t>
      </w:r>
    </w:p>
    <w:p w:rsidR="00A134EA" w:rsidRPr="002911E2" w:rsidRDefault="00A134EA" w:rsidP="00A134EA">
      <w:pPr>
        <w:pStyle w:val="BodyText22"/>
        <w:widowControl w:val="0"/>
        <w:ind w:left="0" w:right="50"/>
        <w:outlineLvl w:val="3"/>
        <w:rPr>
          <w:rFonts w:ascii="Baskerville Old Face" w:hAnsi="Baskerville Old Face" w:cs="Courier New"/>
          <w:color w:val="auto"/>
          <w:szCs w:val="24"/>
          <w:lang w:val="es-ES"/>
        </w:rPr>
      </w:pPr>
    </w:p>
    <w:p w:rsidR="00A07C16" w:rsidRPr="002911E2" w:rsidRDefault="00A134EA" w:rsidP="00B607F2">
      <w:pPr>
        <w:pStyle w:val="BodyText22"/>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 xml:space="preserve">PPj = Precio de la Proposición “j” y </w:t>
      </w:r>
    </w:p>
    <w:p w:rsidR="00A134EA" w:rsidRPr="002911E2" w:rsidRDefault="00A134EA" w:rsidP="00B607F2">
      <w:pPr>
        <w:pStyle w:val="BodyText22"/>
        <w:widowControl w:val="0"/>
        <w:ind w:left="0" w:right="50"/>
        <w:outlineLvl w:val="3"/>
        <w:rPr>
          <w:rFonts w:ascii="Baskerville Old Face" w:hAnsi="Baskerville Old Face" w:cs="Courier New"/>
          <w:color w:val="auto"/>
          <w:szCs w:val="24"/>
          <w:lang w:val="es-ES"/>
        </w:rPr>
      </w:pPr>
    </w:p>
    <w:p w:rsidR="00A07C16" w:rsidRPr="002911E2" w:rsidRDefault="00A134EA" w:rsidP="00B607F2">
      <w:pPr>
        <w:pStyle w:val="BodyText22"/>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Courier New"/>
          <w:color w:val="auto"/>
          <w:szCs w:val="24"/>
          <w:lang w:val="es-ES"/>
        </w:rPr>
        <w:t>El subíndice “j” representa a las demás proposiciones determinadas como solventes como resultado de la evaluación.</w:t>
      </w:r>
    </w:p>
    <w:p w:rsidR="00187AF7" w:rsidRPr="002911E2" w:rsidRDefault="00187AF7" w:rsidP="00B607F2">
      <w:pPr>
        <w:pStyle w:val="BodyText22"/>
        <w:widowControl w:val="0"/>
        <w:ind w:left="0" w:right="50"/>
        <w:outlineLvl w:val="3"/>
        <w:rPr>
          <w:rFonts w:ascii="Baskerville Old Face" w:hAnsi="Baskerville Old Face" w:cs="Courier New"/>
          <w:color w:val="auto"/>
          <w:szCs w:val="24"/>
          <w:lang w:val="es-ES"/>
        </w:rPr>
      </w:pPr>
    </w:p>
    <w:p w:rsidR="00187AF7" w:rsidRPr="002911E2" w:rsidRDefault="00187AF7" w:rsidP="00B607F2">
      <w:pPr>
        <w:pStyle w:val="BodyText22"/>
        <w:widowControl w:val="0"/>
        <w:ind w:left="0" w:right="50"/>
        <w:outlineLvl w:val="3"/>
        <w:rPr>
          <w:rFonts w:ascii="Baskerville Old Face" w:hAnsi="Baskerville Old Face" w:cs="Courier New"/>
          <w:color w:val="auto"/>
          <w:szCs w:val="24"/>
          <w:lang w:val="es-ES"/>
        </w:rPr>
      </w:pPr>
      <w:r w:rsidRPr="002911E2">
        <w:rPr>
          <w:rFonts w:ascii="Baskerville Old Face" w:hAnsi="Baskerville Old Face" w:cs="Arial"/>
          <w:spacing w:val="-3"/>
          <w:szCs w:val="24"/>
        </w:rPr>
        <w:t xml:space="preserve">Si algún </w:t>
      </w:r>
      <w:r w:rsidR="00B83FFE" w:rsidRPr="002911E2">
        <w:rPr>
          <w:rFonts w:ascii="Baskerville Old Face" w:hAnsi="Baskerville Old Face" w:cs="Arial"/>
          <w:b/>
          <w:spacing w:val="-3"/>
          <w:szCs w:val="24"/>
        </w:rPr>
        <w:t>“Licitante”</w:t>
      </w:r>
      <w:r w:rsidR="00602EEF" w:rsidRPr="002911E2">
        <w:rPr>
          <w:rFonts w:ascii="Baskerville Old Face" w:hAnsi="Baskerville Old Face" w:cs="Arial"/>
          <w:spacing w:val="-3"/>
          <w:szCs w:val="24"/>
        </w:rPr>
        <w:t xml:space="preserve"> </w:t>
      </w:r>
      <w:r w:rsidRPr="002911E2">
        <w:rPr>
          <w:rFonts w:ascii="Baskerville Old Face" w:hAnsi="Baskerville Old Face" w:cs="Arial"/>
          <w:spacing w:val="-3"/>
          <w:szCs w:val="24"/>
        </w:rPr>
        <w:t xml:space="preserve">se encuentra participando simultáneamente en distintas licitaciones, se verificará que su capacidad técnica, económica  y financiera garantice a </w:t>
      </w:r>
      <w:r w:rsidR="00656588" w:rsidRPr="002911E2">
        <w:rPr>
          <w:rFonts w:ascii="Baskerville Old Face" w:hAnsi="Baskerville Old Face" w:cs="Arial"/>
          <w:szCs w:val="24"/>
        </w:rPr>
        <w:t xml:space="preserve">la </w:t>
      </w:r>
      <w:r w:rsidR="00383D0B" w:rsidRPr="002911E2">
        <w:rPr>
          <w:rFonts w:ascii="Baskerville Old Face" w:hAnsi="Baskerville Old Face" w:cs="Arial"/>
          <w:b/>
          <w:szCs w:val="24"/>
        </w:rPr>
        <w:t>“Convocante”</w:t>
      </w:r>
      <w:r w:rsidR="00656588" w:rsidRPr="002911E2">
        <w:rPr>
          <w:rFonts w:ascii="Baskerville Old Face" w:hAnsi="Baskerville Old Face" w:cs="Arial"/>
          <w:szCs w:val="24"/>
        </w:rPr>
        <w:t xml:space="preserve"> </w:t>
      </w:r>
      <w:r w:rsidRPr="002911E2">
        <w:rPr>
          <w:rFonts w:ascii="Baskerville Old Face" w:hAnsi="Baskerville Old Face" w:cs="Arial"/>
          <w:spacing w:val="-3"/>
          <w:szCs w:val="24"/>
        </w:rPr>
        <w:t>la ejecución de los trabajos materia de esta licitación, considerando los compromisos derivados de las restantes licitaciones.</w:t>
      </w:r>
    </w:p>
    <w:p w:rsidR="00A07C16" w:rsidRDefault="00A07C16" w:rsidP="00B607F2">
      <w:pPr>
        <w:pStyle w:val="BodyText22"/>
        <w:widowControl w:val="0"/>
        <w:ind w:left="0" w:right="50"/>
        <w:outlineLvl w:val="3"/>
        <w:rPr>
          <w:rFonts w:ascii="Arial Narrow" w:hAnsi="Arial Narrow" w:cs="Courier New"/>
          <w:color w:val="auto"/>
          <w:szCs w:val="24"/>
          <w:lang w:val="es-ES"/>
        </w:rPr>
      </w:pPr>
    </w:p>
    <w:p w:rsidR="007011C8" w:rsidRPr="002911E2" w:rsidRDefault="007011C8" w:rsidP="00B607F2">
      <w:pPr>
        <w:pStyle w:val="BodyText22"/>
        <w:widowControl w:val="0"/>
        <w:ind w:left="0" w:right="50"/>
        <w:outlineLvl w:val="3"/>
        <w:rPr>
          <w:rFonts w:ascii="Arial Narrow" w:hAnsi="Arial Narrow" w:cs="Courier New"/>
          <w:color w:val="auto"/>
          <w:szCs w:val="24"/>
          <w:lang w:val="es-ES"/>
        </w:rPr>
      </w:pPr>
    </w:p>
    <w:p w:rsidR="00F530BE" w:rsidRPr="002911E2" w:rsidRDefault="000C0D3C" w:rsidP="00894467">
      <w:pPr>
        <w:numPr>
          <w:ilvl w:val="12"/>
          <w:numId w:val="0"/>
        </w:numPr>
        <w:suppressAutoHyphens/>
        <w:spacing w:line="300" w:lineRule="auto"/>
        <w:jc w:val="both"/>
        <w:rPr>
          <w:rFonts w:ascii="Baskerville Old Face" w:hAnsi="Baskerville Old Face" w:cs="Arial"/>
          <w:b/>
          <w:spacing w:val="-3"/>
          <w:sz w:val="24"/>
          <w:szCs w:val="24"/>
        </w:rPr>
      </w:pPr>
      <w:r w:rsidRPr="002911E2">
        <w:rPr>
          <w:rFonts w:ascii="Baskerville Old Face" w:hAnsi="Baskerville Old Face" w:cs="Arial"/>
          <w:b/>
          <w:spacing w:val="-3"/>
          <w:sz w:val="24"/>
          <w:szCs w:val="24"/>
        </w:rPr>
        <w:t>22.3</w:t>
      </w:r>
      <w:r w:rsidR="00F530BE" w:rsidRPr="002911E2">
        <w:rPr>
          <w:rFonts w:ascii="Baskerville Old Face" w:hAnsi="Baskerville Old Face" w:cs="Arial"/>
          <w:b/>
          <w:spacing w:val="-3"/>
          <w:sz w:val="24"/>
          <w:szCs w:val="24"/>
        </w:rPr>
        <w:t>. CRITERIOS DE ADJUDICACI</w:t>
      </w:r>
      <w:r w:rsidR="00E77C9F" w:rsidRPr="002911E2">
        <w:rPr>
          <w:rFonts w:ascii="Baskerville Old Face" w:hAnsi="Baskerville Old Face" w:cs="Arial"/>
          <w:b/>
          <w:spacing w:val="-3"/>
          <w:sz w:val="24"/>
          <w:szCs w:val="24"/>
        </w:rPr>
        <w:t>Ó</w:t>
      </w:r>
      <w:r w:rsidR="00F530BE" w:rsidRPr="002911E2">
        <w:rPr>
          <w:rFonts w:ascii="Baskerville Old Face" w:hAnsi="Baskerville Old Face" w:cs="Arial"/>
          <w:b/>
          <w:spacing w:val="-3"/>
          <w:sz w:val="24"/>
          <w:szCs w:val="24"/>
        </w:rPr>
        <w:t>N.</w:t>
      </w:r>
    </w:p>
    <w:p w:rsidR="002F12D1" w:rsidRPr="002911E2" w:rsidRDefault="002F12D1" w:rsidP="002F12D1">
      <w:pPr>
        <w:numPr>
          <w:ilvl w:val="12"/>
          <w:numId w:val="0"/>
        </w:numPr>
        <w:suppressAutoHyphens/>
        <w:spacing w:line="300" w:lineRule="auto"/>
        <w:jc w:val="both"/>
        <w:rPr>
          <w:rFonts w:ascii="Baskerville Old Face" w:hAnsi="Baskerville Old Face" w:cs="Arial"/>
          <w:sz w:val="24"/>
          <w:szCs w:val="24"/>
        </w:rPr>
      </w:pPr>
    </w:p>
    <w:p w:rsidR="002F12D1" w:rsidRPr="002911E2" w:rsidRDefault="006B611B" w:rsidP="002F12D1">
      <w:pPr>
        <w:numPr>
          <w:ilvl w:val="12"/>
          <w:numId w:val="0"/>
        </w:numPr>
        <w:suppressAutoHyphens/>
        <w:jc w:val="both"/>
        <w:rPr>
          <w:rFonts w:ascii="Baskerville Old Face" w:hAnsi="Baskerville Old Face" w:cs="Arial"/>
          <w:spacing w:val="-3"/>
          <w:sz w:val="24"/>
          <w:szCs w:val="24"/>
        </w:rPr>
      </w:pPr>
      <w:r w:rsidRPr="002911E2">
        <w:rPr>
          <w:rFonts w:ascii="Baskerville Old Face" w:hAnsi="Baskerville Old Face" w:cs="Arial"/>
          <w:spacing w:val="-3"/>
          <w:sz w:val="24"/>
          <w:szCs w:val="24"/>
        </w:rPr>
        <w:t>L</w:t>
      </w:r>
      <w:r w:rsidR="00EC6D87" w:rsidRPr="002911E2">
        <w:rPr>
          <w:rFonts w:ascii="Baskerville Old Face" w:hAnsi="Baskerville Old Face" w:cs="Arial"/>
          <w:spacing w:val="-3"/>
          <w:sz w:val="24"/>
          <w:szCs w:val="24"/>
        </w:rPr>
        <w:t>a</w:t>
      </w:r>
      <w:r w:rsidRPr="002911E2">
        <w:rPr>
          <w:rFonts w:ascii="Baskerville Old Face" w:hAnsi="Baskerville Old Face" w:cs="Arial"/>
          <w:spacing w:val="-3"/>
          <w:sz w:val="24"/>
          <w:szCs w:val="24"/>
        </w:rPr>
        <w:t xml:space="preserve"> </w:t>
      </w:r>
      <w:r w:rsidR="00383D0B" w:rsidRPr="002911E2">
        <w:rPr>
          <w:rFonts w:ascii="Baskerville Old Face" w:hAnsi="Baskerville Old Face" w:cs="Arial"/>
          <w:b/>
          <w:spacing w:val="-3"/>
          <w:sz w:val="24"/>
          <w:szCs w:val="24"/>
        </w:rPr>
        <w:t>“C</w:t>
      </w:r>
      <w:r w:rsidR="00EC6D87" w:rsidRPr="002911E2">
        <w:rPr>
          <w:rFonts w:ascii="Baskerville Old Face" w:hAnsi="Baskerville Old Face" w:cs="Arial"/>
          <w:b/>
          <w:spacing w:val="-3"/>
          <w:sz w:val="24"/>
          <w:szCs w:val="24"/>
        </w:rPr>
        <w:t>onvocante</w:t>
      </w:r>
      <w:r w:rsidR="00383D0B" w:rsidRPr="002911E2">
        <w:rPr>
          <w:rFonts w:ascii="Baskerville Old Face" w:hAnsi="Baskerville Old Face" w:cs="Arial"/>
          <w:b/>
          <w:spacing w:val="-3"/>
          <w:sz w:val="24"/>
          <w:szCs w:val="24"/>
        </w:rPr>
        <w:t>”</w:t>
      </w:r>
      <w:r w:rsidR="002F12D1" w:rsidRPr="002911E2">
        <w:rPr>
          <w:rFonts w:ascii="Baskerville Old Face" w:hAnsi="Baskerville Old Face" w:cs="Arial"/>
          <w:spacing w:val="-3"/>
          <w:sz w:val="24"/>
          <w:szCs w:val="24"/>
        </w:rPr>
        <w:t xml:space="preserve"> adjudicará el contrato derivado de la presente convocatoria, al </w:t>
      </w:r>
      <w:r w:rsidR="00B83FFE" w:rsidRPr="002911E2">
        <w:rPr>
          <w:rFonts w:ascii="Baskerville Old Face" w:hAnsi="Baskerville Old Face" w:cs="Arial"/>
          <w:b/>
          <w:spacing w:val="-3"/>
          <w:sz w:val="24"/>
          <w:szCs w:val="24"/>
        </w:rPr>
        <w:t>“Licitante”</w:t>
      </w:r>
      <w:r w:rsidR="00602EEF" w:rsidRPr="002911E2">
        <w:rPr>
          <w:rFonts w:ascii="Baskerville Old Face" w:hAnsi="Baskerville Old Face" w:cs="Arial"/>
          <w:spacing w:val="-3"/>
          <w:sz w:val="24"/>
          <w:szCs w:val="24"/>
        </w:rPr>
        <w:t xml:space="preserve"> </w:t>
      </w:r>
      <w:r w:rsidR="002F12D1" w:rsidRPr="002911E2">
        <w:rPr>
          <w:rFonts w:ascii="Baskerville Old Face" w:hAnsi="Baskerville Old Face" w:cs="Arial"/>
          <w:spacing w:val="-3"/>
          <w:sz w:val="24"/>
          <w:szCs w:val="24"/>
        </w:rPr>
        <w:t>cuya proposición haya cumplido los requisitos legales establecidos en la misma, que haya obtenido en su propuesta técnica al menos 37.5 puntos de los 50.0 máximos establecidos y que  la suma con los puntos obtenidos en la propuesta económica dé como resultado la mayor puntuación, después de haberse efectuado el cálculo correspondiente.</w:t>
      </w:r>
    </w:p>
    <w:p w:rsidR="002F12D1" w:rsidRPr="002911E2" w:rsidRDefault="002F12D1" w:rsidP="002F12D1">
      <w:pPr>
        <w:numPr>
          <w:ilvl w:val="12"/>
          <w:numId w:val="0"/>
        </w:numPr>
        <w:suppressAutoHyphens/>
        <w:jc w:val="both"/>
        <w:rPr>
          <w:rFonts w:ascii="Baskerville Old Face" w:hAnsi="Baskerville Old Face" w:cs="Arial"/>
          <w:spacing w:val="-3"/>
          <w:sz w:val="24"/>
          <w:szCs w:val="24"/>
        </w:rPr>
      </w:pPr>
    </w:p>
    <w:p w:rsidR="002F12D1" w:rsidRPr="002911E2" w:rsidRDefault="002F12D1" w:rsidP="002F12D1">
      <w:pPr>
        <w:pStyle w:val="Texto0"/>
        <w:spacing w:after="0" w:line="240" w:lineRule="auto"/>
        <w:ind w:firstLine="0"/>
        <w:rPr>
          <w:rFonts w:ascii="Baskerville Old Face" w:hAnsi="Baskerville Old Face" w:cs="Arial"/>
          <w:sz w:val="24"/>
          <w:szCs w:val="24"/>
          <w:lang w:val="es-ES_tradnl"/>
        </w:rPr>
      </w:pPr>
      <w:r w:rsidRPr="002911E2">
        <w:rPr>
          <w:rFonts w:ascii="Baskerville Old Face" w:hAnsi="Baskerville Old Face" w:cs="Arial"/>
          <w:spacing w:val="-3"/>
          <w:sz w:val="24"/>
          <w:szCs w:val="24"/>
        </w:rPr>
        <w:t xml:space="preserve">En caso de empate entre dos o más proposiciones, el contrato se adjudicará a favor del </w:t>
      </w:r>
      <w:r w:rsidR="00B83FFE" w:rsidRPr="002911E2">
        <w:rPr>
          <w:rFonts w:ascii="Baskerville Old Face" w:hAnsi="Baskerville Old Face" w:cs="Arial"/>
          <w:b/>
          <w:spacing w:val="-3"/>
          <w:sz w:val="24"/>
          <w:szCs w:val="24"/>
        </w:rPr>
        <w:t>“Licitante”</w:t>
      </w:r>
      <w:r w:rsidR="00602EEF"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que resulte ganador del sorteo manual por insaculación que realice </w:t>
      </w:r>
      <w:r w:rsidR="00EC6D87" w:rsidRPr="002911E2">
        <w:rPr>
          <w:rFonts w:ascii="Baskerville Old Face" w:hAnsi="Baskerville Old Face" w:cs="Arial"/>
          <w:spacing w:val="-3"/>
          <w:sz w:val="24"/>
          <w:szCs w:val="24"/>
        </w:rPr>
        <w:t xml:space="preserve">la </w:t>
      </w:r>
      <w:r w:rsidR="00383D0B" w:rsidRPr="002911E2">
        <w:rPr>
          <w:rFonts w:ascii="Baskerville Old Face" w:hAnsi="Baskerville Old Face" w:cs="Arial"/>
          <w:b/>
          <w:spacing w:val="-3"/>
          <w:sz w:val="24"/>
          <w:szCs w:val="24"/>
        </w:rPr>
        <w:t>“C</w:t>
      </w:r>
      <w:r w:rsidR="00EC6D87" w:rsidRPr="002911E2">
        <w:rPr>
          <w:rFonts w:ascii="Baskerville Old Face" w:hAnsi="Baskerville Old Face" w:cs="Arial"/>
          <w:b/>
          <w:spacing w:val="-3"/>
          <w:sz w:val="24"/>
          <w:szCs w:val="24"/>
        </w:rPr>
        <w:t>onvocante</w:t>
      </w:r>
      <w:r w:rsidR="00383D0B" w:rsidRPr="002911E2">
        <w:rPr>
          <w:rFonts w:ascii="Baskerville Old Face" w:hAnsi="Baskerville Old Face" w:cs="Arial"/>
          <w:b/>
          <w:spacing w:val="-3"/>
          <w:sz w:val="24"/>
          <w:szCs w:val="24"/>
        </w:rPr>
        <w:t>”</w:t>
      </w:r>
      <w:r w:rsidRPr="002911E2">
        <w:rPr>
          <w:rFonts w:ascii="Baskerville Old Face" w:hAnsi="Baskerville Old Face" w:cs="Arial"/>
          <w:spacing w:val="-3"/>
          <w:sz w:val="24"/>
          <w:szCs w:val="24"/>
        </w:rPr>
        <w:t xml:space="preserve">  en el propio acto de fallo, el cual consistirá en depositar en una urna transparente los boletos con el nombre de cada </w:t>
      </w:r>
      <w:r w:rsidR="00B83FFE" w:rsidRPr="002911E2">
        <w:rPr>
          <w:rFonts w:ascii="Baskerville Old Face" w:hAnsi="Baskerville Old Face" w:cs="Arial"/>
          <w:b/>
          <w:spacing w:val="-3"/>
          <w:sz w:val="24"/>
          <w:szCs w:val="24"/>
        </w:rPr>
        <w:t>“Licitante”</w:t>
      </w:r>
      <w:r w:rsidR="00602EEF"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empatado, de la que se extraerá en primer lugar el boleto del </w:t>
      </w:r>
      <w:r w:rsidR="00B83FFE" w:rsidRPr="002911E2">
        <w:rPr>
          <w:rFonts w:ascii="Baskerville Old Face" w:hAnsi="Baskerville Old Face" w:cs="Arial"/>
          <w:b/>
          <w:spacing w:val="-3"/>
          <w:sz w:val="24"/>
          <w:szCs w:val="24"/>
        </w:rPr>
        <w:t>“Licitante”</w:t>
      </w:r>
      <w:r w:rsidR="00602EEF" w:rsidRPr="002911E2">
        <w:rPr>
          <w:rFonts w:ascii="Baskerville Old Face" w:hAnsi="Baskerville Old Face" w:cs="Arial"/>
          <w:spacing w:val="-3"/>
          <w:sz w:val="24"/>
          <w:szCs w:val="24"/>
        </w:rPr>
        <w:t xml:space="preserve"> </w:t>
      </w:r>
      <w:r w:rsidRPr="002911E2">
        <w:rPr>
          <w:rFonts w:ascii="Baskerville Old Face" w:hAnsi="Baskerville Old Face" w:cs="Arial"/>
          <w:spacing w:val="-3"/>
          <w:sz w:val="24"/>
          <w:szCs w:val="24"/>
        </w:rPr>
        <w:t xml:space="preserve">ganador y, posteriormente, los demás boletos de los </w:t>
      </w:r>
      <w:r w:rsidR="005A7CDF" w:rsidRPr="002911E2">
        <w:rPr>
          <w:rFonts w:ascii="Baskerville Old Face" w:hAnsi="Baskerville Old Face" w:cs="Arial"/>
          <w:spacing w:val="-3"/>
          <w:sz w:val="24"/>
          <w:szCs w:val="24"/>
        </w:rPr>
        <w:t>“</w:t>
      </w:r>
      <w:r w:rsidR="005A7CDF" w:rsidRPr="002911E2">
        <w:rPr>
          <w:rFonts w:ascii="Baskerville Old Face" w:hAnsi="Baskerville Old Face" w:cs="Arial"/>
          <w:b/>
          <w:spacing w:val="-3"/>
          <w:sz w:val="24"/>
          <w:szCs w:val="24"/>
        </w:rPr>
        <w:t>Licitantes</w:t>
      </w:r>
      <w:r w:rsidR="005A7CDF" w:rsidRPr="002911E2">
        <w:rPr>
          <w:rFonts w:ascii="Baskerville Old Face" w:hAnsi="Baskerville Old Face" w:cs="Arial"/>
          <w:spacing w:val="-3"/>
          <w:sz w:val="24"/>
          <w:szCs w:val="24"/>
        </w:rPr>
        <w:t>”</w:t>
      </w:r>
      <w:r w:rsidRPr="002911E2">
        <w:rPr>
          <w:rFonts w:ascii="Baskerville Old Face" w:hAnsi="Baskerville Old Face" w:cs="Arial"/>
          <w:spacing w:val="-3"/>
          <w:sz w:val="24"/>
          <w:szCs w:val="24"/>
        </w:rPr>
        <w:t xml:space="preserve"> que resultaron empatados, con lo que se determinarán los subsecuentes lugares que ocuparán tales proposiciones.</w:t>
      </w:r>
      <w:r w:rsidRPr="002911E2">
        <w:rPr>
          <w:rFonts w:ascii="Baskerville Old Face" w:hAnsi="Baskerville Old Face" w:cs="Arial"/>
          <w:sz w:val="24"/>
          <w:szCs w:val="24"/>
          <w:lang w:val="es-ES_tradnl"/>
        </w:rPr>
        <w:t xml:space="preserve"> </w:t>
      </w:r>
    </w:p>
    <w:p w:rsidR="002F12D1" w:rsidRPr="002911E2" w:rsidRDefault="002F12D1" w:rsidP="002F12D1">
      <w:pPr>
        <w:jc w:val="both"/>
        <w:rPr>
          <w:rFonts w:ascii="Baskerville Old Face" w:hAnsi="Baskerville Old Face" w:cs="Arial"/>
          <w:sz w:val="24"/>
          <w:szCs w:val="24"/>
          <w:lang w:val="es-MX"/>
        </w:rPr>
      </w:pPr>
    </w:p>
    <w:p w:rsidR="002F12D1" w:rsidRPr="002911E2" w:rsidRDefault="002F12D1" w:rsidP="002F12D1">
      <w:pPr>
        <w:jc w:val="both"/>
        <w:rPr>
          <w:rFonts w:ascii="Baskerville Old Face" w:hAnsi="Baskerville Old Face" w:cs="Arial"/>
          <w:sz w:val="24"/>
          <w:szCs w:val="24"/>
          <w:lang w:val="es-MX"/>
        </w:rPr>
      </w:pPr>
      <w:r w:rsidRPr="002911E2">
        <w:rPr>
          <w:rFonts w:ascii="Baskerville Old Face" w:hAnsi="Baskerville Old Face" w:cs="Arial"/>
          <w:sz w:val="24"/>
          <w:szCs w:val="24"/>
          <w:lang w:val="es-MX"/>
        </w:rPr>
        <w:t>En caso de que no se hubiere previsto dar a conocer el fallo en junta p</w:t>
      </w:r>
      <w:r w:rsidR="00817130">
        <w:rPr>
          <w:rFonts w:ascii="Baskerville Old Face" w:hAnsi="Baskerville Old Face" w:cs="Arial"/>
          <w:sz w:val="24"/>
          <w:szCs w:val="24"/>
          <w:lang w:val="es-MX"/>
        </w:rPr>
        <w:t>ú</w:t>
      </w:r>
      <w:r w:rsidRPr="002911E2">
        <w:rPr>
          <w:rFonts w:ascii="Baskerville Old Face" w:hAnsi="Baskerville Old Face" w:cs="Arial"/>
          <w:sz w:val="24"/>
          <w:szCs w:val="24"/>
          <w:lang w:val="es-MX"/>
        </w:rPr>
        <w:t>blica, el sorteo por insaculación se llevar</w:t>
      </w:r>
      <w:r w:rsidR="00817130">
        <w:rPr>
          <w:rFonts w:ascii="Baskerville Old Face" w:hAnsi="Baskerville Old Face" w:cs="Arial"/>
          <w:sz w:val="24"/>
          <w:szCs w:val="24"/>
          <w:lang w:val="es-MX"/>
        </w:rPr>
        <w:t>á</w:t>
      </w:r>
      <w:r w:rsidRPr="002911E2">
        <w:rPr>
          <w:rFonts w:ascii="Baskerville Old Face" w:hAnsi="Baskerville Old Face" w:cs="Arial"/>
          <w:sz w:val="24"/>
          <w:szCs w:val="24"/>
          <w:lang w:val="es-MX"/>
        </w:rPr>
        <w:t xml:space="preserve"> a cabo previa invitación por escrito que realice el </w:t>
      </w:r>
      <w:r w:rsidR="00817130">
        <w:rPr>
          <w:rFonts w:ascii="Baskerville Old Face" w:hAnsi="Baskerville Old Face" w:cs="Arial"/>
          <w:sz w:val="24"/>
          <w:szCs w:val="24"/>
          <w:lang w:val="es-MX"/>
        </w:rPr>
        <w:t>á</w:t>
      </w:r>
      <w:r w:rsidR="00817130" w:rsidRPr="002911E2">
        <w:rPr>
          <w:rFonts w:ascii="Baskerville Old Face" w:hAnsi="Baskerville Old Face" w:cs="Arial"/>
          <w:sz w:val="24"/>
          <w:szCs w:val="24"/>
          <w:lang w:val="es-MX"/>
        </w:rPr>
        <w:t xml:space="preserve">rea </w:t>
      </w:r>
      <w:r w:rsidRPr="002911E2">
        <w:rPr>
          <w:rFonts w:ascii="Baskerville Old Face" w:hAnsi="Baskerville Old Face" w:cs="Arial"/>
          <w:sz w:val="24"/>
          <w:szCs w:val="24"/>
          <w:lang w:val="es-MX"/>
        </w:rPr>
        <w:t xml:space="preserve">responsable de la contratación a los </w:t>
      </w:r>
      <w:r w:rsidR="005A7CDF" w:rsidRPr="002911E2">
        <w:rPr>
          <w:rFonts w:ascii="Baskerville Old Face" w:hAnsi="Baskerville Old Face" w:cs="Arial"/>
          <w:sz w:val="24"/>
          <w:szCs w:val="24"/>
          <w:lang w:val="es-MX"/>
        </w:rPr>
        <w:t>“</w:t>
      </w:r>
      <w:r w:rsidR="005A7CDF" w:rsidRPr="002911E2">
        <w:rPr>
          <w:rFonts w:ascii="Baskerville Old Face" w:hAnsi="Baskerville Old Face" w:cs="Arial"/>
          <w:b/>
          <w:sz w:val="24"/>
          <w:szCs w:val="24"/>
          <w:lang w:val="es-MX"/>
        </w:rPr>
        <w:t>Licitantes</w:t>
      </w:r>
      <w:r w:rsidR="005A7CDF" w:rsidRPr="002911E2">
        <w:rPr>
          <w:rFonts w:ascii="Baskerville Old Face" w:hAnsi="Baskerville Old Face" w:cs="Arial"/>
          <w:sz w:val="24"/>
          <w:szCs w:val="24"/>
          <w:lang w:val="es-MX"/>
        </w:rPr>
        <w:t>”</w:t>
      </w:r>
      <w:r w:rsidRPr="002911E2">
        <w:rPr>
          <w:rFonts w:ascii="Baskerville Old Face" w:hAnsi="Baskerville Old Face" w:cs="Arial"/>
          <w:sz w:val="24"/>
          <w:szCs w:val="24"/>
          <w:lang w:val="es-MX"/>
        </w:rPr>
        <w:t xml:space="preserve"> y a un representante del Órgano Interno de Control, debiend</w:t>
      </w:r>
      <w:r w:rsidR="0005711C" w:rsidRPr="002911E2">
        <w:rPr>
          <w:rFonts w:ascii="Baskerville Old Face" w:hAnsi="Baskerville Old Face" w:cs="Arial"/>
          <w:sz w:val="24"/>
          <w:szCs w:val="24"/>
          <w:lang w:val="es-MX"/>
        </w:rPr>
        <w:t>o levantarse el acta que firmará</w:t>
      </w:r>
      <w:r w:rsidRPr="002911E2">
        <w:rPr>
          <w:rFonts w:ascii="Baskerville Old Face" w:hAnsi="Baskerville Old Face" w:cs="Arial"/>
          <w:sz w:val="24"/>
          <w:szCs w:val="24"/>
          <w:lang w:val="es-MX"/>
        </w:rPr>
        <w:t xml:space="preserve">n los asistentes, sin que la inasistencia, la negativa o falta de firma en el acta respectiva de los </w:t>
      </w:r>
      <w:r w:rsidR="005A7CDF" w:rsidRPr="002911E2">
        <w:rPr>
          <w:rFonts w:ascii="Baskerville Old Face" w:hAnsi="Baskerville Old Face" w:cs="Arial"/>
          <w:sz w:val="24"/>
          <w:szCs w:val="24"/>
          <w:lang w:val="es-MX"/>
        </w:rPr>
        <w:t>“</w:t>
      </w:r>
      <w:r w:rsidR="005A7CDF" w:rsidRPr="002911E2">
        <w:rPr>
          <w:rFonts w:ascii="Baskerville Old Face" w:hAnsi="Baskerville Old Face" w:cs="Arial"/>
          <w:b/>
          <w:sz w:val="24"/>
          <w:szCs w:val="24"/>
          <w:lang w:val="es-MX"/>
        </w:rPr>
        <w:t>Licitantes</w:t>
      </w:r>
      <w:r w:rsidR="005A7CDF" w:rsidRPr="002911E2">
        <w:rPr>
          <w:rFonts w:ascii="Baskerville Old Face" w:hAnsi="Baskerville Old Face" w:cs="Arial"/>
          <w:sz w:val="24"/>
          <w:szCs w:val="24"/>
          <w:lang w:val="es-MX"/>
        </w:rPr>
        <w:t>”</w:t>
      </w:r>
      <w:r w:rsidRPr="002911E2">
        <w:rPr>
          <w:rFonts w:ascii="Baskerville Old Face" w:hAnsi="Baskerville Old Face" w:cs="Arial"/>
          <w:sz w:val="24"/>
          <w:szCs w:val="24"/>
          <w:lang w:val="es-MX"/>
        </w:rPr>
        <w:t xml:space="preserve"> o invitados, invalide el acto.</w:t>
      </w:r>
    </w:p>
    <w:p w:rsidR="002F12D1" w:rsidRPr="002911E2" w:rsidRDefault="002F12D1" w:rsidP="002F12D1">
      <w:pPr>
        <w:jc w:val="both"/>
        <w:rPr>
          <w:rFonts w:ascii="Baskerville Old Face" w:hAnsi="Baskerville Old Face" w:cs="Arial"/>
          <w:sz w:val="24"/>
          <w:szCs w:val="24"/>
          <w:lang w:val="es-MX"/>
        </w:rPr>
      </w:pPr>
    </w:p>
    <w:p w:rsidR="002F12D1" w:rsidRPr="002911E2" w:rsidRDefault="002F12D1" w:rsidP="002F12D1">
      <w:pPr>
        <w:numPr>
          <w:ilvl w:val="12"/>
          <w:numId w:val="0"/>
        </w:numPr>
        <w:suppressAutoHyphens/>
        <w:jc w:val="both"/>
        <w:rPr>
          <w:rFonts w:ascii="Baskerville Old Face" w:hAnsi="Baskerville Old Face" w:cs="Arial"/>
          <w:spacing w:val="-3"/>
          <w:sz w:val="24"/>
          <w:szCs w:val="24"/>
        </w:rPr>
      </w:pPr>
      <w:r w:rsidRPr="002911E2">
        <w:rPr>
          <w:rFonts w:ascii="Baskerville Old Face" w:hAnsi="Baskerville Old Face" w:cs="Arial"/>
          <w:sz w:val="24"/>
          <w:szCs w:val="24"/>
          <w:lang w:val="es-MX"/>
        </w:rPr>
        <w:t xml:space="preserve">En caso que todas las proposiciones fueran desechadas por no reunir los requisitos de la convocatoria de la licitación o sus precios de insumos no fueren aceptables, se procederá a declarar desierta la licitación y se podrá expedir una segunda convocatoria o bien, optar por aplicar el supuesto de excepción previsto en la fracción VII del artículo 42 de la </w:t>
      </w:r>
      <w:r w:rsidR="007865BB" w:rsidRPr="002911E2">
        <w:rPr>
          <w:rFonts w:ascii="Baskerville Old Face" w:hAnsi="Baskerville Old Face" w:cs="Arial"/>
          <w:b/>
          <w:sz w:val="24"/>
          <w:szCs w:val="24"/>
          <w:lang w:val="es-MX"/>
        </w:rPr>
        <w:t>“</w:t>
      </w:r>
      <w:r w:rsidRPr="002911E2">
        <w:rPr>
          <w:rFonts w:ascii="Baskerville Old Face" w:hAnsi="Baskerville Old Face" w:cs="Arial"/>
          <w:b/>
          <w:sz w:val="24"/>
          <w:szCs w:val="24"/>
          <w:lang w:val="es-MX"/>
        </w:rPr>
        <w:t>Ley</w:t>
      </w:r>
      <w:r w:rsidR="007865BB" w:rsidRPr="002911E2">
        <w:rPr>
          <w:rFonts w:ascii="Baskerville Old Face" w:hAnsi="Baskerville Old Face" w:cs="Arial"/>
          <w:b/>
          <w:sz w:val="24"/>
          <w:szCs w:val="24"/>
          <w:lang w:val="es-MX"/>
        </w:rPr>
        <w:t>”</w:t>
      </w:r>
      <w:r w:rsidRPr="002911E2">
        <w:rPr>
          <w:rFonts w:ascii="Baskerville Old Face" w:hAnsi="Baskerville Old Face" w:cs="Arial"/>
          <w:sz w:val="24"/>
          <w:szCs w:val="24"/>
        </w:rPr>
        <w:t xml:space="preserve">. </w:t>
      </w:r>
    </w:p>
    <w:p w:rsidR="00845581" w:rsidRPr="002911E2" w:rsidRDefault="00845581" w:rsidP="00894467">
      <w:pPr>
        <w:numPr>
          <w:ilvl w:val="12"/>
          <w:numId w:val="0"/>
        </w:numPr>
        <w:suppressAutoHyphens/>
        <w:spacing w:line="300" w:lineRule="auto"/>
        <w:jc w:val="both"/>
        <w:rPr>
          <w:rFonts w:ascii="Baskerville Old Face" w:hAnsi="Baskerville Old Face" w:cs="Arial"/>
          <w:sz w:val="24"/>
          <w:szCs w:val="24"/>
        </w:rPr>
      </w:pPr>
    </w:p>
    <w:p w:rsidR="00441937" w:rsidRPr="002911E2" w:rsidRDefault="00441937" w:rsidP="00894467">
      <w:pPr>
        <w:numPr>
          <w:ilvl w:val="12"/>
          <w:numId w:val="0"/>
        </w:numPr>
        <w:suppressAutoHyphens/>
        <w:spacing w:line="300" w:lineRule="auto"/>
        <w:jc w:val="both"/>
        <w:rPr>
          <w:rFonts w:ascii="Baskerville Old Face" w:hAnsi="Baskerville Old Face" w:cs="Arial"/>
          <w:sz w:val="24"/>
          <w:szCs w:val="24"/>
        </w:rPr>
      </w:pPr>
    </w:p>
    <w:p w:rsidR="00F530BE" w:rsidRPr="002911E2" w:rsidRDefault="000C0D3C" w:rsidP="00894467">
      <w:pPr>
        <w:pStyle w:val="Sangra3detindependiente1"/>
        <w:spacing w:line="300" w:lineRule="auto"/>
        <w:ind w:left="0" w:firstLine="0"/>
        <w:rPr>
          <w:rFonts w:ascii="Baskerville Old Face" w:hAnsi="Baskerville Old Face" w:cs="Arial"/>
          <w:b/>
          <w:sz w:val="24"/>
          <w:szCs w:val="24"/>
          <w:u w:val="single"/>
        </w:rPr>
      </w:pPr>
      <w:r w:rsidRPr="002911E2">
        <w:rPr>
          <w:rFonts w:ascii="Baskerville Old Face" w:hAnsi="Baskerville Old Face" w:cs="Arial"/>
          <w:b/>
          <w:sz w:val="24"/>
          <w:szCs w:val="24"/>
        </w:rPr>
        <w:t xml:space="preserve">23. </w:t>
      </w:r>
      <w:r w:rsidR="00F530BE" w:rsidRPr="002911E2">
        <w:rPr>
          <w:rFonts w:ascii="Baskerville Old Face" w:hAnsi="Baskerville Old Face" w:cs="Arial"/>
          <w:b/>
          <w:sz w:val="24"/>
          <w:szCs w:val="24"/>
        </w:rPr>
        <w:t xml:space="preserve">CAUSAS DE DESECHAMIENTO, </w:t>
      </w:r>
      <w:r w:rsidR="005A052D" w:rsidRPr="002911E2">
        <w:rPr>
          <w:rFonts w:ascii="Baskerville Old Face" w:hAnsi="Baskerville Old Face" w:cs="Arial"/>
          <w:b/>
          <w:sz w:val="24"/>
          <w:szCs w:val="24"/>
        </w:rPr>
        <w:t>DESCALIFICACIÓN</w:t>
      </w:r>
      <w:r w:rsidR="00F530BE" w:rsidRPr="002911E2">
        <w:rPr>
          <w:rFonts w:ascii="Baskerville Old Face" w:hAnsi="Baskerville Old Face" w:cs="Arial"/>
          <w:b/>
          <w:sz w:val="24"/>
          <w:szCs w:val="24"/>
        </w:rPr>
        <w:t xml:space="preserve"> Y </w:t>
      </w:r>
      <w:r w:rsidR="005A052D" w:rsidRPr="002911E2">
        <w:rPr>
          <w:rFonts w:ascii="Baskerville Old Face" w:hAnsi="Baskerville Old Face" w:cs="Arial"/>
          <w:b/>
          <w:sz w:val="24"/>
          <w:szCs w:val="24"/>
        </w:rPr>
        <w:t>CANCELACIÓN</w:t>
      </w:r>
      <w:r w:rsidR="00F530BE" w:rsidRPr="002911E2">
        <w:rPr>
          <w:rFonts w:ascii="Baskerville Old Face" w:hAnsi="Baskerville Old Face" w:cs="Arial"/>
          <w:b/>
          <w:sz w:val="24"/>
          <w:szCs w:val="24"/>
        </w:rPr>
        <w:t>.</w:t>
      </w:r>
    </w:p>
    <w:p w:rsidR="00F530BE" w:rsidRPr="002911E2" w:rsidRDefault="00F530BE" w:rsidP="00894467">
      <w:pPr>
        <w:spacing w:line="300" w:lineRule="auto"/>
        <w:rPr>
          <w:rFonts w:ascii="Baskerville Old Face" w:hAnsi="Baskerville Old Face" w:cs="Arial"/>
          <w:b/>
          <w:sz w:val="24"/>
          <w:szCs w:val="24"/>
        </w:rPr>
      </w:pPr>
    </w:p>
    <w:p w:rsidR="00F530BE" w:rsidRPr="002911E2" w:rsidRDefault="000C0D3C" w:rsidP="00894467">
      <w:pPr>
        <w:spacing w:line="300" w:lineRule="auto"/>
        <w:rPr>
          <w:rFonts w:ascii="Baskerville Old Face" w:hAnsi="Baskerville Old Face" w:cs="Arial"/>
          <w:b/>
          <w:sz w:val="24"/>
          <w:szCs w:val="24"/>
        </w:rPr>
      </w:pPr>
      <w:r w:rsidRPr="002911E2">
        <w:rPr>
          <w:rFonts w:ascii="Baskerville Old Face" w:hAnsi="Baskerville Old Face" w:cs="Arial"/>
          <w:b/>
          <w:sz w:val="24"/>
          <w:szCs w:val="24"/>
        </w:rPr>
        <w:t>23.</w:t>
      </w:r>
      <w:r w:rsidR="00F530BE" w:rsidRPr="002911E2">
        <w:rPr>
          <w:rFonts w:ascii="Baskerville Old Face" w:hAnsi="Baskerville Old Face" w:cs="Arial"/>
          <w:b/>
          <w:sz w:val="24"/>
          <w:szCs w:val="24"/>
        </w:rPr>
        <w:t>a</w:t>
      </w:r>
      <w:r w:rsidRPr="002911E2">
        <w:rPr>
          <w:rFonts w:ascii="Baskerville Old Face" w:hAnsi="Baskerville Old Face" w:cs="Arial"/>
          <w:b/>
          <w:sz w:val="24"/>
          <w:szCs w:val="24"/>
        </w:rPr>
        <w:t>.</w:t>
      </w:r>
      <w:r w:rsidR="00F530BE" w:rsidRPr="002911E2">
        <w:rPr>
          <w:rFonts w:ascii="Baskerville Old Face" w:hAnsi="Baskerville Old Face" w:cs="Arial"/>
          <w:b/>
          <w:sz w:val="24"/>
          <w:szCs w:val="24"/>
        </w:rPr>
        <w:t xml:space="preserve"> DESECHAMIENTO</w:t>
      </w:r>
      <w:r w:rsidR="007A7F67" w:rsidRPr="002911E2">
        <w:rPr>
          <w:rFonts w:ascii="Baskerville Old Face" w:hAnsi="Baskerville Old Face" w:cs="Arial"/>
          <w:b/>
          <w:sz w:val="24"/>
          <w:szCs w:val="24"/>
        </w:rPr>
        <w:t>.</w:t>
      </w:r>
    </w:p>
    <w:p w:rsidR="00F530BE" w:rsidRPr="002911E2" w:rsidRDefault="00F530BE" w:rsidP="00894467">
      <w:pPr>
        <w:spacing w:line="300" w:lineRule="auto"/>
        <w:rPr>
          <w:rFonts w:ascii="Baskerville Old Face" w:hAnsi="Baskerville Old Face" w:cs="Arial"/>
          <w:sz w:val="24"/>
          <w:szCs w:val="24"/>
        </w:rPr>
      </w:pPr>
    </w:p>
    <w:p w:rsidR="00F530BE" w:rsidRPr="002911E2" w:rsidRDefault="00F530BE" w:rsidP="00894467">
      <w:pPr>
        <w:pStyle w:val="Sangra3detindependiente1"/>
        <w:spacing w:line="300" w:lineRule="auto"/>
        <w:ind w:left="0" w:firstLine="0"/>
        <w:rPr>
          <w:rFonts w:ascii="Baskerville Old Face" w:hAnsi="Baskerville Old Face" w:cs="Arial"/>
          <w:sz w:val="24"/>
          <w:szCs w:val="24"/>
        </w:rPr>
      </w:pPr>
      <w:r w:rsidRPr="002911E2">
        <w:rPr>
          <w:rFonts w:ascii="Baskerville Old Face" w:hAnsi="Baskerville Old Face" w:cs="Arial"/>
          <w:sz w:val="24"/>
          <w:szCs w:val="24"/>
        </w:rPr>
        <w:t xml:space="preserve">Serán causas para el desechamiento de las proposiciones las siguientes: </w:t>
      </w:r>
    </w:p>
    <w:p w:rsidR="00F530BE" w:rsidRPr="002911E2" w:rsidRDefault="00F530BE" w:rsidP="00894467">
      <w:pPr>
        <w:pStyle w:val="Sangra3detindependiente1"/>
        <w:spacing w:line="300" w:lineRule="auto"/>
        <w:ind w:left="0" w:firstLine="0"/>
        <w:rPr>
          <w:rFonts w:ascii="Baskerville Old Face" w:hAnsi="Baskerville Old Face" w:cs="Arial"/>
          <w:sz w:val="12"/>
          <w:szCs w:val="12"/>
        </w:rPr>
      </w:pPr>
    </w:p>
    <w:p w:rsidR="00F530BE" w:rsidRPr="002911E2" w:rsidRDefault="00F530BE" w:rsidP="00894467">
      <w:pPr>
        <w:pStyle w:val="ROMANOS"/>
        <w:spacing w:after="0" w:line="300" w:lineRule="auto"/>
        <w:ind w:left="432"/>
        <w:rPr>
          <w:rFonts w:ascii="Baskerville Old Face" w:hAnsi="Baskerville Old Face" w:cs="Arial"/>
          <w:sz w:val="24"/>
          <w:szCs w:val="24"/>
        </w:rPr>
      </w:pPr>
      <w:r w:rsidRPr="002911E2">
        <w:rPr>
          <w:rFonts w:ascii="Baskerville Old Face" w:hAnsi="Baskerville Old Face" w:cs="Arial"/>
          <w:b/>
          <w:sz w:val="24"/>
          <w:szCs w:val="24"/>
        </w:rPr>
        <w:t>I.</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La falta de información o documentos que imposibiliten determinar su solvencia;</w:t>
      </w:r>
      <w:r w:rsidR="005F2418" w:rsidRPr="002911E2">
        <w:rPr>
          <w:rFonts w:ascii="Baskerville Old Face" w:hAnsi="Baskerville Old Face" w:cs="Arial"/>
          <w:sz w:val="24"/>
          <w:szCs w:val="24"/>
        </w:rPr>
        <w:t xml:space="preserve"> las cuales se enlistan a continuación:</w:t>
      </w:r>
    </w:p>
    <w:p w:rsidR="004C6049" w:rsidRPr="002911E2" w:rsidRDefault="004C6049" w:rsidP="005F2418">
      <w:pPr>
        <w:pStyle w:val="ROMANOS"/>
        <w:spacing w:after="0" w:line="276" w:lineRule="auto"/>
        <w:ind w:left="0" w:firstLine="0"/>
        <w:rPr>
          <w:rFonts w:ascii="Baskerville Old Face" w:hAnsi="Baskerville Old Face" w:cs="Arial"/>
          <w:sz w:val="24"/>
          <w:szCs w:val="24"/>
        </w:rPr>
      </w:pPr>
    </w:p>
    <w:p w:rsidR="006519EE" w:rsidRPr="002911E2" w:rsidRDefault="006519EE" w:rsidP="006519EE">
      <w:pPr>
        <w:pStyle w:val="ROMANOS"/>
        <w:numPr>
          <w:ilvl w:val="0"/>
          <w:numId w:val="15"/>
        </w:numPr>
        <w:spacing w:after="0" w:line="240" w:lineRule="auto"/>
        <w:rPr>
          <w:rFonts w:ascii="Baskerville Old Face" w:hAnsi="Baskerville Old Face" w:cs="Arial"/>
          <w:b/>
          <w:sz w:val="24"/>
          <w:szCs w:val="24"/>
        </w:rPr>
      </w:pPr>
      <w:r w:rsidRPr="002911E2">
        <w:rPr>
          <w:rFonts w:ascii="Baskerville Old Face" w:hAnsi="Baskerville Old Face" w:cs="Arial"/>
          <w:b/>
          <w:sz w:val="24"/>
          <w:szCs w:val="24"/>
        </w:rPr>
        <w:t xml:space="preserve">Del numeral </w:t>
      </w:r>
      <w:r w:rsidR="003B5F8C">
        <w:rPr>
          <w:rFonts w:ascii="Baskerville Old Face" w:hAnsi="Baskerville Old Face" w:cs="Arial"/>
          <w:b/>
          <w:sz w:val="24"/>
          <w:szCs w:val="24"/>
        </w:rPr>
        <w:t>28</w:t>
      </w:r>
      <w:r w:rsidRPr="002911E2">
        <w:rPr>
          <w:rFonts w:ascii="Baskerville Old Face" w:hAnsi="Baskerville Old Face" w:cs="Arial"/>
          <w:b/>
          <w:sz w:val="24"/>
          <w:szCs w:val="24"/>
        </w:rPr>
        <w:t xml:space="preserve">.1, documentación distinta de las proposiciones.- Documentación Legal: </w:t>
      </w:r>
    </w:p>
    <w:p w:rsidR="006519EE" w:rsidRPr="002911E2" w:rsidRDefault="006519EE" w:rsidP="005F2418">
      <w:pPr>
        <w:pStyle w:val="ROMANOS"/>
        <w:spacing w:after="0" w:line="276" w:lineRule="auto"/>
        <w:ind w:left="0" w:firstLine="0"/>
        <w:rPr>
          <w:rFonts w:ascii="Baskerville Old Face" w:hAnsi="Baskerville Old Face" w:cs="Arial"/>
          <w:sz w:val="24"/>
          <w:szCs w:val="24"/>
        </w:rPr>
      </w:pPr>
    </w:p>
    <w:p w:rsidR="006519EE" w:rsidRDefault="006519EE" w:rsidP="00F8699E">
      <w:pPr>
        <w:pStyle w:val="ROMANOS"/>
        <w:spacing w:after="0" w:line="240" w:lineRule="auto"/>
        <w:ind w:left="1134" w:firstLine="0"/>
        <w:rPr>
          <w:rFonts w:ascii="Baskerville Old Face" w:hAnsi="Baskerville Old Face" w:cs="Arial"/>
          <w:sz w:val="24"/>
          <w:szCs w:val="24"/>
        </w:rPr>
      </w:pPr>
      <w:r w:rsidRPr="00505FBD">
        <w:rPr>
          <w:rFonts w:ascii="Baskerville Old Face" w:hAnsi="Baskerville Old Face" w:cs="Arial"/>
          <w:sz w:val="24"/>
          <w:szCs w:val="24"/>
        </w:rPr>
        <w:t>Documento Legal</w:t>
      </w:r>
      <w:r w:rsidR="00904ABA" w:rsidRPr="00505FBD">
        <w:rPr>
          <w:rFonts w:ascii="Baskerville Old Face" w:hAnsi="Baskerville Old Face" w:cs="Arial"/>
          <w:sz w:val="24"/>
          <w:szCs w:val="24"/>
        </w:rPr>
        <w:t xml:space="preserve"> No. </w:t>
      </w:r>
      <w:r w:rsidR="00505FBD" w:rsidRPr="00505FBD">
        <w:rPr>
          <w:rFonts w:ascii="Baskerville Old Face" w:hAnsi="Baskerville Old Face" w:cs="Arial"/>
          <w:sz w:val="24"/>
          <w:szCs w:val="24"/>
        </w:rPr>
        <w:t xml:space="preserve">II. Escrito original mediante el cual el </w:t>
      </w:r>
      <w:r w:rsidR="00505FBD" w:rsidRPr="00505FBD">
        <w:rPr>
          <w:rFonts w:ascii="Baskerville Old Face" w:hAnsi="Baskerville Old Face" w:cs="Arial"/>
          <w:b/>
          <w:sz w:val="24"/>
          <w:szCs w:val="24"/>
        </w:rPr>
        <w:t>“Licitante”</w:t>
      </w:r>
      <w:r w:rsidR="00505FBD" w:rsidRPr="00505FBD">
        <w:rPr>
          <w:rFonts w:ascii="Baskerville Old Face" w:hAnsi="Baskerville Old Face" w:cs="Arial"/>
          <w:sz w:val="24"/>
          <w:szCs w:val="24"/>
        </w:rPr>
        <w:t xml:space="preserve"> manifieste, bajo</w:t>
      </w:r>
      <w:r w:rsidR="00505FBD" w:rsidRPr="002911E2">
        <w:rPr>
          <w:rFonts w:ascii="Baskerville Old Face" w:hAnsi="Baskerville Old Face" w:cs="Arial"/>
          <w:sz w:val="24"/>
          <w:szCs w:val="24"/>
        </w:rPr>
        <w:t xml:space="preserve"> protesta de decir verdad, que cuenta con facultades suficientes para comprometerse por sí o por su representada</w:t>
      </w:r>
      <w:r w:rsidR="00505FBD">
        <w:rPr>
          <w:rFonts w:ascii="Baskerville Old Face" w:hAnsi="Baskerville Old Face" w:cs="Arial"/>
          <w:sz w:val="24"/>
          <w:szCs w:val="24"/>
        </w:rPr>
        <w:t>.</w:t>
      </w:r>
    </w:p>
    <w:p w:rsidR="00505FBD" w:rsidRDefault="00505FBD" w:rsidP="00F8699E">
      <w:pPr>
        <w:pStyle w:val="ROMANOS"/>
        <w:spacing w:after="0" w:line="240" w:lineRule="auto"/>
        <w:ind w:left="1134" w:firstLine="0"/>
        <w:rPr>
          <w:rFonts w:ascii="Baskerville Old Face" w:hAnsi="Baskerville Old Face" w:cs="Arial"/>
          <w:sz w:val="24"/>
          <w:szCs w:val="24"/>
        </w:rPr>
      </w:pPr>
    </w:p>
    <w:p w:rsidR="00505FBD" w:rsidRDefault="00505FBD" w:rsidP="00F8699E">
      <w:pPr>
        <w:pStyle w:val="ROMANOS"/>
        <w:spacing w:after="0" w:line="240" w:lineRule="auto"/>
        <w:ind w:left="1134" w:firstLine="0"/>
        <w:rPr>
          <w:rFonts w:ascii="Baskerville Old Face" w:hAnsi="Baskerville Old Face" w:cs="Arial"/>
          <w:sz w:val="24"/>
          <w:szCs w:val="24"/>
        </w:rPr>
      </w:pPr>
      <w:r w:rsidRPr="00505FBD">
        <w:rPr>
          <w:rFonts w:ascii="Baskerville Old Face" w:hAnsi="Baskerville Old Face" w:cs="Arial"/>
          <w:sz w:val="24"/>
          <w:szCs w:val="24"/>
        </w:rPr>
        <w:t>Documento Legal No.</w:t>
      </w:r>
      <w:r>
        <w:rPr>
          <w:rFonts w:ascii="Baskerville Old Face" w:hAnsi="Baskerville Old Face" w:cs="Arial"/>
          <w:sz w:val="24"/>
          <w:szCs w:val="24"/>
        </w:rPr>
        <w:t xml:space="preserve"> III. </w:t>
      </w:r>
      <w:r w:rsidR="00F6762B" w:rsidRPr="002911E2">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00F6762B" w:rsidRPr="002911E2">
        <w:rPr>
          <w:rFonts w:ascii="Baskerville Old Face" w:hAnsi="Baskerville Old Face" w:cs="Arial"/>
          <w:b/>
          <w:sz w:val="24"/>
          <w:szCs w:val="24"/>
        </w:rPr>
        <w:t>“Ley”</w:t>
      </w:r>
      <w:r w:rsidR="00F6762B" w:rsidRPr="002911E2">
        <w:rPr>
          <w:rFonts w:ascii="Baskerville Old Face" w:hAnsi="Baskerville Old Face" w:cs="Arial"/>
          <w:sz w:val="24"/>
          <w:szCs w:val="24"/>
        </w:rPr>
        <w:t>.</w:t>
      </w:r>
      <w:r>
        <w:rPr>
          <w:rFonts w:ascii="Baskerville Old Face" w:hAnsi="Baskerville Old Face" w:cs="Arial"/>
          <w:sz w:val="24"/>
          <w:szCs w:val="24"/>
        </w:rPr>
        <w:t xml:space="preserve"> </w:t>
      </w:r>
    </w:p>
    <w:p w:rsidR="00505FBD" w:rsidRDefault="00505FBD" w:rsidP="00F8699E">
      <w:pPr>
        <w:pStyle w:val="ROMANOS"/>
        <w:spacing w:after="0" w:line="240" w:lineRule="auto"/>
        <w:ind w:left="1134" w:firstLine="0"/>
        <w:rPr>
          <w:rFonts w:ascii="Baskerville Old Face" w:hAnsi="Baskerville Old Face" w:cs="Arial"/>
          <w:sz w:val="24"/>
          <w:szCs w:val="24"/>
        </w:rPr>
      </w:pPr>
    </w:p>
    <w:p w:rsidR="00505FBD" w:rsidRDefault="00505FBD" w:rsidP="00F8699E">
      <w:pPr>
        <w:pStyle w:val="ROMANOS"/>
        <w:spacing w:after="0" w:line="240" w:lineRule="auto"/>
        <w:ind w:left="1134" w:firstLine="0"/>
        <w:rPr>
          <w:rFonts w:ascii="Baskerville Old Face" w:hAnsi="Baskerville Old Face" w:cs="Arial"/>
          <w:sz w:val="24"/>
          <w:szCs w:val="24"/>
        </w:rPr>
      </w:pPr>
      <w:r w:rsidRPr="00505FBD">
        <w:rPr>
          <w:rFonts w:ascii="Baskerville Old Face" w:hAnsi="Baskerville Old Face" w:cs="Arial"/>
          <w:sz w:val="24"/>
          <w:szCs w:val="24"/>
        </w:rPr>
        <w:t>Documento Legal No.</w:t>
      </w:r>
      <w:r>
        <w:rPr>
          <w:rFonts w:ascii="Baskerville Old Face" w:hAnsi="Baskerville Old Face" w:cs="Arial"/>
          <w:sz w:val="24"/>
          <w:szCs w:val="24"/>
        </w:rPr>
        <w:t xml:space="preserve"> IV. </w:t>
      </w:r>
      <w:r w:rsidR="00F6762B" w:rsidRPr="002911E2">
        <w:rPr>
          <w:rFonts w:ascii="Baskerville Old Face" w:hAnsi="Baskerville Old Face" w:cs="Arial"/>
          <w:sz w:val="24"/>
          <w:szCs w:val="24"/>
        </w:rPr>
        <w:t xml:space="preserve">Para aquellas personas a las que se refiere el segundo párrafo de la fracción VII del artículo 51 de la </w:t>
      </w:r>
      <w:r w:rsidR="00F6762B" w:rsidRPr="002911E2">
        <w:rPr>
          <w:rFonts w:ascii="Baskerville Old Face" w:hAnsi="Baskerville Old Face" w:cs="Arial"/>
          <w:b/>
          <w:sz w:val="24"/>
          <w:szCs w:val="24"/>
        </w:rPr>
        <w:t>“Ley”</w:t>
      </w:r>
      <w:r w:rsidR="00F6762B" w:rsidRPr="002911E2">
        <w:rPr>
          <w:rFonts w:ascii="Baskerville Old Face" w:hAnsi="Baskerville Old Face" w:cs="Arial"/>
          <w:sz w:val="24"/>
          <w:szCs w:val="24"/>
        </w:rPr>
        <w:t xml:space="preserve">, escrito original mediante el cual declare, bajo protesta de decir verdad, </w:t>
      </w:r>
      <w:r w:rsidR="00F6762B" w:rsidRPr="002911E2">
        <w:rPr>
          <w:rFonts w:ascii="Baskerville Old Face" w:hAnsi="Baskerville Old Face" w:cs="Arial"/>
          <w:bCs/>
          <w:sz w:val="24"/>
          <w:szCs w:val="24"/>
          <w:lang w:val="es-MX"/>
        </w:rPr>
        <w:t xml:space="preserve">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w:t>
      </w:r>
      <w:r w:rsidR="00F6762B" w:rsidRPr="002911E2">
        <w:rPr>
          <w:rFonts w:ascii="Baskerville Old Face" w:hAnsi="Baskerville Old Face" w:cs="Arial"/>
          <w:sz w:val="24"/>
          <w:szCs w:val="24"/>
        </w:rPr>
        <w:t xml:space="preserve">XV de la </w:t>
      </w:r>
      <w:r w:rsidR="00F6762B" w:rsidRPr="002911E2">
        <w:rPr>
          <w:rFonts w:ascii="Baskerville Old Face" w:hAnsi="Baskerville Old Face" w:cs="Arial"/>
          <w:b/>
          <w:sz w:val="24"/>
          <w:szCs w:val="24"/>
        </w:rPr>
        <w:t>“Ley”</w:t>
      </w:r>
      <w:r w:rsidR="00F6762B">
        <w:rPr>
          <w:rFonts w:ascii="Baskerville Old Face" w:hAnsi="Baskerville Old Face" w:cs="Arial"/>
          <w:b/>
          <w:sz w:val="24"/>
          <w:szCs w:val="24"/>
        </w:rPr>
        <w:t>.</w:t>
      </w:r>
    </w:p>
    <w:p w:rsidR="00505FBD" w:rsidRDefault="00505FBD" w:rsidP="00F8699E">
      <w:pPr>
        <w:pStyle w:val="ROMANOS"/>
        <w:spacing w:after="0" w:line="240" w:lineRule="auto"/>
        <w:ind w:left="1134" w:firstLine="0"/>
        <w:rPr>
          <w:rFonts w:ascii="Baskerville Old Face" w:hAnsi="Baskerville Old Face" w:cs="Arial"/>
          <w:sz w:val="24"/>
          <w:szCs w:val="24"/>
        </w:rPr>
      </w:pPr>
    </w:p>
    <w:p w:rsidR="00505FBD" w:rsidRDefault="00505FBD" w:rsidP="00F8699E">
      <w:pPr>
        <w:pStyle w:val="ROMANOS"/>
        <w:spacing w:after="0" w:line="240" w:lineRule="auto"/>
        <w:ind w:left="1134" w:firstLine="0"/>
        <w:rPr>
          <w:rFonts w:ascii="Baskerville Old Face" w:hAnsi="Baskerville Old Face" w:cs="Arial"/>
          <w:sz w:val="24"/>
          <w:szCs w:val="24"/>
        </w:rPr>
      </w:pPr>
      <w:r w:rsidRPr="00505FBD">
        <w:rPr>
          <w:rFonts w:ascii="Baskerville Old Face" w:hAnsi="Baskerville Old Face" w:cs="Arial"/>
          <w:sz w:val="24"/>
          <w:szCs w:val="24"/>
        </w:rPr>
        <w:t>Documento Legal No.</w:t>
      </w:r>
      <w:r>
        <w:rPr>
          <w:rFonts w:ascii="Baskerville Old Face" w:hAnsi="Baskerville Old Face" w:cs="Arial"/>
          <w:sz w:val="24"/>
          <w:szCs w:val="24"/>
        </w:rPr>
        <w:t xml:space="preserve"> V. </w:t>
      </w:r>
      <w:r w:rsidR="00F6762B" w:rsidRPr="002911E2">
        <w:rPr>
          <w:rFonts w:ascii="Baskerville Old Face" w:hAnsi="Baskerville Old Face" w:cs="Arial"/>
          <w:sz w:val="24"/>
          <w:szCs w:val="24"/>
        </w:rPr>
        <w:t>Declaración de integridad, mediante la cual los “</w:t>
      </w:r>
      <w:r w:rsidR="00F6762B" w:rsidRPr="002911E2">
        <w:rPr>
          <w:rFonts w:ascii="Baskerville Old Face" w:hAnsi="Baskerville Old Face" w:cs="Arial"/>
          <w:b/>
          <w:sz w:val="24"/>
          <w:szCs w:val="24"/>
        </w:rPr>
        <w:t>Licitantes</w:t>
      </w:r>
      <w:r w:rsidR="00F6762B" w:rsidRPr="002911E2">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00F6762B" w:rsidRPr="002911E2">
        <w:rPr>
          <w:rFonts w:ascii="Baskerville Old Face" w:hAnsi="Baskerville Old Face" w:cs="Arial"/>
          <w:b/>
          <w:sz w:val="24"/>
          <w:szCs w:val="24"/>
        </w:rPr>
        <w:t>“Convocante”</w:t>
      </w:r>
      <w:r w:rsidR="00F6762B" w:rsidRPr="002911E2">
        <w:rPr>
          <w:rFonts w:ascii="Baskerville Old Face" w:hAnsi="Baskerville Old Face" w:cs="Arial"/>
          <w:sz w:val="24"/>
          <w:szCs w:val="24"/>
        </w:rPr>
        <w:t>, induzcan o alteren las evaluaciones de las proposiciones, el resultado del procedimiento de contratación y cualquier otro aspecto que les otorguen condiciones más ventajosas con relación a los demás participantes</w:t>
      </w:r>
      <w:r w:rsidR="00F6762B">
        <w:rPr>
          <w:rFonts w:ascii="Baskerville Old Face" w:hAnsi="Baskerville Old Face" w:cs="Arial"/>
          <w:sz w:val="24"/>
          <w:szCs w:val="24"/>
        </w:rPr>
        <w:t>.</w:t>
      </w:r>
    </w:p>
    <w:p w:rsidR="00505FBD" w:rsidRDefault="00505FBD" w:rsidP="00F8699E">
      <w:pPr>
        <w:pStyle w:val="ROMANOS"/>
        <w:spacing w:after="0" w:line="240" w:lineRule="auto"/>
        <w:ind w:left="1134" w:firstLine="0"/>
        <w:rPr>
          <w:rFonts w:ascii="Baskerville Old Face" w:hAnsi="Baskerville Old Face" w:cs="Arial"/>
          <w:sz w:val="24"/>
          <w:szCs w:val="24"/>
        </w:rPr>
      </w:pPr>
    </w:p>
    <w:p w:rsidR="00505FBD" w:rsidRDefault="00505FBD" w:rsidP="00F8699E">
      <w:pPr>
        <w:pStyle w:val="ROMANOS"/>
        <w:spacing w:after="0" w:line="240" w:lineRule="auto"/>
        <w:ind w:left="1134" w:firstLine="0"/>
        <w:rPr>
          <w:rFonts w:ascii="Baskerville Old Face" w:hAnsi="Baskerville Old Face" w:cs="Arial"/>
          <w:sz w:val="24"/>
          <w:szCs w:val="24"/>
        </w:rPr>
      </w:pPr>
      <w:r w:rsidRPr="00505FBD">
        <w:rPr>
          <w:rFonts w:ascii="Baskerville Old Face" w:hAnsi="Baskerville Old Face" w:cs="Arial"/>
          <w:sz w:val="24"/>
          <w:szCs w:val="24"/>
        </w:rPr>
        <w:t>Documento Legal No.</w:t>
      </w:r>
      <w:r>
        <w:rPr>
          <w:rFonts w:ascii="Baskerville Old Face" w:hAnsi="Baskerville Old Face" w:cs="Arial"/>
          <w:sz w:val="24"/>
          <w:szCs w:val="24"/>
        </w:rPr>
        <w:t xml:space="preserve"> X.</w:t>
      </w:r>
      <w:r w:rsidR="00F6762B">
        <w:rPr>
          <w:rFonts w:ascii="Baskerville Old Face" w:hAnsi="Baskerville Old Face" w:cs="Arial"/>
          <w:sz w:val="24"/>
          <w:szCs w:val="24"/>
        </w:rPr>
        <w:t xml:space="preserve"> </w:t>
      </w:r>
      <w:r w:rsidR="00F6762B" w:rsidRPr="002911E2">
        <w:rPr>
          <w:rFonts w:ascii="Baskerville Old Face" w:hAnsi="Baskerville Old Face" w:cs="Arial"/>
          <w:sz w:val="24"/>
          <w:szCs w:val="24"/>
        </w:rPr>
        <w:t xml:space="preserve">Copia simple de </w:t>
      </w:r>
      <w:r w:rsidR="00F6762B" w:rsidRPr="00F6762B">
        <w:rPr>
          <w:rFonts w:ascii="Baskerville Old Face" w:hAnsi="Baskerville Old Face" w:cs="Arial"/>
          <w:sz w:val="24"/>
          <w:szCs w:val="24"/>
        </w:rPr>
        <w:t>las declaraciones fiscales de la empresa, correspondiente al ejercicio fiscal de los años 2012 y 2013</w:t>
      </w:r>
      <w:r w:rsidR="00F6762B" w:rsidRPr="00F6762B">
        <w:t xml:space="preserve"> </w:t>
      </w:r>
      <w:r w:rsidR="00F6762B" w:rsidRPr="00F6762B">
        <w:rPr>
          <w:rFonts w:ascii="Baskerville Old Face" w:hAnsi="Baskerville Old Face" w:cs="Arial"/>
          <w:sz w:val="24"/>
          <w:szCs w:val="24"/>
        </w:rPr>
        <w:t>o</w:t>
      </w:r>
      <w:r w:rsidR="00F6762B" w:rsidRPr="002911E2">
        <w:rPr>
          <w:rFonts w:ascii="Baskerville Old Face" w:hAnsi="Baskerville Old Face" w:cs="Arial"/>
          <w:sz w:val="24"/>
          <w:szCs w:val="24"/>
        </w:rPr>
        <w:t>, en caso de empresas de nueva creación, los más actualizados a la fecha de presentación de proposiciones</w:t>
      </w:r>
      <w:r w:rsidR="00F6762B">
        <w:rPr>
          <w:rFonts w:ascii="Baskerville Old Face" w:hAnsi="Baskerville Old Face" w:cs="Arial"/>
          <w:sz w:val="24"/>
          <w:szCs w:val="24"/>
        </w:rPr>
        <w:t>.</w:t>
      </w:r>
    </w:p>
    <w:p w:rsidR="00505FBD" w:rsidRDefault="00505FBD" w:rsidP="00F8699E">
      <w:pPr>
        <w:pStyle w:val="ROMANOS"/>
        <w:spacing w:after="0" w:line="240" w:lineRule="auto"/>
        <w:ind w:left="1134" w:firstLine="0"/>
        <w:rPr>
          <w:rFonts w:ascii="Baskerville Old Face" w:hAnsi="Baskerville Old Face" w:cs="Arial"/>
          <w:sz w:val="24"/>
          <w:szCs w:val="24"/>
        </w:rPr>
      </w:pPr>
    </w:p>
    <w:p w:rsidR="00505FBD" w:rsidRPr="002911E2" w:rsidRDefault="00505FBD" w:rsidP="00F8699E">
      <w:pPr>
        <w:pStyle w:val="ROMANOS"/>
        <w:spacing w:after="0" w:line="240" w:lineRule="auto"/>
        <w:ind w:left="1134" w:firstLine="0"/>
        <w:rPr>
          <w:rFonts w:ascii="Baskerville Old Face" w:hAnsi="Baskerville Old Face" w:cs="Arial"/>
          <w:sz w:val="24"/>
          <w:szCs w:val="24"/>
        </w:rPr>
      </w:pPr>
      <w:r w:rsidRPr="00505FBD">
        <w:rPr>
          <w:rFonts w:ascii="Baskerville Old Face" w:hAnsi="Baskerville Old Face" w:cs="Arial"/>
          <w:sz w:val="24"/>
          <w:szCs w:val="24"/>
        </w:rPr>
        <w:t>Documento Legal No.</w:t>
      </w:r>
      <w:r>
        <w:rPr>
          <w:rFonts w:ascii="Baskerville Old Face" w:hAnsi="Baskerville Old Face" w:cs="Arial"/>
          <w:sz w:val="24"/>
          <w:szCs w:val="24"/>
        </w:rPr>
        <w:t xml:space="preserve"> XI.</w:t>
      </w:r>
      <w:r w:rsidR="00F6762B">
        <w:rPr>
          <w:rFonts w:ascii="Baskerville Old Face" w:hAnsi="Baskerville Old Face" w:cs="Arial"/>
          <w:sz w:val="24"/>
          <w:szCs w:val="24"/>
        </w:rPr>
        <w:t xml:space="preserve"> </w:t>
      </w:r>
      <w:r w:rsidR="00F6762B" w:rsidRPr="002911E2">
        <w:rPr>
          <w:rFonts w:ascii="Baskerville Old Face" w:hAnsi="Baskerville Old Face" w:cs="Arial"/>
          <w:sz w:val="24"/>
          <w:szCs w:val="24"/>
        </w:rPr>
        <w:t>En su caso, para las empresas que hayan estado inhabilitadas en los últimos tres años deberán presentar copia simple del documento que acredite haber realizado el pago de la multa que le haya impuesto la Secretaría de la Función Pública, en caso de no estar inhabilitados deberán presentar un escrito donde lo manifiesten</w:t>
      </w:r>
      <w:r w:rsidR="00F6762B">
        <w:rPr>
          <w:rFonts w:ascii="Baskerville Old Face" w:hAnsi="Baskerville Old Face" w:cs="Arial"/>
          <w:sz w:val="24"/>
          <w:szCs w:val="24"/>
        </w:rPr>
        <w:t>.</w:t>
      </w:r>
    </w:p>
    <w:p w:rsidR="006519EE" w:rsidRPr="002911E2" w:rsidRDefault="006519EE" w:rsidP="005F2418">
      <w:pPr>
        <w:pStyle w:val="ROMANOS"/>
        <w:spacing w:after="0" w:line="276" w:lineRule="auto"/>
        <w:ind w:left="0" w:firstLine="0"/>
        <w:rPr>
          <w:rFonts w:ascii="Baskerville Old Face" w:hAnsi="Baskerville Old Face" w:cs="Arial"/>
          <w:sz w:val="24"/>
          <w:szCs w:val="24"/>
        </w:rPr>
      </w:pPr>
    </w:p>
    <w:p w:rsidR="004C6049" w:rsidRPr="002911E2" w:rsidRDefault="004C6049" w:rsidP="00D10565">
      <w:pPr>
        <w:pStyle w:val="ROMANOS"/>
        <w:numPr>
          <w:ilvl w:val="0"/>
          <w:numId w:val="15"/>
        </w:numPr>
        <w:spacing w:after="0" w:line="240" w:lineRule="auto"/>
        <w:rPr>
          <w:rFonts w:ascii="Baskerville Old Face" w:hAnsi="Baskerville Old Face" w:cs="Arial"/>
          <w:b/>
          <w:sz w:val="24"/>
          <w:szCs w:val="24"/>
        </w:rPr>
      </w:pPr>
      <w:r w:rsidRPr="002911E2">
        <w:rPr>
          <w:rFonts w:ascii="Baskerville Old Face" w:hAnsi="Baskerville Old Face" w:cs="Arial"/>
          <w:b/>
          <w:sz w:val="24"/>
          <w:szCs w:val="24"/>
        </w:rPr>
        <w:t xml:space="preserve">Del numeral </w:t>
      </w:r>
      <w:r w:rsidR="003B5F8C">
        <w:rPr>
          <w:rFonts w:ascii="Baskerville Old Face" w:hAnsi="Baskerville Old Face" w:cs="Arial"/>
          <w:b/>
          <w:sz w:val="24"/>
          <w:szCs w:val="24"/>
        </w:rPr>
        <w:t>28</w:t>
      </w:r>
      <w:r w:rsidRPr="002911E2">
        <w:rPr>
          <w:rFonts w:ascii="Baskerville Old Face" w:hAnsi="Baskerville Old Face" w:cs="Arial"/>
          <w:b/>
          <w:sz w:val="24"/>
          <w:szCs w:val="24"/>
        </w:rPr>
        <w:t xml:space="preserve">.2 Integración de las proposiciones.- Documentación Técnica: </w:t>
      </w:r>
    </w:p>
    <w:p w:rsidR="004C6049" w:rsidRPr="002911E2" w:rsidRDefault="004C6049" w:rsidP="004C6049">
      <w:pPr>
        <w:pStyle w:val="ROMANOS"/>
        <w:spacing w:after="0" w:line="240" w:lineRule="auto"/>
        <w:ind w:left="432" w:hanging="6"/>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Técnico No. </w:t>
      </w:r>
      <w:r w:rsidR="00AD36DB">
        <w:rPr>
          <w:rFonts w:ascii="Baskerville Old Face" w:hAnsi="Baskerville Old Face" w:cs="Arial"/>
          <w:sz w:val="24"/>
          <w:szCs w:val="24"/>
        </w:rPr>
        <w:t>1</w:t>
      </w:r>
      <w:r w:rsidRPr="002911E2">
        <w:rPr>
          <w:rFonts w:ascii="Baskerville Old Face" w:hAnsi="Baskerville Old Face" w:cs="Arial"/>
          <w:sz w:val="24"/>
          <w:szCs w:val="24"/>
        </w:rPr>
        <w:t xml:space="preserve">.- Manifestación escrita, bajo protesta de decir verdad, de que conoce el sitio de realización de los trabajos y sus condiciones ambientales; </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Técnico No. </w:t>
      </w:r>
      <w:r w:rsidR="00AD36DB">
        <w:rPr>
          <w:rFonts w:ascii="Baskerville Old Face" w:hAnsi="Baskerville Old Face" w:cs="Arial"/>
          <w:sz w:val="24"/>
          <w:szCs w:val="24"/>
        </w:rPr>
        <w:t>2</w:t>
      </w:r>
      <w:r w:rsidRPr="002911E2">
        <w:rPr>
          <w:rFonts w:ascii="Baskerville Old Face" w:hAnsi="Baskerville Old Face" w:cs="Arial"/>
          <w:sz w:val="24"/>
          <w:szCs w:val="24"/>
        </w:rPr>
        <w:t xml:space="preserve">.- Descripción de la planeación integral del </w:t>
      </w:r>
      <w:r w:rsidR="00B83FFE" w:rsidRPr="002911E2">
        <w:rPr>
          <w:rFonts w:ascii="Baskerville Old Face" w:hAnsi="Baskerville Old Face" w:cs="Arial"/>
          <w:b/>
          <w:sz w:val="24"/>
          <w:szCs w:val="24"/>
        </w:rPr>
        <w:t>“Licitante”</w:t>
      </w:r>
      <w:r w:rsidR="00602EEF" w:rsidRPr="002911E2">
        <w:rPr>
          <w:rFonts w:ascii="Baskerville Old Face" w:hAnsi="Baskerville Old Face" w:cs="Arial"/>
          <w:sz w:val="24"/>
          <w:szCs w:val="24"/>
        </w:rPr>
        <w:t xml:space="preserve"> </w:t>
      </w:r>
      <w:r w:rsidRPr="002911E2">
        <w:rPr>
          <w:rFonts w:ascii="Baskerville Old Face" w:hAnsi="Baskerville Old Face" w:cs="Arial"/>
          <w:sz w:val="24"/>
          <w:szCs w:val="24"/>
        </w:rPr>
        <w:t>para realizar los trabajos.</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Técnico No. </w:t>
      </w:r>
      <w:r w:rsidR="00AD36DB">
        <w:rPr>
          <w:rFonts w:ascii="Baskerville Old Face" w:hAnsi="Baskerville Old Face" w:cs="Arial"/>
          <w:sz w:val="24"/>
          <w:szCs w:val="24"/>
        </w:rPr>
        <w:t>3</w:t>
      </w:r>
      <w:r w:rsidRPr="002911E2">
        <w:rPr>
          <w:rFonts w:ascii="Baskerville Old Face" w:hAnsi="Baskerville Old Face" w:cs="Arial"/>
          <w:sz w:val="24"/>
          <w:szCs w:val="24"/>
        </w:rPr>
        <w:t xml:space="preserve">.- Currículum </w:t>
      </w:r>
      <w:r w:rsidR="003804E5" w:rsidRPr="002911E2">
        <w:rPr>
          <w:rFonts w:ascii="Baskerville Old Face" w:hAnsi="Baskerville Old Face" w:cs="Arial"/>
          <w:sz w:val="24"/>
          <w:szCs w:val="24"/>
        </w:rPr>
        <w:t xml:space="preserve">y carta compromiso </w:t>
      </w:r>
      <w:r w:rsidRPr="002911E2">
        <w:rPr>
          <w:rFonts w:ascii="Baskerville Old Face" w:hAnsi="Baskerville Old Face" w:cs="Arial"/>
          <w:sz w:val="24"/>
          <w:szCs w:val="24"/>
        </w:rPr>
        <w:t>de cada uno de los profesionales técnicos que serán responsables de la dirección, administración y ejecución de las obras.</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Técnico No. </w:t>
      </w:r>
      <w:r w:rsidR="00AD36DB">
        <w:rPr>
          <w:rFonts w:ascii="Baskerville Old Face" w:hAnsi="Baskerville Old Face" w:cs="Arial"/>
          <w:sz w:val="24"/>
          <w:szCs w:val="24"/>
        </w:rPr>
        <w:t>5</w:t>
      </w:r>
      <w:r w:rsidRPr="002911E2">
        <w:rPr>
          <w:rFonts w:ascii="Baskerville Old Face" w:hAnsi="Baskerville Old Face" w:cs="Arial"/>
          <w:sz w:val="24"/>
          <w:szCs w:val="24"/>
        </w:rPr>
        <w:t xml:space="preserve">.- Manifestación escrita bajo protesta de decir verdad, de las partes que subcontratarán de los trabajos objeto de la presente convocatoria de licitación, de conformidad a lo señalado en el numeral </w:t>
      </w:r>
      <w:r w:rsidR="00B575FD">
        <w:rPr>
          <w:rFonts w:ascii="Baskerville Old Face" w:hAnsi="Baskerville Old Face" w:cs="Arial"/>
          <w:sz w:val="24"/>
          <w:szCs w:val="24"/>
        </w:rPr>
        <w:t>21</w:t>
      </w:r>
      <w:r w:rsidRPr="002911E2">
        <w:rPr>
          <w:rFonts w:ascii="Baskerville Old Face" w:hAnsi="Baskerville Old Face" w:cs="Arial"/>
          <w:sz w:val="24"/>
          <w:szCs w:val="24"/>
        </w:rPr>
        <w:t xml:space="preserve"> de la misma.</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Técnico No. </w:t>
      </w:r>
      <w:r w:rsidR="00AD36DB">
        <w:rPr>
          <w:rFonts w:ascii="Baskerville Old Face" w:hAnsi="Baskerville Old Face" w:cs="Arial"/>
          <w:sz w:val="24"/>
          <w:szCs w:val="24"/>
        </w:rPr>
        <w:t>7</w:t>
      </w:r>
      <w:r w:rsidRPr="002911E2">
        <w:rPr>
          <w:rFonts w:ascii="Baskerville Old Face" w:hAnsi="Baskerville Old Face" w:cs="Arial"/>
          <w:sz w:val="24"/>
          <w:szCs w:val="24"/>
        </w:rPr>
        <w:t>.- Relación de maquinaria y equipo de construcción.</w:t>
      </w:r>
    </w:p>
    <w:p w:rsidR="004C6049" w:rsidRPr="002911E2" w:rsidRDefault="004C6049" w:rsidP="004C6049">
      <w:pPr>
        <w:pStyle w:val="ROMANOS"/>
        <w:spacing w:after="0" w:line="240" w:lineRule="auto"/>
        <w:ind w:left="432" w:hanging="6"/>
        <w:rPr>
          <w:rFonts w:ascii="Baskerville Old Face" w:hAnsi="Baskerville Old Face" w:cs="Arial"/>
          <w:sz w:val="24"/>
          <w:szCs w:val="24"/>
        </w:rPr>
      </w:pPr>
    </w:p>
    <w:p w:rsidR="004C6049" w:rsidRPr="002911E2" w:rsidRDefault="004C6049" w:rsidP="00D10565">
      <w:pPr>
        <w:pStyle w:val="ROMANOS"/>
        <w:numPr>
          <w:ilvl w:val="0"/>
          <w:numId w:val="19"/>
        </w:numPr>
        <w:tabs>
          <w:tab w:val="clear" w:pos="720"/>
          <w:tab w:val="left" w:pos="851"/>
        </w:tabs>
        <w:spacing w:after="0" w:line="240" w:lineRule="auto"/>
        <w:ind w:left="1134" w:hanging="283"/>
        <w:rPr>
          <w:rFonts w:ascii="Baskerville Old Face" w:hAnsi="Baskerville Old Face" w:cs="Arial"/>
          <w:b/>
          <w:sz w:val="24"/>
          <w:szCs w:val="24"/>
        </w:rPr>
      </w:pPr>
      <w:r w:rsidRPr="002911E2">
        <w:rPr>
          <w:rFonts w:ascii="Baskerville Old Face" w:hAnsi="Baskerville Old Face" w:cs="Arial"/>
          <w:b/>
          <w:sz w:val="24"/>
          <w:szCs w:val="24"/>
        </w:rPr>
        <w:t xml:space="preserve">Del numeral </w:t>
      </w:r>
      <w:r w:rsidR="003B5F8C">
        <w:rPr>
          <w:rFonts w:ascii="Baskerville Old Face" w:hAnsi="Baskerville Old Face" w:cs="Arial"/>
          <w:b/>
          <w:sz w:val="24"/>
          <w:szCs w:val="24"/>
        </w:rPr>
        <w:t>28</w:t>
      </w:r>
      <w:r w:rsidRPr="002911E2">
        <w:rPr>
          <w:rFonts w:ascii="Baskerville Old Face" w:hAnsi="Baskerville Old Face" w:cs="Arial"/>
          <w:b/>
          <w:sz w:val="24"/>
          <w:szCs w:val="24"/>
        </w:rPr>
        <w:t>.2 Integración de las proposiciones, inciso A.-Tratándose de obras a precios unitarios:</w:t>
      </w:r>
    </w:p>
    <w:p w:rsidR="004C6049" w:rsidRPr="002911E2" w:rsidRDefault="004C6049" w:rsidP="004C6049">
      <w:pPr>
        <w:pStyle w:val="ROMANOS"/>
        <w:spacing w:after="0" w:line="240" w:lineRule="auto"/>
        <w:ind w:left="432" w:hanging="6"/>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1</w:t>
      </w:r>
      <w:r w:rsidRPr="002911E2">
        <w:rPr>
          <w:rFonts w:ascii="Baskerville Old Face" w:hAnsi="Baskerville Old Face" w:cs="Arial"/>
          <w:sz w:val="24"/>
          <w:szCs w:val="24"/>
        </w:rPr>
        <w:t>.- Análisis del total de los precios unitarios.</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2</w:t>
      </w:r>
      <w:r w:rsidRPr="002911E2">
        <w:rPr>
          <w:rFonts w:ascii="Baskerville Old Face" w:hAnsi="Baskerville Old Face" w:cs="Arial"/>
          <w:sz w:val="24"/>
          <w:szCs w:val="24"/>
        </w:rPr>
        <w:t>.- Listado de insumos que intervienen en la integración de la proposición.</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3</w:t>
      </w:r>
      <w:r w:rsidRPr="002911E2">
        <w:rPr>
          <w:rFonts w:ascii="Baskerville Old Face" w:hAnsi="Baskerville Old Face" w:cs="Arial"/>
          <w:sz w:val="24"/>
          <w:szCs w:val="24"/>
        </w:rPr>
        <w:t xml:space="preserve">.- Análisis, cálculo e integración del factor de salario real conforme a lo previsto en 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4</w:t>
      </w:r>
      <w:r w:rsidRPr="002911E2">
        <w:rPr>
          <w:rFonts w:ascii="Baskerville Old Face" w:hAnsi="Baskerville Old Face" w:cs="Arial"/>
          <w:sz w:val="24"/>
          <w:szCs w:val="24"/>
        </w:rPr>
        <w:t>.- Análisis, cálculo e integración de los costos horarios de la maquinaria y equipo de construcción.</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5</w:t>
      </w:r>
      <w:r w:rsidRPr="002911E2">
        <w:rPr>
          <w:rFonts w:ascii="Baskerville Old Face" w:hAnsi="Baskerville Old Face" w:cs="Arial"/>
          <w:sz w:val="24"/>
          <w:szCs w:val="24"/>
        </w:rPr>
        <w:t>.- Análisis, cálculo e integración de los costos indirectos, identificando los correspondientes a los de administración de oficinas de campo y los de oficinas centrales.</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6</w:t>
      </w:r>
      <w:r w:rsidRPr="002911E2">
        <w:rPr>
          <w:rFonts w:ascii="Baskerville Old Face" w:hAnsi="Baskerville Old Face" w:cs="Arial"/>
          <w:sz w:val="24"/>
          <w:szCs w:val="24"/>
        </w:rPr>
        <w:t>.- Análisis, cálculo e integración del costo por financiamiento.</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8</w:t>
      </w:r>
      <w:r w:rsidRPr="002911E2">
        <w:rPr>
          <w:rFonts w:ascii="Baskerville Old Face" w:hAnsi="Baskerville Old Face" w:cs="Arial"/>
          <w:sz w:val="24"/>
          <w:szCs w:val="24"/>
        </w:rPr>
        <w:t xml:space="preserve">.- Relación y análisis de los costos unitarios básicos de los materiales que se requieran para la ejecución de los trabajos. </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9</w:t>
      </w:r>
      <w:r w:rsidRPr="002911E2">
        <w:rPr>
          <w:rFonts w:ascii="Baskerville Old Face" w:hAnsi="Baskerville Old Face" w:cs="Arial"/>
          <w:sz w:val="24"/>
          <w:szCs w:val="24"/>
        </w:rPr>
        <w:t>.- Catálogo de conceptos.</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10</w:t>
      </w:r>
      <w:r w:rsidRPr="002911E2">
        <w:rPr>
          <w:rFonts w:ascii="Baskerville Old Face" w:hAnsi="Baskerville Old Face" w:cs="Arial"/>
          <w:sz w:val="24"/>
          <w:szCs w:val="24"/>
        </w:rPr>
        <w:t>.- Programa de ejecución general de los trabajos conforme al catálogo de conceptos con sus erogaciones.</w:t>
      </w: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p>
    <w:p w:rsidR="004C6049" w:rsidRPr="002911E2" w:rsidRDefault="004C6049" w:rsidP="004C6049">
      <w:pPr>
        <w:pStyle w:val="ROMANOS"/>
        <w:spacing w:after="0" w:line="240" w:lineRule="auto"/>
        <w:ind w:left="1134" w:firstLine="0"/>
        <w:rPr>
          <w:rFonts w:ascii="Baskerville Old Face" w:hAnsi="Baskerville Old Face" w:cs="Arial"/>
          <w:sz w:val="24"/>
          <w:szCs w:val="24"/>
        </w:rPr>
      </w:pPr>
      <w:r w:rsidRPr="002911E2">
        <w:rPr>
          <w:rFonts w:ascii="Baskerville Old Face" w:hAnsi="Baskerville Old Face" w:cs="Arial"/>
          <w:sz w:val="24"/>
          <w:szCs w:val="24"/>
        </w:rPr>
        <w:t xml:space="preserve">Documento Económico No. </w:t>
      </w:r>
      <w:r w:rsidR="00AD36DB">
        <w:rPr>
          <w:rFonts w:ascii="Baskerville Old Face" w:hAnsi="Baskerville Old Face" w:cs="Arial"/>
          <w:sz w:val="24"/>
          <w:szCs w:val="24"/>
        </w:rPr>
        <w:t>11</w:t>
      </w:r>
      <w:r w:rsidRPr="002911E2">
        <w:rPr>
          <w:rFonts w:ascii="Baskerville Old Face" w:hAnsi="Baskerville Old Face" w:cs="Arial"/>
          <w:sz w:val="24"/>
          <w:szCs w:val="24"/>
        </w:rPr>
        <w:t>.- Programas de erogaciones a costo directo calendarizados y cuantificados en partidas y subpartidas de utilización, para los siguientes rubros:  a) De la mano de obra; b )De la maquinaria y equipo de construcción, identificando su tipo y características; c) De los materiales y equipos de instalación permanente expresados en unidades convencionales y volúmenes requeridos; d) De utilización del personal profesional técnico, administrativo y de servicio encargado de la dirección, administración y ejecución de los trabajos</w:t>
      </w:r>
      <w:r w:rsidR="008F37FB" w:rsidRPr="002911E2">
        <w:rPr>
          <w:rFonts w:ascii="Baskerville Old Face" w:hAnsi="Baskerville Old Face" w:cs="Arial"/>
          <w:sz w:val="24"/>
          <w:szCs w:val="24"/>
        </w:rPr>
        <w:t>.</w:t>
      </w:r>
    </w:p>
    <w:p w:rsidR="00F837E9" w:rsidRPr="002911E2" w:rsidRDefault="00F837E9" w:rsidP="00286D74">
      <w:pPr>
        <w:pStyle w:val="ROMANOS"/>
        <w:spacing w:after="0" w:line="300" w:lineRule="auto"/>
        <w:ind w:left="0" w:firstLine="0"/>
        <w:rPr>
          <w:rFonts w:ascii="Baskerville Old Face" w:hAnsi="Baskerville Old Face" w:cs="Arial"/>
          <w:b/>
          <w:sz w:val="12"/>
          <w:szCs w:val="12"/>
        </w:rPr>
      </w:pPr>
    </w:p>
    <w:p w:rsidR="00F837E9" w:rsidRPr="002911E2" w:rsidRDefault="00F837E9" w:rsidP="00894467">
      <w:pPr>
        <w:pStyle w:val="ROMANOS"/>
        <w:spacing w:after="0" w:line="300" w:lineRule="auto"/>
        <w:ind w:left="432"/>
        <w:rPr>
          <w:rFonts w:ascii="Baskerville Old Face" w:hAnsi="Baskerville Old Face" w:cs="Arial"/>
          <w:b/>
          <w:sz w:val="12"/>
          <w:szCs w:val="12"/>
        </w:rPr>
      </w:pPr>
    </w:p>
    <w:p w:rsidR="00F837E9" w:rsidRPr="002911E2" w:rsidRDefault="00F837E9" w:rsidP="00F837E9">
      <w:pPr>
        <w:pStyle w:val="ROMANOS"/>
        <w:spacing w:after="0" w:line="240" w:lineRule="auto"/>
        <w:ind w:left="432"/>
        <w:rPr>
          <w:rFonts w:ascii="Baskerville Old Face" w:hAnsi="Baskerville Old Face" w:cs="Arial"/>
          <w:sz w:val="24"/>
          <w:szCs w:val="24"/>
        </w:rPr>
      </w:pPr>
      <w:r w:rsidRPr="002911E2">
        <w:rPr>
          <w:rFonts w:ascii="Baskerville Old Face" w:hAnsi="Baskerville Old Face" w:cs="Arial"/>
          <w:b/>
          <w:sz w:val="24"/>
          <w:szCs w:val="24"/>
        </w:rPr>
        <w:t>II.</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El incumplimiento de las condiciones legales, técnicas y económicas respecto de las cuales se haya establecido expresamente en la presente convocatoria porque afectarían la solvencia de la proposición;</w:t>
      </w:r>
    </w:p>
    <w:p w:rsidR="00F837E9" w:rsidRPr="002911E2" w:rsidRDefault="00F837E9" w:rsidP="00894467">
      <w:pPr>
        <w:pStyle w:val="ROMANOS"/>
        <w:spacing w:after="0" w:line="300" w:lineRule="auto"/>
        <w:ind w:left="432"/>
        <w:rPr>
          <w:rFonts w:ascii="Baskerville Old Face" w:hAnsi="Baskerville Old Face" w:cs="Arial"/>
          <w:b/>
          <w:sz w:val="12"/>
          <w:szCs w:val="12"/>
        </w:rPr>
      </w:pPr>
    </w:p>
    <w:p w:rsidR="00F530BE" w:rsidRPr="002911E2" w:rsidRDefault="00F530BE" w:rsidP="00894467">
      <w:pPr>
        <w:pStyle w:val="ROMANOS"/>
        <w:spacing w:after="0" w:line="300" w:lineRule="auto"/>
        <w:ind w:left="432"/>
        <w:rPr>
          <w:rFonts w:ascii="Baskerville Old Face" w:hAnsi="Baskerville Old Face" w:cs="Arial"/>
          <w:sz w:val="24"/>
          <w:szCs w:val="24"/>
        </w:rPr>
      </w:pPr>
      <w:r w:rsidRPr="002911E2">
        <w:rPr>
          <w:rFonts w:ascii="Baskerville Old Face" w:hAnsi="Baskerville Old Face" w:cs="Arial"/>
          <w:b/>
          <w:sz w:val="24"/>
          <w:szCs w:val="24"/>
        </w:rPr>
        <w:t>III.</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 xml:space="preserve">Se acredite fehacientemente con la documentación idónea que la información o documentación proporcionada por los </w:t>
      </w:r>
      <w:r w:rsidR="005A7CDF" w:rsidRPr="002911E2">
        <w:rPr>
          <w:rFonts w:ascii="Baskerville Old Face" w:hAnsi="Baskerville Old Face" w:cs="Arial"/>
          <w:sz w:val="24"/>
          <w:szCs w:val="24"/>
        </w:rPr>
        <w:t>“</w:t>
      </w:r>
      <w:r w:rsidR="005A7CDF" w:rsidRPr="002911E2">
        <w:rPr>
          <w:rFonts w:ascii="Baskerville Old Face" w:hAnsi="Baskerville Old Face" w:cs="Arial"/>
          <w:b/>
          <w:sz w:val="24"/>
          <w:szCs w:val="24"/>
        </w:rPr>
        <w:t>Licitantes</w:t>
      </w:r>
      <w:r w:rsidR="005A7CDF" w:rsidRPr="002911E2">
        <w:rPr>
          <w:rFonts w:ascii="Baskerville Old Face" w:hAnsi="Baskerville Old Face" w:cs="Arial"/>
          <w:sz w:val="24"/>
          <w:szCs w:val="24"/>
        </w:rPr>
        <w:t>”</w:t>
      </w:r>
      <w:r w:rsidRPr="002911E2">
        <w:rPr>
          <w:rFonts w:ascii="Baskerville Old Face" w:hAnsi="Baskerville Old Face" w:cs="Arial"/>
          <w:sz w:val="24"/>
          <w:szCs w:val="24"/>
        </w:rPr>
        <w:t xml:space="preserve"> es falsa; </w:t>
      </w:r>
    </w:p>
    <w:p w:rsidR="00F530BE" w:rsidRPr="002911E2" w:rsidRDefault="00F530BE" w:rsidP="00894467">
      <w:pPr>
        <w:pStyle w:val="ROMANOS"/>
        <w:spacing w:after="0" w:line="300" w:lineRule="auto"/>
        <w:ind w:left="432"/>
        <w:rPr>
          <w:rFonts w:ascii="Baskerville Old Face" w:hAnsi="Baskerville Old Face" w:cs="Arial"/>
          <w:b/>
          <w:sz w:val="12"/>
          <w:szCs w:val="12"/>
        </w:rPr>
      </w:pPr>
    </w:p>
    <w:p w:rsidR="00F530BE" w:rsidRPr="002911E2" w:rsidRDefault="00F530BE" w:rsidP="00894467">
      <w:pPr>
        <w:pStyle w:val="ROMANOS"/>
        <w:spacing w:after="0" w:line="300" w:lineRule="auto"/>
        <w:ind w:left="432"/>
        <w:rPr>
          <w:rFonts w:ascii="Baskerville Old Face" w:hAnsi="Baskerville Old Face" w:cs="Arial"/>
          <w:sz w:val="24"/>
          <w:szCs w:val="24"/>
        </w:rPr>
      </w:pPr>
      <w:r w:rsidRPr="002911E2">
        <w:rPr>
          <w:rFonts w:ascii="Baskerville Old Face" w:hAnsi="Baskerville Old Face" w:cs="Arial"/>
          <w:b/>
          <w:sz w:val="24"/>
          <w:szCs w:val="24"/>
        </w:rPr>
        <w:t>IV.</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 xml:space="preserve">La ubicación del </w:t>
      </w:r>
      <w:r w:rsidR="00B83FFE" w:rsidRPr="002911E2">
        <w:rPr>
          <w:rFonts w:ascii="Baskerville Old Face" w:hAnsi="Baskerville Old Face" w:cs="Arial"/>
          <w:b/>
          <w:sz w:val="24"/>
          <w:szCs w:val="24"/>
        </w:rPr>
        <w:t>“Licitante”</w:t>
      </w:r>
      <w:r w:rsidR="00602EEF" w:rsidRPr="002911E2">
        <w:rPr>
          <w:rFonts w:ascii="Baskerville Old Face" w:hAnsi="Baskerville Old Face" w:cs="Arial"/>
          <w:sz w:val="24"/>
          <w:szCs w:val="24"/>
        </w:rPr>
        <w:t xml:space="preserve"> </w:t>
      </w:r>
      <w:r w:rsidRPr="002911E2">
        <w:rPr>
          <w:rFonts w:ascii="Baskerville Old Face" w:hAnsi="Baskerville Old Face" w:cs="Arial"/>
          <w:sz w:val="24"/>
          <w:szCs w:val="24"/>
        </w:rPr>
        <w:t xml:space="preserve">en alguno de los supuestos señalados en los artículos  31, fracción XXIII, 51 y 78, penúltimo párrafo, de la </w:t>
      </w:r>
      <w:r w:rsidR="007865BB" w:rsidRPr="002911E2">
        <w:rPr>
          <w:rFonts w:ascii="Baskerville Old Face" w:hAnsi="Baskerville Old Face" w:cs="Arial"/>
          <w:b/>
          <w:sz w:val="24"/>
          <w:szCs w:val="24"/>
        </w:rPr>
        <w:t>“</w:t>
      </w:r>
      <w:r w:rsidRPr="002911E2">
        <w:rPr>
          <w:rFonts w:ascii="Baskerville Old Face" w:hAnsi="Baskerville Old Face" w:cs="Arial"/>
          <w:b/>
          <w:sz w:val="24"/>
          <w:szCs w:val="24"/>
        </w:rPr>
        <w:t>Ley</w:t>
      </w:r>
      <w:r w:rsidR="007865BB" w:rsidRPr="002911E2">
        <w:rPr>
          <w:rFonts w:ascii="Baskerville Old Face" w:hAnsi="Baskerville Old Face" w:cs="Arial"/>
          <w:b/>
          <w:sz w:val="24"/>
          <w:szCs w:val="24"/>
        </w:rPr>
        <w:t>”</w:t>
      </w:r>
      <w:r w:rsidRPr="002911E2">
        <w:rPr>
          <w:rFonts w:ascii="Baskerville Old Face" w:hAnsi="Baskerville Old Face" w:cs="Arial"/>
          <w:sz w:val="24"/>
          <w:szCs w:val="24"/>
        </w:rPr>
        <w:t>;</w:t>
      </w:r>
    </w:p>
    <w:p w:rsidR="00F530BE" w:rsidRPr="002911E2" w:rsidRDefault="00F530BE" w:rsidP="00894467">
      <w:pPr>
        <w:pStyle w:val="ROMANOS"/>
        <w:spacing w:after="0" w:line="300" w:lineRule="auto"/>
        <w:ind w:left="432"/>
        <w:rPr>
          <w:rFonts w:ascii="Baskerville Old Face" w:hAnsi="Baskerville Old Face" w:cs="Arial"/>
          <w:b/>
          <w:sz w:val="12"/>
          <w:szCs w:val="12"/>
        </w:rPr>
      </w:pPr>
    </w:p>
    <w:p w:rsidR="00F530BE" w:rsidRPr="002911E2" w:rsidRDefault="00F530BE" w:rsidP="00894467">
      <w:pPr>
        <w:pStyle w:val="ROMANOS"/>
        <w:spacing w:after="0" w:line="300" w:lineRule="auto"/>
        <w:ind w:left="432"/>
        <w:rPr>
          <w:rFonts w:ascii="Baskerville Old Face" w:hAnsi="Baskerville Old Face" w:cs="Arial"/>
          <w:sz w:val="24"/>
          <w:szCs w:val="24"/>
        </w:rPr>
      </w:pPr>
      <w:r w:rsidRPr="002911E2">
        <w:rPr>
          <w:rFonts w:ascii="Baskerville Old Face" w:hAnsi="Baskerville Old Face" w:cs="Arial"/>
          <w:b/>
          <w:sz w:val="24"/>
          <w:szCs w:val="24"/>
        </w:rPr>
        <w:t>V.</w:t>
      </w:r>
      <w:r w:rsidRPr="002911E2">
        <w:rPr>
          <w:rFonts w:ascii="Baskerville Old Face" w:hAnsi="Baskerville Old Face" w:cs="Arial"/>
          <w:sz w:val="24"/>
          <w:szCs w:val="24"/>
        </w:rPr>
        <w:t xml:space="preserve"> </w:t>
      </w:r>
      <w:r w:rsidRPr="002911E2">
        <w:rPr>
          <w:rFonts w:ascii="Baskerville Old Face" w:hAnsi="Baskerville Old Face" w:cs="Arial"/>
          <w:sz w:val="24"/>
          <w:szCs w:val="24"/>
        </w:rPr>
        <w:tab/>
        <w:t xml:space="preserve">La falta de la presentación de los escritos o manifiestos a que se refiere la fracción VIII del artículo 34 del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F530BE" w:rsidRPr="002911E2" w:rsidRDefault="00F530BE" w:rsidP="00894467">
      <w:pPr>
        <w:pStyle w:val="ROMANOS"/>
        <w:spacing w:after="0" w:line="300" w:lineRule="auto"/>
        <w:ind w:left="432"/>
        <w:rPr>
          <w:rFonts w:ascii="Baskerville Old Face" w:hAnsi="Baskerville Old Face" w:cs="Arial"/>
          <w:sz w:val="12"/>
          <w:szCs w:val="12"/>
        </w:rPr>
      </w:pPr>
    </w:p>
    <w:p w:rsidR="00F530BE" w:rsidRPr="002911E2" w:rsidRDefault="00F530BE" w:rsidP="00894467">
      <w:pPr>
        <w:pStyle w:val="ROMANOS"/>
        <w:spacing w:after="0" w:line="300" w:lineRule="auto"/>
        <w:ind w:left="432"/>
        <w:rPr>
          <w:rFonts w:ascii="Baskerville Old Face" w:hAnsi="Baskerville Old Face" w:cs="Arial"/>
          <w:sz w:val="24"/>
          <w:szCs w:val="24"/>
        </w:rPr>
      </w:pPr>
      <w:r w:rsidRPr="002911E2">
        <w:rPr>
          <w:rFonts w:ascii="Baskerville Old Face" w:hAnsi="Baskerville Old Face" w:cs="Arial"/>
          <w:b/>
          <w:sz w:val="24"/>
          <w:szCs w:val="24"/>
        </w:rPr>
        <w:t xml:space="preserve">VI. </w:t>
      </w:r>
      <w:r w:rsidRPr="002911E2">
        <w:rPr>
          <w:rFonts w:ascii="Baskerville Old Face" w:hAnsi="Baskerville Old Face" w:cs="Arial"/>
          <w:sz w:val="24"/>
          <w:szCs w:val="24"/>
        </w:rPr>
        <w:tab/>
        <w:t>Aquéllas que por las características, magnitud y complejidad de los trabajos a realizar, se determinan expresamente a continuación, porque afectan directamente la solvencia de la proposición:</w:t>
      </w:r>
    </w:p>
    <w:p w:rsidR="00F837E9" w:rsidRPr="002911E2" w:rsidRDefault="00F837E9" w:rsidP="00894467">
      <w:pPr>
        <w:pStyle w:val="ROMANOS"/>
        <w:spacing w:after="0" w:line="300" w:lineRule="auto"/>
        <w:ind w:left="432"/>
        <w:rPr>
          <w:rFonts w:ascii="Baskerville Old Face" w:hAnsi="Baskerville Old Face" w:cs="Arial"/>
          <w:sz w:val="24"/>
          <w:szCs w:val="24"/>
        </w:rPr>
      </w:pPr>
    </w:p>
    <w:p w:rsidR="00F837E9" w:rsidRPr="002911E2" w:rsidRDefault="00F837E9" w:rsidP="009B6A8F">
      <w:pPr>
        <w:pStyle w:val="ROMANOS"/>
        <w:spacing w:after="0" w:line="240" w:lineRule="auto"/>
        <w:ind w:left="0" w:firstLine="0"/>
        <w:rPr>
          <w:rFonts w:ascii="Baskerville Old Face" w:hAnsi="Baskerville Old Face" w:cs="Arial"/>
          <w:sz w:val="24"/>
          <w:szCs w:val="24"/>
        </w:rPr>
      </w:pPr>
      <w:r w:rsidRPr="004F59A9">
        <w:rPr>
          <w:rFonts w:ascii="Baskerville Old Face" w:hAnsi="Baskerville Old Face" w:cs="Arial"/>
          <w:sz w:val="24"/>
          <w:szCs w:val="24"/>
        </w:rPr>
        <w:t xml:space="preserve">Si el </w:t>
      </w:r>
      <w:r w:rsidR="00B83FFE" w:rsidRPr="004F59A9">
        <w:rPr>
          <w:rFonts w:ascii="Baskerville Old Face" w:hAnsi="Baskerville Old Face" w:cs="Arial"/>
          <w:b/>
          <w:sz w:val="24"/>
          <w:szCs w:val="24"/>
        </w:rPr>
        <w:t>“Licitante”</w:t>
      </w:r>
      <w:r w:rsidR="00602EEF" w:rsidRPr="004F59A9">
        <w:rPr>
          <w:rFonts w:ascii="Baskerville Old Face" w:hAnsi="Baskerville Old Face" w:cs="Arial"/>
          <w:sz w:val="24"/>
          <w:szCs w:val="24"/>
        </w:rPr>
        <w:t xml:space="preserve"> </w:t>
      </w:r>
      <w:r w:rsidRPr="004F59A9">
        <w:rPr>
          <w:rFonts w:ascii="Baskerville Old Face" w:hAnsi="Baskerville Old Face" w:cs="Arial"/>
          <w:sz w:val="24"/>
          <w:szCs w:val="24"/>
        </w:rPr>
        <w:t>omite la presentación de cualquier documento solicitado en la presente convocatoria</w:t>
      </w:r>
      <w:r w:rsidR="004F59A9" w:rsidRPr="00296FDA">
        <w:rPr>
          <w:rFonts w:ascii="Baskerville Old Face" w:hAnsi="Baskerville Old Face" w:cs="Arial"/>
          <w:sz w:val="24"/>
          <w:szCs w:val="24"/>
        </w:rPr>
        <w:t>, que afecte la solvencia de su proposición</w:t>
      </w:r>
      <w:r w:rsidRPr="004F59A9">
        <w:rPr>
          <w:rFonts w:ascii="Baskerville Old Face" w:hAnsi="Baskerville Old Face" w:cs="Arial"/>
          <w:sz w:val="24"/>
          <w:szCs w:val="24"/>
        </w:rPr>
        <w:t>.</w:t>
      </w:r>
    </w:p>
    <w:p w:rsidR="00CD2FBA" w:rsidRPr="002911E2" w:rsidRDefault="00CD2FBA" w:rsidP="009B6A8F">
      <w:pPr>
        <w:pStyle w:val="ROMANOS"/>
        <w:spacing w:after="0" w:line="240" w:lineRule="auto"/>
        <w:ind w:left="0" w:firstLine="0"/>
        <w:rPr>
          <w:rFonts w:ascii="Baskerville Old Face" w:hAnsi="Baskerville Old Face" w:cs="Arial"/>
          <w:sz w:val="24"/>
          <w:szCs w:val="24"/>
        </w:rPr>
      </w:pPr>
    </w:p>
    <w:p w:rsidR="00CD2FBA" w:rsidRPr="002911E2" w:rsidRDefault="00CD2FBA" w:rsidP="009B6A8F">
      <w:pPr>
        <w:pStyle w:val="ROMANOS"/>
        <w:spacing w:after="0" w:line="240" w:lineRule="auto"/>
        <w:ind w:left="0" w:firstLine="0"/>
        <w:rPr>
          <w:rFonts w:ascii="Baskerville Old Face" w:hAnsi="Baskerville Old Face" w:cs="Arial"/>
          <w:sz w:val="24"/>
          <w:szCs w:val="24"/>
        </w:rPr>
      </w:pPr>
      <w:r w:rsidRPr="002911E2">
        <w:rPr>
          <w:rFonts w:ascii="Baskerville Old Face" w:hAnsi="Baskerville Old Face" w:cs="Arial"/>
          <w:sz w:val="24"/>
          <w:szCs w:val="24"/>
        </w:rPr>
        <w:t>El incumplimiento de las especificaciones técnicas de materiales y maquinaria establecidas en las especificaciones particulares de cada uno de los conceptos de obra por ejecutar así como de las aplicables esta</w:t>
      </w:r>
      <w:r w:rsidR="0005711C" w:rsidRPr="002911E2">
        <w:rPr>
          <w:rFonts w:ascii="Baskerville Old Face" w:hAnsi="Baskerville Old Face" w:cs="Arial"/>
          <w:sz w:val="24"/>
          <w:szCs w:val="24"/>
        </w:rPr>
        <w:t>blecidas en la normativa de la Secretaría de Comunicaciones y T</w:t>
      </w:r>
      <w:r w:rsidRPr="002911E2">
        <w:rPr>
          <w:rFonts w:ascii="Baskerville Old Face" w:hAnsi="Baskerville Old Face" w:cs="Arial"/>
          <w:sz w:val="24"/>
          <w:szCs w:val="24"/>
        </w:rPr>
        <w:t>ransportes (</w:t>
      </w:r>
      <w:r w:rsidRPr="002911E2">
        <w:rPr>
          <w:rFonts w:ascii="Baskerville Old Face" w:hAnsi="Baskerville Old Face" w:cs="Arial"/>
          <w:b/>
          <w:sz w:val="24"/>
          <w:szCs w:val="24"/>
        </w:rPr>
        <w:t>SCT</w:t>
      </w:r>
      <w:r w:rsidRPr="002911E2">
        <w:rPr>
          <w:rFonts w:ascii="Baskerville Old Face" w:hAnsi="Baskerville Old Face" w:cs="Arial"/>
          <w:sz w:val="24"/>
          <w:szCs w:val="24"/>
        </w:rPr>
        <w:t>) y las normas para construcción e instalaciones y las de calidad</w:t>
      </w:r>
      <w:r w:rsidR="0005711C" w:rsidRPr="002911E2">
        <w:rPr>
          <w:rFonts w:ascii="Baskerville Old Face" w:hAnsi="Baskerville Old Face" w:cs="Arial"/>
          <w:sz w:val="24"/>
          <w:szCs w:val="24"/>
        </w:rPr>
        <w:t xml:space="preserve"> de los materiales de la misma S</w:t>
      </w:r>
      <w:r w:rsidRPr="002911E2">
        <w:rPr>
          <w:rFonts w:ascii="Baskerville Old Face" w:hAnsi="Baskerville Old Face" w:cs="Arial"/>
          <w:sz w:val="24"/>
          <w:szCs w:val="24"/>
        </w:rPr>
        <w:t>ecretaría.</w:t>
      </w:r>
    </w:p>
    <w:p w:rsidR="009B6A8F" w:rsidRPr="002911E2" w:rsidRDefault="009B6A8F" w:rsidP="009B6A8F">
      <w:pPr>
        <w:pStyle w:val="ROMANOS"/>
        <w:spacing w:after="0" w:line="240" w:lineRule="auto"/>
        <w:ind w:left="0" w:firstLine="0"/>
        <w:rPr>
          <w:rFonts w:ascii="Baskerville Old Face" w:hAnsi="Baskerville Old Face" w:cs="Arial"/>
          <w:sz w:val="24"/>
          <w:szCs w:val="24"/>
        </w:rPr>
      </w:pPr>
    </w:p>
    <w:p w:rsidR="00CD2FBA" w:rsidRPr="002911E2" w:rsidRDefault="00CD2FBA" w:rsidP="009B6A8F">
      <w:pPr>
        <w:pStyle w:val="ROMANOS"/>
        <w:spacing w:after="0" w:line="240" w:lineRule="auto"/>
        <w:ind w:left="0" w:hanging="6"/>
        <w:rPr>
          <w:rFonts w:ascii="Baskerville Old Face" w:hAnsi="Baskerville Old Face" w:cs="Arial"/>
          <w:sz w:val="24"/>
          <w:szCs w:val="24"/>
        </w:rPr>
      </w:pPr>
      <w:r w:rsidRPr="002911E2">
        <w:rPr>
          <w:rFonts w:ascii="Baskerville Old Face" w:hAnsi="Baskerville Old Face" w:cs="Arial"/>
          <w:sz w:val="24"/>
          <w:szCs w:val="24"/>
        </w:rPr>
        <w:t xml:space="preserve">El incumplimiento de las condiciones económicas conforme a lo establecido para tal efecto en la </w:t>
      </w:r>
      <w:r w:rsidR="007865BB" w:rsidRPr="002911E2">
        <w:rPr>
          <w:rFonts w:ascii="Baskerville Old Face" w:hAnsi="Baskerville Old Face" w:cs="Arial"/>
          <w:b/>
          <w:sz w:val="24"/>
          <w:szCs w:val="24"/>
        </w:rPr>
        <w:t>“L</w:t>
      </w:r>
      <w:r w:rsidRPr="002911E2">
        <w:rPr>
          <w:rFonts w:ascii="Baskerville Old Face" w:hAnsi="Baskerville Old Face" w:cs="Arial"/>
          <w:b/>
          <w:sz w:val="24"/>
          <w:szCs w:val="24"/>
        </w:rPr>
        <w:t>ey</w:t>
      </w:r>
      <w:r w:rsidR="007865BB" w:rsidRPr="002911E2">
        <w:rPr>
          <w:rFonts w:ascii="Baskerville Old Face" w:hAnsi="Baskerville Old Face" w:cs="Arial"/>
          <w:b/>
          <w:sz w:val="24"/>
          <w:szCs w:val="24"/>
        </w:rPr>
        <w:t>”</w:t>
      </w:r>
      <w:r w:rsidRPr="002911E2">
        <w:rPr>
          <w:rFonts w:ascii="Baskerville Old Face" w:hAnsi="Baskerville Old Face" w:cs="Arial"/>
          <w:sz w:val="24"/>
          <w:szCs w:val="24"/>
        </w:rPr>
        <w:t xml:space="preserve"> y 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 xml:space="preserve"> por considerar costos de materiales, mano de obra y maquinaria y equipo no acordes a las condiciones del mercado nacional o de la zona en que se ejecutar</w:t>
      </w:r>
      <w:r w:rsidR="008F37FB" w:rsidRPr="002911E2">
        <w:rPr>
          <w:rFonts w:ascii="Baskerville Old Face" w:hAnsi="Baskerville Old Face" w:cs="Arial"/>
          <w:sz w:val="24"/>
          <w:szCs w:val="24"/>
        </w:rPr>
        <w:t>á</w:t>
      </w:r>
      <w:r w:rsidRPr="002911E2">
        <w:rPr>
          <w:rFonts w:ascii="Baskerville Old Face" w:hAnsi="Baskerville Old Face" w:cs="Arial"/>
          <w:sz w:val="24"/>
          <w:szCs w:val="24"/>
        </w:rPr>
        <w:t>n los trabajos.</w:t>
      </w:r>
    </w:p>
    <w:p w:rsidR="009B6A8F" w:rsidRPr="002911E2" w:rsidRDefault="009B6A8F" w:rsidP="009B6A8F">
      <w:pPr>
        <w:pStyle w:val="ROMANOS"/>
        <w:spacing w:after="0" w:line="240" w:lineRule="auto"/>
        <w:ind w:left="0" w:hanging="6"/>
        <w:rPr>
          <w:rFonts w:ascii="Baskerville Old Face" w:hAnsi="Baskerville Old Face" w:cs="Arial"/>
          <w:sz w:val="24"/>
          <w:szCs w:val="24"/>
        </w:rPr>
      </w:pPr>
    </w:p>
    <w:p w:rsidR="00F837E9" w:rsidRPr="002911E2" w:rsidRDefault="00F837E9" w:rsidP="009B6A8F">
      <w:pPr>
        <w:pStyle w:val="ROMANOS"/>
        <w:spacing w:after="0" w:line="240" w:lineRule="auto"/>
        <w:ind w:left="0" w:firstLine="0"/>
        <w:rPr>
          <w:rFonts w:ascii="Baskerville Old Face" w:hAnsi="Baskerville Old Face" w:cs="Arial"/>
          <w:sz w:val="24"/>
          <w:szCs w:val="24"/>
        </w:rPr>
      </w:pPr>
      <w:r w:rsidRPr="002911E2">
        <w:rPr>
          <w:rFonts w:ascii="Baskerville Old Face" w:hAnsi="Baskerville Old Face" w:cs="Arial"/>
          <w:sz w:val="24"/>
          <w:szCs w:val="24"/>
        </w:rPr>
        <w:t xml:space="preserve">El </w:t>
      </w:r>
      <w:r w:rsidR="00B83FFE" w:rsidRPr="002911E2">
        <w:rPr>
          <w:rFonts w:ascii="Baskerville Old Face" w:hAnsi="Baskerville Old Face" w:cs="Arial"/>
          <w:b/>
          <w:sz w:val="24"/>
          <w:szCs w:val="24"/>
        </w:rPr>
        <w:t>“Licitante”</w:t>
      </w:r>
      <w:r w:rsidR="00602EEF" w:rsidRPr="002911E2">
        <w:rPr>
          <w:rFonts w:ascii="Baskerville Old Face" w:hAnsi="Baskerville Old Face" w:cs="Arial"/>
          <w:sz w:val="24"/>
          <w:szCs w:val="24"/>
        </w:rPr>
        <w:t xml:space="preserve"> </w:t>
      </w:r>
      <w:r w:rsidRPr="002911E2">
        <w:rPr>
          <w:rFonts w:ascii="Baskerville Old Face" w:hAnsi="Baskerville Old Face" w:cs="Arial"/>
          <w:sz w:val="24"/>
          <w:szCs w:val="24"/>
        </w:rPr>
        <w:t>que no obtenga la calificación de cuando menos de 37.5 puntos de los 50.0 máximos que se pueden obtener, en la propuesta técnica.</w:t>
      </w:r>
    </w:p>
    <w:p w:rsidR="00F837E9" w:rsidRPr="002911E2" w:rsidRDefault="00F837E9" w:rsidP="009B6A8F">
      <w:pPr>
        <w:pStyle w:val="ROMANOS"/>
        <w:spacing w:after="0" w:line="240" w:lineRule="auto"/>
        <w:ind w:left="0" w:firstLine="0"/>
        <w:rPr>
          <w:rFonts w:ascii="Baskerville Old Face" w:hAnsi="Baskerville Old Face" w:cs="Arial"/>
          <w:sz w:val="16"/>
          <w:szCs w:val="16"/>
        </w:rPr>
      </w:pPr>
    </w:p>
    <w:p w:rsidR="00F837E9" w:rsidRPr="002911E2" w:rsidRDefault="00F837E9" w:rsidP="009B6A8F">
      <w:pPr>
        <w:pStyle w:val="ROMANOS"/>
        <w:spacing w:after="0" w:line="240" w:lineRule="auto"/>
        <w:ind w:left="0" w:firstLine="0"/>
        <w:rPr>
          <w:rFonts w:cs="Arial"/>
          <w:sz w:val="24"/>
          <w:szCs w:val="24"/>
        </w:rPr>
      </w:pPr>
      <w:r w:rsidRPr="002911E2">
        <w:rPr>
          <w:rFonts w:ascii="Baskerville Old Face" w:hAnsi="Baskerville Old Face" w:cs="Arial"/>
          <w:sz w:val="24"/>
          <w:szCs w:val="24"/>
        </w:rPr>
        <w:t xml:space="preserve">Si el </w:t>
      </w:r>
      <w:r w:rsidR="00B83FFE" w:rsidRPr="002911E2">
        <w:rPr>
          <w:rFonts w:ascii="Baskerville Old Face" w:hAnsi="Baskerville Old Face" w:cs="Arial"/>
          <w:b/>
          <w:sz w:val="24"/>
          <w:szCs w:val="24"/>
        </w:rPr>
        <w:t>“Licitante”</w:t>
      </w:r>
      <w:r w:rsidR="00602EEF" w:rsidRPr="002911E2">
        <w:rPr>
          <w:rFonts w:ascii="Baskerville Old Face" w:hAnsi="Baskerville Old Face" w:cs="Arial"/>
          <w:sz w:val="24"/>
          <w:szCs w:val="24"/>
        </w:rPr>
        <w:t xml:space="preserve"> </w:t>
      </w:r>
      <w:r w:rsidRPr="002911E2">
        <w:rPr>
          <w:rFonts w:ascii="Baskerville Old Face" w:hAnsi="Baskerville Old Face" w:cs="Arial"/>
          <w:sz w:val="24"/>
          <w:szCs w:val="24"/>
        </w:rPr>
        <w:t>o asociación, no acredita contar con el capital de trabajo suficiente para garantizar el financiamiento de los trabajos a realizar en los dos primeros meses de ejecución de los trabajos, de acuerdo a las cantidades y plazos considerados en su programa calendarizado de ejecución.</w:t>
      </w:r>
      <w:r w:rsidRPr="002911E2">
        <w:rPr>
          <w:rFonts w:cs="Arial"/>
          <w:sz w:val="24"/>
          <w:szCs w:val="24"/>
        </w:rPr>
        <w:t xml:space="preserve"> </w:t>
      </w:r>
    </w:p>
    <w:p w:rsidR="00F837E9" w:rsidRPr="002911E2" w:rsidRDefault="00F837E9" w:rsidP="009B6A8F">
      <w:pPr>
        <w:pStyle w:val="ROMANOS"/>
        <w:spacing w:after="0" w:line="240" w:lineRule="auto"/>
        <w:ind w:left="0" w:hanging="6"/>
        <w:rPr>
          <w:rFonts w:ascii="Baskerville Old Face" w:hAnsi="Baskerville Old Face" w:cs="Arial"/>
          <w:sz w:val="24"/>
          <w:szCs w:val="24"/>
        </w:rPr>
      </w:pPr>
    </w:p>
    <w:p w:rsidR="009B6A8F" w:rsidRPr="002911E2" w:rsidRDefault="00CD2FBA" w:rsidP="00286D74">
      <w:pPr>
        <w:pStyle w:val="ROMANOS"/>
        <w:spacing w:after="0" w:line="240" w:lineRule="auto"/>
        <w:ind w:left="0" w:hanging="6"/>
        <w:rPr>
          <w:rFonts w:ascii="Baskerville Old Face" w:hAnsi="Baskerville Old Face" w:cs="Arial"/>
          <w:sz w:val="24"/>
          <w:szCs w:val="24"/>
        </w:rPr>
      </w:pPr>
      <w:r w:rsidRPr="002911E2">
        <w:rPr>
          <w:rFonts w:ascii="Baskerville Old Face" w:hAnsi="Baskerville Old Face" w:cs="Arial"/>
          <w:sz w:val="24"/>
          <w:szCs w:val="24"/>
        </w:rPr>
        <w:t xml:space="preserve">El incumplimiento de requisitos establecidos por </w:t>
      </w:r>
      <w:r w:rsidR="00EC6D87" w:rsidRPr="002911E2">
        <w:rPr>
          <w:rFonts w:ascii="Baskerville Old Face" w:hAnsi="Baskerville Old Face" w:cs="Arial"/>
          <w:sz w:val="24"/>
          <w:szCs w:val="24"/>
        </w:rPr>
        <w:t xml:space="preserve">la </w:t>
      </w:r>
      <w:r w:rsidR="00383D0B" w:rsidRPr="002911E2">
        <w:rPr>
          <w:rFonts w:ascii="Baskerville Old Face" w:hAnsi="Baskerville Old Face" w:cs="Arial"/>
          <w:b/>
          <w:sz w:val="24"/>
          <w:szCs w:val="24"/>
        </w:rPr>
        <w:t>“C</w:t>
      </w:r>
      <w:r w:rsidR="00EC6D87" w:rsidRPr="002911E2">
        <w:rPr>
          <w:rFonts w:ascii="Baskerville Old Face" w:hAnsi="Baskerville Old Face" w:cs="Arial"/>
          <w:b/>
          <w:sz w:val="24"/>
          <w:szCs w:val="24"/>
        </w:rPr>
        <w:t>onvocante</w:t>
      </w:r>
      <w:r w:rsidR="00383D0B" w:rsidRPr="002911E2">
        <w:rPr>
          <w:rFonts w:ascii="Baskerville Old Face" w:hAnsi="Baskerville Old Face" w:cs="Arial"/>
          <w:b/>
          <w:sz w:val="24"/>
          <w:szCs w:val="24"/>
        </w:rPr>
        <w:t>”</w:t>
      </w:r>
      <w:r w:rsidRPr="002911E2">
        <w:rPr>
          <w:rFonts w:ascii="Baskerville Old Face" w:hAnsi="Baskerville Old Face" w:cs="Arial"/>
          <w:sz w:val="24"/>
          <w:szCs w:val="24"/>
        </w:rPr>
        <w:t xml:space="preserve"> para la ejecución de los trabajos dentro de las especificaciones generales, par</w:t>
      </w:r>
      <w:r w:rsidR="004D6C24" w:rsidRPr="002911E2">
        <w:rPr>
          <w:rFonts w:ascii="Baskerville Old Face" w:hAnsi="Baskerville Old Face" w:cs="Arial"/>
          <w:sz w:val="24"/>
          <w:szCs w:val="24"/>
        </w:rPr>
        <w:t>ticulares y complementarias</w:t>
      </w:r>
      <w:r w:rsidRPr="002911E2">
        <w:rPr>
          <w:rFonts w:ascii="Baskerville Old Face" w:hAnsi="Baskerville Old Face" w:cs="Arial"/>
          <w:sz w:val="24"/>
          <w:szCs w:val="24"/>
        </w:rPr>
        <w:t xml:space="preserve"> necesarias para la ejecución de los trabajos.</w:t>
      </w:r>
    </w:p>
    <w:p w:rsidR="009B6A8F" w:rsidRDefault="009B6A8F" w:rsidP="00894467">
      <w:pPr>
        <w:suppressAutoHyphens/>
        <w:spacing w:line="300" w:lineRule="auto"/>
        <w:jc w:val="both"/>
        <w:rPr>
          <w:rFonts w:ascii="Baskerville Old Face" w:hAnsi="Baskerville Old Face" w:cs="Arial"/>
          <w:b/>
          <w:color w:val="0000FF"/>
          <w:sz w:val="24"/>
          <w:szCs w:val="24"/>
        </w:rPr>
      </w:pPr>
    </w:p>
    <w:p w:rsidR="00F62602" w:rsidRDefault="00F62602" w:rsidP="00894467">
      <w:pPr>
        <w:suppressAutoHyphens/>
        <w:spacing w:line="300" w:lineRule="auto"/>
        <w:jc w:val="both"/>
        <w:rPr>
          <w:rFonts w:ascii="Baskerville Old Face" w:hAnsi="Baskerville Old Face" w:cs="Arial"/>
          <w:b/>
          <w:color w:val="0000FF"/>
          <w:sz w:val="24"/>
          <w:szCs w:val="24"/>
        </w:rPr>
      </w:pPr>
    </w:p>
    <w:p w:rsidR="00C643D8" w:rsidRDefault="00C643D8" w:rsidP="00894467">
      <w:pPr>
        <w:suppressAutoHyphens/>
        <w:spacing w:line="300" w:lineRule="auto"/>
        <w:jc w:val="both"/>
        <w:rPr>
          <w:rFonts w:ascii="Baskerville Old Face" w:hAnsi="Baskerville Old Face" w:cs="Arial"/>
          <w:b/>
          <w:color w:val="0000FF"/>
          <w:sz w:val="24"/>
          <w:szCs w:val="24"/>
        </w:rPr>
      </w:pPr>
    </w:p>
    <w:p w:rsidR="00C643D8" w:rsidRDefault="00C643D8" w:rsidP="00894467">
      <w:pPr>
        <w:suppressAutoHyphens/>
        <w:spacing w:line="300" w:lineRule="auto"/>
        <w:jc w:val="both"/>
        <w:rPr>
          <w:rFonts w:ascii="Baskerville Old Face" w:hAnsi="Baskerville Old Face" w:cs="Arial"/>
          <w:b/>
          <w:color w:val="0000FF"/>
          <w:sz w:val="24"/>
          <w:szCs w:val="24"/>
        </w:rPr>
      </w:pPr>
    </w:p>
    <w:p w:rsidR="00C643D8" w:rsidRPr="002911E2" w:rsidRDefault="00C643D8" w:rsidP="00894467">
      <w:pPr>
        <w:suppressAutoHyphens/>
        <w:spacing w:line="300" w:lineRule="auto"/>
        <w:jc w:val="both"/>
        <w:rPr>
          <w:rFonts w:ascii="Baskerville Old Face" w:hAnsi="Baskerville Old Face" w:cs="Arial"/>
          <w:b/>
          <w:color w:val="0000FF"/>
          <w:sz w:val="24"/>
          <w:szCs w:val="24"/>
        </w:rPr>
      </w:pPr>
    </w:p>
    <w:p w:rsidR="00F530BE" w:rsidRPr="002911E2" w:rsidRDefault="000C0D3C" w:rsidP="00894467">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23</w:t>
      </w:r>
      <w:r w:rsidR="00F530BE" w:rsidRPr="002911E2">
        <w:rPr>
          <w:rFonts w:ascii="Baskerville Old Face" w:hAnsi="Baskerville Old Face" w:cs="Arial"/>
          <w:b/>
          <w:sz w:val="24"/>
          <w:szCs w:val="24"/>
        </w:rPr>
        <w:t>.b. CANCELACI</w:t>
      </w:r>
      <w:r w:rsidR="008F37FB" w:rsidRPr="002911E2">
        <w:rPr>
          <w:rFonts w:ascii="Baskerville Old Face" w:hAnsi="Baskerville Old Face" w:cs="Arial"/>
          <w:b/>
          <w:sz w:val="24"/>
          <w:szCs w:val="24"/>
        </w:rPr>
        <w:t>Ó</w:t>
      </w:r>
      <w:r w:rsidR="00F530BE" w:rsidRPr="002911E2">
        <w:rPr>
          <w:rFonts w:ascii="Baskerville Old Face" w:hAnsi="Baskerville Old Face" w:cs="Arial"/>
          <w:b/>
          <w:sz w:val="24"/>
          <w:szCs w:val="24"/>
        </w:rPr>
        <w:t>N</w:t>
      </w:r>
      <w:r w:rsidR="007A7F67" w:rsidRPr="002911E2">
        <w:rPr>
          <w:rFonts w:ascii="Baskerville Old Face" w:hAnsi="Baskerville Old Face" w:cs="Arial"/>
          <w:b/>
          <w:sz w:val="24"/>
          <w:szCs w:val="24"/>
        </w:rPr>
        <w:t>.</w:t>
      </w:r>
    </w:p>
    <w:p w:rsidR="00F530BE" w:rsidRPr="002911E2" w:rsidRDefault="00F530BE" w:rsidP="00894467">
      <w:pPr>
        <w:spacing w:line="300" w:lineRule="auto"/>
        <w:jc w:val="both"/>
        <w:rPr>
          <w:rFonts w:ascii="Baskerville Old Face" w:hAnsi="Baskerville Old Face" w:cs="Arial"/>
          <w:sz w:val="24"/>
          <w:szCs w:val="24"/>
        </w:rPr>
      </w:pPr>
    </w:p>
    <w:p w:rsidR="00F530BE" w:rsidRPr="002911E2" w:rsidRDefault="00EC6D87" w:rsidP="0053212A">
      <w:pPr>
        <w:spacing w:line="276"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w:t>
      </w:r>
      <w:r w:rsidR="00383D0B" w:rsidRPr="002911E2">
        <w:rPr>
          <w:rFonts w:ascii="Baskerville Old Face" w:hAnsi="Baskerville Old Face" w:cs="Arial"/>
          <w:b/>
          <w:sz w:val="24"/>
          <w:szCs w:val="24"/>
        </w:rPr>
        <w:t>“C</w:t>
      </w:r>
      <w:r w:rsidRPr="002911E2">
        <w:rPr>
          <w:rFonts w:ascii="Baskerville Old Face" w:hAnsi="Baskerville Old Face" w:cs="Arial"/>
          <w:b/>
          <w:sz w:val="24"/>
          <w:szCs w:val="24"/>
        </w:rPr>
        <w:t>onvocante</w:t>
      </w:r>
      <w:r w:rsidR="00383D0B" w:rsidRPr="002911E2">
        <w:rPr>
          <w:rFonts w:ascii="Baskerville Old Face" w:hAnsi="Baskerville Old Face" w:cs="Arial"/>
          <w:b/>
          <w:sz w:val="24"/>
          <w:szCs w:val="24"/>
        </w:rPr>
        <w:t>”</w:t>
      </w:r>
      <w:r w:rsidR="00F530BE" w:rsidRPr="002911E2">
        <w:rPr>
          <w:rFonts w:ascii="Baskerville Old Face" w:hAnsi="Baskerville Old Face" w:cs="Arial"/>
          <w:sz w:val="24"/>
          <w:szCs w:val="24"/>
        </w:rPr>
        <w:t xml:space="preserve"> podrá cancelar la licitación por caso fortuito</w:t>
      </w:r>
      <w:r w:rsidR="004F59A9">
        <w:rPr>
          <w:rFonts w:ascii="Baskerville Old Face" w:hAnsi="Baskerville Old Face" w:cs="Arial"/>
          <w:sz w:val="24"/>
          <w:szCs w:val="24"/>
        </w:rPr>
        <w:t xml:space="preserve"> o</w:t>
      </w:r>
      <w:r w:rsidR="00F530BE" w:rsidRPr="002911E2">
        <w:rPr>
          <w:rFonts w:ascii="Baskerville Old Face" w:hAnsi="Baskerville Old Face" w:cs="Arial"/>
          <w:sz w:val="24"/>
          <w:szCs w:val="24"/>
        </w:rPr>
        <w:t xml:space="preserve"> fuerza mayor</w:t>
      </w:r>
      <w:r w:rsidR="004F59A9">
        <w:rPr>
          <w:rFonts w:ascii="Baskerville Old Face" w:hAnsi="Baskerville Old Face" w:cs="Arial"/>
          <w:sz w:val="24"/>
          <w:szCs w:val="24"/>
        </w:rPr>
        <w:t xml:space="preserve">, o si </w:t>
      </w:r>
      <w:r w:rsidR="00F530BE" w:rsidRPr="002911E2">
        <w:rPr>
          <w:rFonts w:ascii="Baskerville Old Face" w:hAnsi="Baskerville Old Face" w:cs="Arial"/>
          <w:sz w:val="24"/>
          <w:szCs w:val="24"/>
        </w:rPr>
        <w:t>exist</w:t>
      </w:r>
      <w:r w:rsidR="004F59A9">
        <w:rPr>
          <w:rFonts w:ascii="Baskerville Old Face" w:hAnsi="Baskerville Old Face" w:cs="Arial"/>
          <w:sz w:val="24"/>
          <w:szCs w:val="24"/>
        </w:rPr>
        <w:t>e</w:t>
      </w:r>
      <w:r w:rsidR="00F530BE" w:rsidRPr="002911E2">
        <w:rPr>
          <w:rFonts w:ascii="Baskerville Old Face" w:hAnsi="Baskerville Old Face" w:cs="Arial"/>
          <w:sz w:val="24"/>
          <w:szCs w:val="24"/>
        </w:rPr>
        <w:t xml:space="preserve">n circunstancias justificadas que provoquen la extinción de la necesidad de contratar los trabajos o que de continuarse con el procedimiento de contratación se pudiera ocasionar un daño o perjuicio a </w:t>
      </w:r>
      <w:r w:rsidRPr="002911E2">
        <w:rPr>
          <w:rFonts w:ascii="Baskerville Old Face" w:hAnsi="Baskerville Old Face" w:cs="Arial"/>
          <w:sz w:val="24"/>
          <w:szCs w:val="24"/>
        </w:rPr>
        <w:t xml:space="preserve">la </w:t>
      </w:r>
      <w:r w:rsidR="00383D0B" w:rsidRPr="002911E2">
        <w:rPr>
          <w:rFonts w:ascii="Baskerville Old Face" w:hAnsi="Baskerville Old Face" w:cs="Arial"/>
          <w:b/>
          <w:sz w:val="24"/>
          <w:szCs w:val="24"/>
        </w:rPr>
        <w:t>“C</w:t>
      </w:r>
      <w:r w:rsidRPr="002911E2">
        <w:rPr>
          <w:rFonts w:ascii="Baskerville Old Face" w:hAnsi="Baskerville Old Face" w:cs="Arial"/>
          <w:b/>
          <w:sz w:val="24"/>
          <w:szCs w:val="24"/>
        </w:rPr>
        <w:t>onvocante</w:t>
      </w:r>
      <w:r w:rsidR="00383D0B" w:rsidRPr="002911E2">
        <w:rPr>
          <w:rFonts w:ascii="Baskerville Old Face" w:hAnsi="Baskerville Old Face" w:cs="Arial"/>
          <w:b/>
          <w:sz w:val="24"/>
          <w:szCs w:val="24"/>
        </w:rPr>
        <w:t>”</w:t>
      </w:r>
      <w:r w:rsidR="004F59A9">
        <w:rPr>
          <w:rFonts w:ascii="Baskerville Old Face" w:hAnsi="Baskerville Old Face" w:cs="Arial"/>
          <w:b/>
          <w:sz w:val="24"/>
          <w:szCs w:val="24"/>
        </w:rPr>
        <w:t>.</w:t>
      </w:r>
      <w:r w:rsidR="00F530BE" w:rsidRPr="002911E2">
        <w:rPr>
          <w:rFonts w:ascii="Baskerville Old Face" w:hAnsi="Baskerville Old Face" w:cs="Arial"/>
          <w:sz w:val="24"/>
          <w:szCs w:val="24"/>
        </w:rPr>
        <w:t xml:space="preserve"> La determinación de dar por cancelada la licitación, deberá precisar el acontecimiento que motiva la decisión, la cual se hará del conocimiento de los </w:t>
      </w:r>
      <w:r w:rsidR="005A7CDF" w:rsidRPr="002911E2">
        <w:rPr>
          <w:rFonts w:ascii="Baskerville Old Face" w:hAnsi="Baskerville Old Face" w:cs="Arial"/>
          <w:sz w:val="24"/>
          <w:szCs w:val="24"/>
        </w:rPr>
        <w:t>“</w:t>
      </w:r>
      <w:r w:rsidR="005A7CDF" w:rsidRPr="002911E2">
        <w:rPr>
          <w:rFonts w:ascii="Baskerville Old Face" w:hAnsi="Baskerville Old Face" w:cs="Arial"/>
          <w:b/>
          <w:sz w:val="24"/>
          <w:szCs w:val="24"/>
        </w:rPr>
        <w:t>Licitantes</w:t>
      </w:r>
      <w:r w:rsidR="005A7CDF" w:rsidRPr="002911E2">
        <w:rPr>
          <w:rFonts w:ascii="Baskerville Old Face" w:hAnsi="Baskerville Old Face" w:cs="Arial"/>
          <w:sz w:val="24"/>
          <w:szCs w:val="24"/>
        </w:rPr>
        <w:t>”</w:t>
      </w:r>
      <w:r w:rsidR="00F530BE" w:rsidRPr="002911E2">
        <w:rPr>
          <w:rFonts w:ascii="Baskerville Old Face" w:hAnsi="Baskerville Old Face" w:cs="Arial"/>
          <w:sz w:val="24"/>
          <w:szCs w:val="24"/>
        </w:rPr>
        <w:t>.</w:t>
      </w:r>
    </w:p>
    <w:p w:rsidR="00F530BE" w:rsidRPr="002911E2" w:rsidRDefault="00F530BE" w:rsidP="0053212A">
      <w:pPr>
        <w:spacing w:line="276" w:lineRule="auto"/>
        <w:jc w:val="both"/>
        <w:rPr>
          <w:rFonts w:ascii="Baskerville Old Face" w:hAnsi="Baskerville Old Face" w:cs="Arial"/>
          <w:sz w:val="24"/>
          <w:szCs w:val="24"/>
        </w:rPr>
      </w:pPr>
    </w:p>
    <w:p w:rsidR="00F530BE" w:rsidRPr="002911E2" w:rsidRDefault="00F530BE" w:rsidP="0053212A">
      <w:pPr>
        <w:spacing w:line="276"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Si </w:t>
      </w:r>
      <w:r w:rsidR="00EC6D87" w:rsidRPr="002911E2">
        <w:rPr>
          <w:rFonts w:ascii="Baskerville Old Face" w:hAnsi="Baskerville Old Face" w:cs="Arial"/>
          <w:sz w:val="24"/>
          <w:szCs w:val="24"/>
        </w:rPr>
        <w:t xml:space="preserve">la </w:t>
      </w:r>
      <w:r w:rsidR="00383D0B" w:rsidRPr="002911E2">
        <w:rPr>
          <w:rFonts w:ascii="Baskerville Old Face" w:hAnsi="Baskerville Old Face" w:cs="Arial"/>
          <w:b/>
          <w:sz w:val="24"/>
          <w:szCs w:val="24"/>
        </w:rPr>
        <w:t>“C</w:t>
      </w:r>
      <w:r w:rsidR="00EC6D87" w:rsidRPr="002911E2">
        <w:rPr>
          <w:rFonts w:ascii="Baskerville Old Face" w:hAnsi="Baskerville Old Face" w:cs="Arial"/>
          <w:b/>
          <w:sz w:val="24"/>
          <w:szCs w:val="24"/>
        </w:rPr>
        <w:t>onvocante</w:t>
      </w:r>
      <w:r w:rsidR="00383D0B" w:rsidRPr="002911E2">
        <w:rPr>
          <w:rFonts w:ascii="Baskerville Old Face" w:hAnsi="Baskerville Old Face" w:cs="Arial"/>
          <w:b/>
          <w:sz w:val="24"/>
          <w:szCs w:val="24"/>
        </w:rPr>
        <w:t>”</w:t>
      </w:r>
      <w:r w:rsidRPr="002911E2">
        <w:rPr>
          <w:rFonts w:ascii="Baskerville Old Face" w:hAnsi="Baskerville Old Face" w:cs="Arial"/>
          <w:sz w:val="24"/>
          <w:szCs w:val="24"/>
        </w:rPr>
        <w:t xml:space="preserve"> realiza la cancelación de una licitación por cualquiera de los supuestos descritos en el párrafo anterior, cubrirá los gastos no recuperables que, en su caso, procedan, en términos de lo dispuesto por el </w:t>
      </w:r>
      <w:r w:rsidR="00706E9B" w:rsidRPr="002911E2">
        <w:rPr>
          <w:rFonts w:ascii="Baskerville Old Face" w:hAnsi="Baskerville Old Face" w:cs="Arial"/>
          <w:b/>
          <w:sz w:val="24"/>
          <w:szCs w:val="24"/>
        </w:rPr>
        <w:t>“Reglamento”</w:t>
      </w:r>
      <w:r w:rsidRPr="002911E2">
        <w:rPr>
          <w:rFonts w:ascii="Baskerville Old Face" w:hAnsi="Baskerville Old Face" w:cs="Arial"/>
          <w:sz w:val="24"/>
          <w:szCs w:val="24"/>
        </w:rPr>
        <w:t xml:space="preserve"> de la </w:t>
      </w:r>
      <w:r w:rsidR="007865BB" w:rsidRPr="002911E2">
        <w:rPr>
          <w:rFonts w:ascii="Baskerville Old Face" w:hAnsi="Baskerville Old Face" w:cs="Arial"/>
          <w:b/>
          <w:sz w:val="24"/>
          <w:szCs w:val="24"/>
        </w:rPr>
        <w:t>“</w:t>
      </w:r>
      <w:r w:rsidRPr="002911E2">
        <w:rPr>
          <w:rFonts w:ascii="Baskerville Old Face" w:hAnsi="Baskerville Old Face" w:cs="Arial"/>
          <w:b/>
          <w:sz w:val="24"/>
          <w:szCs w:val="24"/>
        </w:rPr>
        <w:t>Ley</w:t>
      </w:r>
      <w:r w:rsidR="007865BB" w:rsidRPr="002911E2">
        <w:rPr>
          <w:rFonts w:ascii="Baskerville Old Face" w:hAnsi="Baskerville Old Face" w:cs="Arial"/>
          <w:b/>
          <w:sz w:val="24"/>
          <w:szCs w:val="24"/>
        </w:rPr>
        <w:t>”</w:t>
      </w:r>
      <w:r w:rsidRPr="002911E2">
        <w:rPr>
          <w:rFonts w:ascii="Baskerville Old Face" w:hAnsi="Baskerville Old Face" w:cs="Arial"/>
          <w:sz w:val="24"/>
          <w:szCs w:val="24"/>
        </w:rPr>
        <w:t>, salvo</w:t>
      </w:r>
      <w:r w:rsidRPr="002911E2">
        <w:rPr>
          <w:rFonts w:ascii="Baskerville Old Face" w:hAnsi="Baskerville Old Face" w:cs="Arial"/>
          <w:color w:val="000000"/>
          <w:sz w:val="24"/>
          <w:szCs w:val="24"/>
          <w:lang w:val="es-MX"/>
        </w:rPr>
        <w:t xml:space="preserve"> en las cancelaciones por caso fortuito </w:t>
      </w:r>
      <w:r w:rsidR="004F59A9">
        <w:rPr>
          <w:rFonts w:ascii="Baskerville Old Face" w:hAnsi="Baskerville Old Face" w:cs="Arial"/>
          <w:color w:val="000000"/>
          <w:sz w:val="24"/>
          <w:szCs w:val="24"/>
          <w:lang w:val="es-MX"/>
        </w:rPr>
        <w:t>o</w:t>
      </w:r>
      <w:r w:rsidR="004F59A9" w:rsidRPr="002911E2">
        <w:rPr>
          <w:rFonts w:ascii="Baskerville Old Face" w:hAnsi="Baskerville Old Face" w:cs="Arial"/>
          <w:color w:val="000000"/>
          <w:sz w:val="24"/>
          <w:szCs w:val="24"/>
          <w:lang w:val="es-MX"/>
        </w:rPr>
        <w:t xml:space="preserve"> </w:t>
      </w:r>
      <w:r w:rsidRPr="002911E2">
        <w:rPr>
          <w:rFonts w:ascii="Baskerville Old Face" w:hAnsi="Baskerville Old Face" w:cs="Arial"/>
          <w:color w:val="000000"/>
          <w:sz w:val="24"/>
          <w:szCs w:val="24"/>
          <w:lang w:val="es-MX"/>
        </w:rPr>
        <w:t>fuerza mayor.</w:t>
      </w:r>
    </w:p>
    <w:p w:rsidR="00F62602" w:rsidRDefault="00F62602" w:rsidP="00894467">
      <w:pPr>
        <w:pStyle w:val="Sangra3detindependiente1"/>
        <w:spacing w:line="300" w:lineRule="auto"/>
        <w:ind w:left="0" w:firstLine="0"/>
        <w:rPr>
          <w:rFonts w:ascii="Baskerville Old Face" w:hAnsi="Baskerville Old Face" w:cs="Arial"/>
          <w:b/>
          <w:sz w:val="24"/>
          <w:szCs w:val="24"/>
        </w:rPr>
      </w:pPr>
    </w:p>
    <w:p w:rsidR="00C643D8" w:rsidRPr="002911E2" w:rsidRDefault="00C643D8" w:rsidP="00894467">
      <w:pPr>
        <w:pStyle w:val="Sangra3detindependiente1"/>
        <w:spacing w:line="300" w:lineRule="auto"/>
        <w:ind w:left="0" w:firstLine="0"/>
        <w:rPr>
          <w:rFonts w:ascii="Baskerville Old Face" w:hAnsi="Baskerville Old Face" w:cs="Arial"/>
          <w:b/>
          <w:sz w:val="24"/>
          <w:szCs w:val="24"/>
        </w:rPr>
      </w:pPr>
    </w:p>
    <w:p w:rsidR="00A15A71" w:rsidRPr="002911E2" w:rsidRDefault="00A15A71" w:rsidP="00A15A71">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24. GARANTÍAS Y PÓLIZA DE RESPONSABILIDAD CIVIL.</w:t>
      </w:r>
    </w:p>
    <w:p w:rsidR="00A15A71" w:rsidRPr="002911E2" w:rsidRDefault="00A15A71" w:rsidP="00A15A71">
      <w:pPr>
        <w:spacing w:line="300" w:lineRule="auto"/>
        <w:jc w:val="both"/>
        <w:rPr>
          <w:rFonts w:ascii="Baskerville Old Face" w:hAnsi="Baskerville Old Face" w:cs="Arial"/>
          <w:b/>
          <w:sz w:val="16"/>
          <w:szCs w:val="16"/>
        </w:rPr>
      </w:pPr>
    </w:p>
    <w:p w:rsidR="00A15A71" w:rsidRPr="002911E2" w:rsidRDefault="00A15A71" w:rsidP="00A15A71">
      <w:pPr>
        <w:pStyle w:val="Ttulo1"/>
        <w:spacing w:line="300" w:lineRule="auto"/>
        <w:jc w:val="both"/>
        <w:rPr>
          <w:rFonts w:ascii="Baskerville Old Face" w:hAnsi="Baskerville Old Face" w:cs="Arial"/>
          <w:szCs w:val="24"/>
        </w:rPr>
      </w:pPr>
      <w:r w:rsidRPr="002911E2">
        <w:rPr>
          <w:rFonts w:ascii="Baskerville Old Face" w:hAnsi="Baskerville Old Face" w:cs="Arial"/>
          <w:szCs w:val="24"/>
        </w:rPr>
        <w:t>24.1. DE CUMPLIMIENTO DEL CONTRATO.</w:t>
      </w:r>
    </w:p>
    <w:p w:rsidR="00A15A71" w:rsidRPr="002911E2" w:rsidRDefault="00A15A71" w:rsidP="00A15A71">
      <w:pPr>
        <w:spacing w:line="300" w:lineRule="auto"/>
        <w:jc w:val="both"/>
        <w:rPr>
          <w:rFonts w:ascii="Baskerville Old Face" w:hAnsi="Baskerville Old Face" w:cs="Arial"/>
          <w:sz w:val="16"/>
          <w:szCs w:val="16"/>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deberá garantizar el cumplimiento del contrato mediante fianza a favor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expedida por Institución Mexicana legalmente autorizada, por el 20% del importe total del contrato más el impuesto al valor agregado. </w:t>
      </w:r>
    </w:p>
    <w:p w:rsidR="00A15A71" w:rsidRPr="00296FDA" w:rsidRDefault="00A15A71" w:rsidP="00A15A71">
      <w:pPr>
        <w:spacing w:line="300" w:lineRule="auto"/>
        <w:jc w:val="both"/>
        <w:rPr>
          <w:rFonts w:ascii="Baskerville Old Face" w:hAnsi="Baskerville Old Face" w:cs="Arial"/>
          <w:sz w:val="24"/>
          <w:szCs w:val="24"/>
        </w:rPr>
      </w:pPr>
    </w:p>
    <w:p w:rsidR="00A15A71" w:rsidRPr="002911E2" w:rsidRDefault="00A15A71" w:rsidP="00A15A71">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24.2. DE LA PRESENTACIÓN DE LAS GARANTÍAS  DE CUMPLIMIENTO DE CONTRATO.</w:t>
      </w:r>
    </w:p>
    <w:p w:rsidR="00A15A71" w:rsidRPr="002911E2" w:rsidRDefault="00A15A71" w:rsidP="00A15A71">
      <w:pPr>
        <w:spacing w:line="300" w:lineRule="auto"/>
        <w:jc w:val="both"/>
        <w:rPr>
          <w:rFonts w:ascii="Baskerville Old Face" w:hAnsi="Baskerville Old Face" w:cs="Arial"/>
          <w:sz w:val="16"/>
          <w:szCs w:val="16"/>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póliza de la fianza de cumplimiento del contrato, deberá ser presentada por 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ganador, para su trámite de validación correspondiente mediante el formato que se adjunta a la presente marcado co</w:t>
      </w:r>
      <w:r w:rsidR="00447409">
        <w:rPr>
          <w:rFonts w:ascii="Baskerville Old Face" w:hAnsi="Baskerville Old Face" w:cs="Arial"/>
          <w:sz w:val="24"/>
          <w:szCs w:val="24"/>
        </w:rPr>
        <w:t>mo anexo</w:t>
      </w:r>
      <w:r w:rsidRPr="002911E2">
        <w:rPr>
          <w:rFonts w:ascii="Baskerville Old Face" w:hAnsi="Baskerville Old Face" w:cs="Arial"/>
          <w:sz w:val="24"/>
          <w:szCs w:val="24"/>
        </w:rPr>
        <w:t xml:space="preserve"> B3</w:t>
      </w:r>
      <w:r w:rsidR="00447409">
        <w:rPr>
          <w:rFonts w:ascii="Baskerville Old Face" w:hAnsi="Baskerville Old Face" w:cs="Arial"/>
          <w:sz w:val="24"/>
          <w:szCs w:val="24"/>
        </w:rPr>
        <w:t xml:space="preserve"> indicado en el numeral 32B</w:t>
      </w:r>
      <w:r w:rsidR="00A00A00">
        <w:rPr>
          <w:rFonts w:ascii="Baskerville Old Face" w:hAnsi="Baskerville Old Face" w:cs="Arial"/>
          <w:sz w:val="24"/>
          <w:szCs w:val="24"/>
        </w:rPr>
        <w:t xml:space="preserve"> de esta convocatoria</w:t>
      </w:r>
      <w:r w:rsidRPr="002911E2">
        <w:rPr>
          <w:rFonts w:ascii="Baskerville Old Face" w:hAnsi="Baskerville Old Face" w:cs="Arial"/>
          <w:sz w:val="24"/>
          <w:szCs w:val="24"/>
        </w:rPr>
        <w:t xml:space="preserve"> </w:t>
      </w:r>
      <w:r w:rsidR="00447409">
        <w:rPr>
          <w:rFonts w:ascii="Baskerville Old Face" w:hAnsi="Baskerville Old Face" w:cs="Arial"/>
          <w:sz w:val="24"/>
          <w:szCs w:val="24"/>
        </w:rPr>
        <w:t>“</w:t>
      </w:r>
      <w:r w:rsidRPr="002911E2">
        <w:rPr>
          <w:rFonts w:ascii="Baskerville Old Face" w:hAnsi="Baskerville Old Face" w:cs="Arial"/>
          <w:sz w:val="24"/>
          <w:szCs w:val="24"/>
        </w:rPr>
        <w:t>Formato de oficio para entrega de fianzas</w:t>
      </w:r>
      <w:r w:rsidR="00447409">
        <w:rPr>
          <w:rFonts w:ascii="Baskerville Old Face" w:hAnsi="Baskerville Old Face" w:cs="Arial"/>
          <w:sz w:val="24"/>
          <w:szCs w:val="24"/>
        </w:rPr>
        <w:t>”</w:t>
      </w:r>
      <w:r w:rsidRPr="002911E2">
        <w:rPr>
          <w:rFonts w:ascii="Baskerville Old Face" w:hAnsi="Baskerville Old Face" w:cs="Arial"/>
          <w:sz w:val="24"/>
          <w:szCs w:val="24"/>
        </w:rPr>
        <w:t>,</w:t>
      </w:r>
      <w:r w:rsidRPr="002911E2">
        <w:rPr>
          <w:rFonts w:ascii="Baskerville Old Face" w:hAnsi="Baskerville Old Face" w:cs="Arial"/>
          <w:b/>
          <w:sz w:val="24"/>
          <w:szCs w:val="24"/>
        </w:rPr>
        <w:t xml:space="preserve"> </w:t>
      </w:r>
      <w:r w:rsidRPr="002911E2">
        <w:rPr>
          <w:rFonts w:ascii="Baskerville Old Face" w:hAnsi="Baskerville Old Face" w:cs="Arial"/>
          <w:sz w:val="24"/>
          <w:szCs w:val="24"/>
        </w:rPr>
        <w:t xml:space="preserve">en las oficinas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sita en Av. Javier Barros Sierra No. 515 Col. Lomas de Santa Fe, Del. Álvaro Obregón, México D.F., en la fecha que se señale en el fallo o en su defecto dentro de los quince días naturales siguientes a la fecha en que reciba la notificación del fallo, pero invariablemente antes de la fecha de firma del contrato.</w:t>
      </w:r>
    </w:p>
    <w:p w:rsidR="00A15A71" w:rsidRPr="002911E2" w:rsidRDefault="00A15A71" w:rsidP="00A15A71">
      <w:pPr>
        <w:spacing w:line="300" w:lineRule="auto"/>
        <w:jc w:val="both"/>
        <w:rPr>
          <w:rFonts w:ascii="Baskerville Old Face" w:hAnsi="Baskerville Old Face" w:cs="Arial"/>
          <w:sz w:val="24"/>
          <w:szCs w:val="24"/>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En tanto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no entregue la garantía de cumplimiento dentro del plazo señalado, no podrá dar inicio a los trabajos y el desfase generado no podrá en ninguna forma ser motivo para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solicite diferimiento en el inicio de la prestación de los servicios.</w:t>
      </w:r>
    </w:p>
    <w:p w:rsidR="00A15A71" w:rsidRPr="002911E2" w:rsidRDefault="00A15A71" w:rsidP="00A15A71">
      <w:pPr>
        <w:spacing w:line="300" w:lineRule="auto"/>
        <w:jc w:val="both"/>
        <w:rPr>
          <w:rFonts w:ascii="Baskerville Old Face" w:hAnsi="Baskerville Old Face" w:cs="Arial"/>
          <w:sz w:val="24"/>
          <w:szCs w:val="24"/>
        </w:rPr>
      </w:pPr>
    </w:p>
    <w:p w:rsidR="00C643D8" w:rsidRDefault="00C643D8" w:rsidP="00A15A71">
      <w:pPr>
        <w:spacing w:line="300" w:lineRule="auto"/>
        <w:jc w:val="both"/>
        <w:rPr>
          <w:rFonts w:ascii="Baskerville Old Face" w:hAnsi="Baskerville Old Face" w:cs="Arial"/>
          <w:b/>
          <w:sz w:val="24"/>
          <w:szCs w:val="24"/>
        </w:rPr>
      </w:pPr>
    </w:p>
    <w:p w:rsidR="00A15A71" w:rsidRPr="002911E2" w:rsidRDefault="00A15A71" w:rsidP="00A15A71">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24.3.</w:t>
      </w:r>
      <w:r w:rsidR="00A00A00">
        <w:rPr>
          <w:rFonts w:ascii="Baskerville Old Face" w:hAnsi="Baskerville Old Face" w:cs="Arial"/>
          <w:b/>
          <w:sz w:val="24"/>
          <w:szCs w:val="24"/>
        </w:rPr>
        <w:t xml:space="preserve"> </w:t>
      </w:r>
      <w:r w:rsidRPr="002911E2">
        <w:rPr>
          <w:rFonts w:ascii="Baskerville Old Face" w:hAnsi="Baskerville Old Face" w:cs="Arial"/>
          <w:b/>
          <w:sz w:val="24"/>
          <w:szCs w:val="24"/>
        </w:rPr>
        <w:t>GARANTÍA RELATIVA A DEFECTOS, VICIOS OCULTOS Y DE CUALQUIER OTRA RESPONSABILIDAD EN QUE INCURRA EL “CONTRATISTA”</w:t>
      </w:r>
      <w:r w:rsidR="00A00A00">
        <w:rPr>
          <w:rFonts w:ascii="Baskerville Old Face" w:hAnsi="Baskerville Old Face" w:cs="Arial"/>
          <w:b/>
          <w:sz w:val="24"/>
          <w:szCs w:val="24"/>
        </w:rPr>
        <w:t>.</w:t>
      </w:r>
    </w:p>
    <w:p w:rsidR="00A15A71" w:rsidRPr="002911E2" w:rsidRDefault="00A15A71" w:rsidP="00A15A71">
      <w:pPr>
        <w:spacing w:line="300" w:lineRule="auto"/>
        <w:jc w:val="both"/>
        <w:rPr>
          <w:rFonts w:ascii="Baskerville Old Face" w:hAnsi="Baskerville Old Face" w:cs="Arial"/>
          <w:b/>
          <w:sz w:val="16"/>
          <w:szCs w:val="16"/>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Concluidos los trabajos, o en su caso, los recibidos de manera parcial en términos de lo dispuesto por el artículo 167 del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 xml:space="preserv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quedará obligado a responder de los defectos que resultaren, los vicios ocultos y de cualquier otra responsabilidad en que hubiere incurrido, en los términos señalados en la presente convocatoria, el contrato y en la legislación aplicable.</w:t>
      </w:r>
    </w:p>
    <w:p w:rsidR="00A15A71" w:rsidRPr="002911E2" w:rsidRDefault="00A15A71" w:rsidP="00A15A71">
      <w:pPr>
        <w:spacing w:line="300" w:lineRule="auto"/>
        <w:jc w:val="both"/>
        <w:rPr>
          <w:rFonts w:ascii="Baskerville Old Face" w:hAnsi="Baskerville Old Face" w:cs="Arial"/>
          <w:sz w:val="24"/>
          <w:szCs w:val="24"/>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Los trabajos se garantizarán durante un plazo de doce meses por el cumplimiento de las obligaciones a que se refiere el párrafo anterior, por lo que previamente a la recepción de los trabajos,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a su elección, deberá constituir fianza a favor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expedida por institución mexicana legalmente autorizada, por el equivalente al 10 % del monto total ejercido de los trabajos más el impuesto al valor agregado,  o bien, aportar recursos líquidos por una cantidad equivalente al 5 % del mismo monto en fideicomisos especialmente constituidos para ello. Los recursos aportados en fideicomiso deberán invertirse en instrumentos de renta fija.</w:t>
      </w:r>
    </w:p>
    <w:p w:rsidR="00A15A71" w:rsidRPr="002911E2" w:rsidRDefault="00A15A71" w:rsidP="00A15A71">
      <w:pPr>
        <w:spacing w:line="300" w:lineRule="auto"/>
        <w:jc w:val="both"/>
        <w:rPr>
          <w:rFonts w:ascii="Baskerville Old Face" w:hAnsi="Baskerville Old Face" w:cs="Arial"/>
          <w:sz w:val="16"/>
          <w:szCs w:val="16"/>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La garantía a que se refiere este apartado deberá ser presentada para su trámite de validación correspondiente mediante el formato que se adjunta a la presente marcado con el numeral</w:t>
      </w:r>
      <w:r w:rsidRPr="002911E2">
        <w:rPr>
          <w:rFonts w:ascii="Baskerville Old Face" w:hAnsi="Baskerville Old Face" w:cs="Arial"/>
          <w:b/>
          <w:i/>
          <w:sz w:val="24"/>
          <w:szCs w:val="24"/>
        </w:rPr>
        <w:t xml:space="preserve"> </w:t>
      </w:r>
      <w:r w:rsidR="00BA1209">
        <w:rPr>
          <w:rFonts w:ascii="Baskerville Old Face" w:hAnsi="Baskerville Old Face" w:cs="Arial"/>
          <w:b/>
          <w:i/>
          <w:sz w:val="24"/>
          <w:szCs w:val="24"/>
        </w:rPr>
        <w:t>32B</w:t>
      </w:r>
      <w:r w:rsidRPr="002911E2">
        <w:rPr>
          <w:rFonts w:ascii="Baskerville Old Face" w:hAnsi="Baskerville Old Face" w:cs="Arial"/>
          <w:b/>
          <w:i/>
          <w:sz w:val="24"/>
          <w:szCs w:val="24"/>
        </w:rPr>
        <w:t xml:space="preserve"> ANEXOS A LA CONVOCATORIA, ANEXO  “B</w:t>
      </w:r>
      <w:r w:rsidR="00A00A00">
        <w:rPr>
          <w:rFonts w:ascii="Baskerville Old Face" w:hAnsi="Baskerville Old Face" w:cs="Arial"/>
          <w:b/>
          <w:i/>
          <w:sz w:val="24"/>
          <w:szCs w:val="24"/>
        </w:rPr>
        <w:t>2</w:t>
      </w:r>
      <w:r w:rsidRPr="002911E2">
        <w:rPr>
          <w:rFonts w:ascii="Baskerville Old Face" w:hAnsi="Baskerville Old Face" w:cs="Arial"/>
          <w:b/>
          <w:i/>
          <w:sz w:val="24"/>
          <w:szCs w:val="24"/>
        </w:rPr>
        <w:t>”</w:t>
      </w:r>
      <w:r w:rsidRPr="002911E2">
        <w:rPr>
          <w:rFonts w:ascii="Baskerville Old Face" w:hAnsi="Baskerville Old Face" w:cs="Arial"/>
          <w:b/>
          <w:sz w:val="24"/>
          <w:szCs w:val="24"/>
        </w:rPr>
        <w:t xml:space="preserve">  </w:t>
      </w:r>
      <w:r w:rsidRPr="002911E2">
        <w:rPr>
          <w:rFonts w:ascii="Baskerville Old Face" w:hAnsi="Baskerville Old Face" w:cs="Arial"/>
          <w:sz w:val="24"/>
          <w:szCs w:val="24"/>
        </w:rPr>
        <w:t>en</w:t>
      </w:r>
      <w:r w:rsidRPr="002911E2">
        <w:rPr>
          <w:rFonts w:ascii="Baskerville Old Face" w:hAnsi="Baskerville Old Face" w:cs="Arial"/>
          <w:b/>
          <w:sz w:val="24"/>
          <w:szCs w:val="24"/>
        </w:rPr>
        <w:t xml:space="preserve"> </w:t>
      </w:r>
      <w:r w:rsidRPr="002911E2">
        <w:rPr>
          <w:rFonts w:ascii="Baskerville Old Face" w:hAnsi="Baskerville Old Face" w:cs="Arial"/>
          <w:sz w:val="24"/>
          <w:szCs w:val="24"/>
        </w:rPr>
        <w:t>Av. Javier Barros Sierra No. 515 Col. Lomas de Santa Fe, Del. Álvaro Obregón, México D.F.</w:t>
      </w:r>
      <w:r w:rsidRPr="002911E2">
        <w:rPr>
          <w:rFonts w:ascii="Baskerville Old Face" w:hAnsi="Baskerville Old Face" w:cs="Arial"/>
          <w:b/>
          <w:sz w:val="24"/>
          <w:szCs w:val="24"/>
        </w:rPr>
        <w:t xml:space="preserve"> </w:t>
      </w:r>
      <w:r w:rsidRPr="002911E2">
        <w:rPr>
          <w:rFonts w:ascii="Baskerville Old Face" w:hAnsi="Baskerville Old Face" w:cs="Arial"/>
          <w:sz w:val="24"/>
          <w:szCs w:val="24"/>
        </w:rPr>
        <w:t xml:space="preserve">y exhibir dicha validación en el acto de la entrega física de los trabajos. Quedarán a salvo los derechos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para exigir el pago de las cantidades no cubiertas de la indemnización que a su juicio corresponda, una vez que se hagan efectivas las garantías constituidas a este apartado.</w:t>
      </w:r>
    </w:p>
    <w:p w:rsidR="00A15A71" w:rsidRDefault="00A15A71" w:rsidP="00A15A71">
      <w:pPr>
        <w:spacing w:line="300" w:lineRule="auto"/>
        <w:jc w:val="both"/>
        <w:rPr>
          <w:rFonts w:ascii="Baskerville Old Face" w:hAnsi="Baskerville Old Face" w:cs="Arial"/>
          <w:sz w:val="24"/>
          <w:szCs w:val="24"/>
        </w:rPr>
      </w:pPr>
    </w:p>
    <w:p w:rsidR="00C643D8" w:rsidRPr="002911E2" w:rsidRDefault="00C643D8" w:rsidP="00A15A71">
      <w:pPr>
        <w:spacing w:line="300" w:lineRule="auto"/>
        <w:jc w:val="both"/>
        <w:rPr>
          <w:rFonts w:ascii="Baskerville Old Face" w:hAnsi="Baskerville Old Face" w:cs="Arial"/>
          <w:sz w:val="24"/>
          <w:szCs w:val="24"/>
        </w:rPr>
      </w:pPr>
    </w:p>
    <w:p w:rsidR="00A15A71" w:rsidRPr="002911E2" w:rsidRDefault="00A15A71" w:rsidP="00A15A71">
      <w:pPr>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24.4. RESPONSABILIDAD CIVIL.</w:t>
      </w:r>
    </w:p>
    <w:p w:rsidR="00A15A71" w:rsidRPr="002911E2" w:rsidRDefault="00A15A71" w:rsidP="00A15A71">
      <w:pPr>
        <w:spacing w:line="300" w:lineRule="auto"/>
        <w:jc w:val="both"/>
        <w:rPr>
          <w:rFonts w:ascii="Baskerville Old Face" w:hAnsi="Baskerville Old Face" w:cs="Arial"/>
          <w:b/>
          <w:sz w:val="8"/>
          <w:szCs w:val="8"/>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empresa ganadora deberá entregar, dentro de los </w:t>
      </w:r>
      <w:r w:rsidRPr="002911E2">
        <w:rPr>
          <w:rFonts w:ascii="Baskerville Old Face" w:hAnsi="Baskerville Old Face" w:cs="Arial"/>
          <w:b/>
          <w:sz w:val="24"/>
          <w:szCs w:val="24"/>
        </w:rPr>
        <w:t>diez (10) días hábiles siguientes</w:t>
      </w:r>
      <w:r w:rsidRPr="002911E2">
        <w:rPr>
          <w:rFonts w:ascii="Baskerville Old Face" w:hAnsi="Baskerville Old Face" w:cs="Arial"/>
          <w:sz w:val="24"/>
          <w:szCs w:val="24"/>
        </w:rPr>
        <w:t xml:space="preserve"> a la firma del contrato, una póliza de responsabilidad civil, en cobertura amplia, vigente desde el inicio del contrato hasta que ésta retire sus equipos y maquinaria y limpie el sitio de los trabajos, por una suma asegurada mínima de responsabilidad civil L.U.C. (Límite Único Combinado), con reinstalación automática, por un monto de acuerdo a la siguiente tabla:</w:t>
      </w:r>
    </w:p>
    <w:p w:rsidR="00A15A71" w:rsidRPr="002911E2" w:rsidRDefault="00A15A71" w:rsidP="00A15A71">
      <w:pPr>
        <w:spacing w:line="300" w:lineRule="auto"/>
        <w:ind w:left="72"/>
        <w:jc w:val="both"/>
        <w:rPr>
          <w:rFonts w:ascii="Baskerville Old Face" w:hAnsi="Baskerville Old Face" w:cs="Arial"/>
          <w:sz w:val="24"/>
          <w:szCs w:val="24"/>
        </w:rPr>
      </w:pPr>
    </w:p>
    <w:tbl>
      <w:tblPr>
        <w:tblW w:w="0" w:type="auto"/>
        <w:tblInd w:w="108" w:type="dxa"/>
        <w:tblLayout w:type="fixed"/>
        <w:tblLook w:val="01E0" w:firstRow="1" w:lastRow="1" w:firstColumn="1" w:lastColumn="1" w:noHBand="0" w:noVBand="0"/>
      </w:tblPr>
      <w:tblGrid>
        <w:gridCol w:w="4082"/>
        <w:gridCol w:w="4082"/>
      </w:tblGrid>
      <w:tr w:rsidR="00A15A71" w:rsidRPr="002911E2" w:rsidTr="00D561D4">
        <w:trPr>
          <w:trHeight w:val="454"/>
        </w:trPr>
        <w:tc>
          <w:tcPr>
            <w:tcW w:w="4082" w:type="dxa"/>
            <w:tcBorders>
              <w:top w:val="single" w:sz="4" w:space="0" w:color="auto"/>
              <w:left w:val="single" w:sz="4" w:space="0" w:color="auto"/>
            </w:tcBorders>
            <w:vAlign w:val="center"/>
          </w:tcPr>
          <w:p w:rsidR="00A15A71" w:rsidRPr="002911E2" w:rsidRDefault="00A15A71" w:rsidP="00D561D4">
            <w:pPr>
              <w:spacing w:line="300" w:lineRule="auto"/>
              <w:jc w:val="center"/>
              <w:rPr>
                <w:rFonts w:ascii="Baskerville Old Face" w:hAnsi="Baskerville Old Face" w:cs="Arial"/>
                <w:b/>
                <w:sz w:val="24"/>
                <w:szCs w:val="24"/>
                <w:u w:val="single"/>
              </w:rPr>
            </w:pPr>
            <w:r w:rsidRPr="002911E2">
              <w:rPr>
                <w:rFonts w:ascii="Baskerville Old Face" w:hAnsi="Baskerville Old Face" w:cs="Arial"/>
                <w:b/>
                <w:sz w:val="24"/>
                <w:szCs w:val="24"/>
                <w:u w:val="single"/>
              </w:rPr>
              <w:t>Valor de la obra</w:t>
            </w:r>
          </w:p>
        </w:tc>
        <w:tc>
          <w:tcPr>
            <w:tcW w:w="4082" w:type="dxa"/>
            <w:tcBorders>
              <w:top w:val="single" w:sz="4" w:space="0" w:color="auto"/>
              <w:right w:val="single" w:sz="4" w:space="0" w:color="auto"/>
            </w:tcBorders>
            <w:vAlign w:val="center"/>
          </w:tcPr>
          <w:p w:rsidR="00A15A71" w:rsidRPr="002911E2" w:rsidRDefault="00A15A71" w:rsidP="00D561D4">
            <w:pPr>
              <w:spacing w:line="300" w:lineRule="auto"/>
              <w:jc w:val="center"/>
              <w:rPr>
                <w:rFonts w:ascii="Baskerville Old Face" w:hAnsi="Baskerville Old Face" w:cs="Arial"/>
                <w:b/>
                <w:sz w:val="24"/>
                <w:szCs w:val="24"/>
                <w:u w:val="single"/>
              </w:rPr>
            </w:pPr>
            <w:r w:rsidRPr="002911E2">
              <w:rPr>
                <w:rFonts w:ascii="Baskerville Old Face" w:hAnsi="Baskerville Old Face" w:cs="Arial"/>
                <w:b/>
                <w:sz w:val="24"/>
                <w:szCs w:val="24"/>
                <w:u w:val="single"/>
              </w:rPr>
              <w:t>Suma asegurada mínima</w:t>
            </w:r>
          </w:p>
        </w:tc>
      </w:tr>
      <w:tr w:rsidR="00A15A71" w:rsidRPr="002911E2" w:rsidTr="00D561D4">
        <w:trPr>
          <w:trHeight w:val="397"/>
        </w:trPr>
        <w:tc>
          <w:tcPr>
            <w:tcW w:w="4082" w:type="dxa"/>
            <w:tcBorders>
              <w:left w:val="single" w:sz="4" w:space="0" w:color="auto"/>
            </w:tcBorders>
            <w:vAlign w:val="center"/>
          </w:tcPr>
          <w:p w:rsidR="00A15A71" w:rsidRPr="002911E2" w:rsidRDefault="00A15A71" w:rsidP="00D561D4">
            <w:pPr>
              <w:spacing w:line="300" w:lineRule="auto"/>
              <w:jc w:val="center"/>
              <w:rPr>
                <w:rFonts w:ascii="Baskerville Old Face" w:hAnsi="Baskerville Old Face" w:cs="Arial"/>
                <w:sz w:val="22"/>
                <w:szCs w:val="22"/>
              </w:rPr>
            </w:pPr>
            <w:r w:rsidRPr="002911E2">
              <w:rPr>
                <w:rFonts w:ascii="Baskerville Old Face" w:hAnsi="Baskerville Old Face" w:cs="Arial"/>
                <w:sz w:val="22"/>
                <w:szCs w:val="22"/>
              </w:rPr>
              <w:t>De $ 1’000,000.00 a $ 25’000,000.00</w:t>
            </w:r>
          </w:p>
        </w:tc>
        <w:tc>
          <w:tcPr>
            <w:tcW w:w="4082" w:type="dxa"/>
            <w:tcBorders>
              <w:right w:val="single" w:sz="4" w:space="0" w:color="auto"/>
            </w:tcBorders>
            <w:vAlign w:val="center"/>
          </w:tcPr>
          <w:p w:rsidR="00A15A71" w:rsidRPr="002911E2" w:rsidRDefault="00A15A71" w:rsidP="00D561D4">
            <w:pPr>
              <w:spacing w:line="300" w:lineRule="auto"/>
              <w:jc w:val="center"/>
              <w:rPr>
                <w:rFonts w:ascii="Baskerville Old Face" w:hAnsi="Baskerville Old Face" w:cs="Arial"/>
                <w:sz w:val="22"/>
                <w:szCs w:val="22"/>
              </w:rPr>
            </w:pPr>
            <w:r w:rsidRPr="002911E2">
              <w:rPr>
                <w:rFonts w:ascii="Baskerville Old Face" w:hAnsi="Baskerville Old Face" w:cs="Arial"/>
                <w:sz w:val="22"/>
                <w:szCs w:val="22"/>
              </w:rPr>
              <w:t>$ 1’000,000.00</w:t>
            </w:r>
          </w:p>
        </w:tc>
      </w:tr>
      <w:tr w:rsidR="00A15A71" w:rsidRPr="002911E2" w:rsidTr="00D561D4">
        <w:trPr>
          <w:trHeight w:val="397"/>
        </w:trPr>
        <w:tc>
          <w:tcPr>
            <w:tcW w:w="4082" w:type="dxa"/>
            <w:tcBorders>
              <w:left w:val="single" w:sz="4" w:space="0" w:color="auto"/>
            </w:tcBorders>
            <w:vAlign w:val="center"/>
          </w:tcPr>
          <w:p w:rsidR="00A15A71" w:rsidRPr="002911E2" w:rsidRDefault="00A15A71" w:rsidP="00D561D4">
            <w:pPr>
              <w:spacing w:line="300" w:lineRule="auto"/>
              <w:jc w:val="center"/>
              <w:rPr>
                <w:rFonts w:ascii="Baskerville Old Face" w:hAnsi="Baskerville Old Face" w:cs="Arial"/>
                <w:sz w:val="22"/>
                <w:szCs w:val="22"/>
              </w:rPr>
            </w:pPr>
            <w:r w:rsidRPr="002911E2">
              <w:rPr>
                <w:rFonts w:ascii="Baskerville Old Face" w:hAnsi="Baskerville Old Face" w:cs="Arial"/>
                <w:sz w:val="22"/>
                <w:szCs w:val="22"/>
              </w:rPr>
              <w:t>De $ 25’000,000.00 a $ 50’000,000.00</w:t>
            </w:r>
          </w:p>
        </w:tc>
        <w:tc>
          <w:tcPr>
            <w:tcW w:w="4082" w:type="dxa"/>
            <w:tcBorders>
              <w:right w:val="single" w:sz="4" w:space="0" w:color="auto"/>
            </w:tcBorders>
            <w:vAlign w:val="center"/>
          </w:tcPr>
          <w:p w:rsidR="00A15A71" w:rsidRPr="002911E2" w:rsidRDefault="00A15A71" w:rsidP="00D561D4">
            <w:pPr>
              <w:spacing w:line="300" w:lineRule="auto"/>
              <w:jc w:val="center"/>
              <w:rPr>
                <w:rFonts w:ascii="Baskerville Old Face" w:hAnsi="Baskerville Old Face" w:cs="Arial"/>
                <w:sz w:val="22"/>
                <w:szCs w:val="22"/>
              </w:rPr>
            </w:pPr>
            <w:r w:rsidRPr="002911E2">
              <w:rPr>
                <w:rFonts w:ascii="Baskerville Old Face" w:hAnsi="Baskerville Old Face" w:cs="Arial"/>
                <w:sz w:val="22"/>
                <w:szCs w:val="22"/>
              </w:rPr>
              <w:t>$ 2’000,000.00</w:t>
            </w:r>
          </w:p>
        </w:tc>
      </w:tr>
      <w:tr w:rsidR="00A15A71" w:rsidRPr="002911E2" w:rsidTr="00D561D4">
        <w:trPr>
          <w:trHeight w:val="397"/>
        </w:trPr>
        <w:tc>
          <w:tcPr>
            <w:tcW w:w="4082" w:type="dxa"/>
            <w:tcBorders>
              <w:left w:val="single" w:sz="4" w:space="0" w:color="auto"/>
            </w:tcBorders>
            <w:vAlign w:val="center"/>
          </w:tcPr>
          <w:p w:rsidR="00A15A71" w:rsidRPr="002911E2" w:rsidRDefault="00A15A71" w:rsidP="00D561D4">
            <w:pPr>
              <w:spacing w:line="300" w:lineRule="auto"/>
              <w:jc w:val="center"/>
              <w:rPr>
                <w:rFonts w:ascii="Baskerville Old Face" w:hAnsi="Baskerville Old Face" w:cs="Arial"/>
                <w:sz w:val="22"/>
                <w:szCs w:val="22"/>
              </w:rPr>
            </w:pPr>
            <w:r w:rsidRPr="002911E2">
              <w:rPr>
                <w:rFonts w:ascii="Baskerville Old Face" w:hAnsi="Baskerville Old Face" w:cs="Arial"/>
                <w:sz w:val="22"/>
                <w:szCs w:val="22"/>
              </w:rPr>
              <w:t>De $ 50’000,000.00 a $ 100’000,000.00</w:t>
            </w:r>
          </w:p>
        </w:tc>
        <w:tc>
          <w:tcPr>
            <w:tcW w:w="4082" w:type="dxa"/>
            <w:tcBorders>
              <w:right w:val="single" w:sz="4" w:space="0" w:color="auto"/>
            </w:tcBorders>
            <w:vAlign w:val="center"/>
          </w:tcPr>
          <w:p w:rsidR="00A15A71" w:rsidRPr="002911E2" w:rsidRDefault="00A15A71" w:rsidP="00D561D4">
            <w:pPr>
              <w:spacing w:line="300" w:lineRule="auto"/>
              <w:jc w:val="center"/>
              <w:rPr>
                <w:rFonts w:ascii="Baskerville Old Face" w:hAnsi="Baskerville Old Face" w:cs="Arial"/>
                <w:sz w:val="22"/>
                <w:szCs w:val="22"/>
              </w:rPr>
            </w:pPr>
            <w:r w:rsidRPr="002911E2">
              <w:rPr>
                <w:rFonts w:ascii="Baskerville Old Face" w:hAnsi="Baskerville Old Face" w:cs="Arial"/>
                <w:sz w:val="22"/>
                <w:szCs w:val="22"/>
              </w:rPr>
              <w:t>$ 3’000,000.00</w:t>
            </w:r>
          </w:p>
        </w:tc>
      </w:tr>
      <w:tr w:rsidR="00A15A71" w:rsidRPr="002911E2" w:rsidTr="00D561D4">
        <w:trPr>
          <w:trHeight w:val="397"/>
        </w:trPr>
        <w:tc>
          <w:tcPr>
            <w:tcW w:w="4082" w:type="dxa"/>
            <w:tcBorders>
              <w:left w:val="single" w:sz="4" w:space="0" w:color="auto"/>
              <w:bottom w:val="single" w:sz="4" w:space="0" w:color="auto"/>
            </w:tcBorders>
            <w:vAlign w:val="center"/>
          </w:tcPr>
          <w:p w:rsidR="00A15A71" w:rsidRPr="002911E2" w:rsidRDefault="00A15A71" w:rsidP="00D561D4">
            <w:pPr>
              <w:spacing w:line="300" w:lineRule="auto"/>
              <w:jc w:val="center"/>
              <w:rPr>
                <w:rFonts w:ascii="Baskerville Old Face" w:hAnsi="Baskerville Old Face" w:cs="Arial"/>
                <w:sz w:val="22"/>
                <w:szCs w:val="22"/>
              </w:rPr>
            </w:pPr>
            <w:r w:rsidRPr="002911E2">
              <w:rPr>
                <w:rFonts w:ascii="Baskerville Old Face" w:hAnsi="Baskerville Old Face" w:cs="Arial"/>
                <w:sz w:val="22"/>
                <w:szCs w:val="22"/>
              </w:rPr>
              <w:t>De $ 100’000,000.00 en adelante</w:t>
            </w:r>
          </w:p>
        </w:tc>
        <w:tc>
          <w:tcPr>
            <w:tcW w:w="4082" w:type="dxa"/>
            <w:tcBorders>
              <w:bottom w:val="single" w:sz="4" w:space="0" w:color="auto"/>
              <w:right w:val="single" w:sz="4" w:space="0" w:color="auto"/>
            </w:tcBorders>
            <w:vAlign w:val="center"/>
          </w:tcPr>
          <w:p w:rsidR="00A15A71" w:rsidRPr="002911E2" w:rsidRDefault="00A15A71" w:rsidP="00D561D4">
            <w:pPr>
              <w:spacing w:line="300" w:lineRule="auto"/>
              <w:jc w:val="center"/>
              <w:rPr>
                <w:rFonts w:ascii="Baskerville Old Face" w:hAnsi="Baskerville Old Face" w:cs="Arial"/>
                <w:sz w:val="22"/>
                <w:szCs w:val="22"/>
              </w:rPr>
            </w:pPr>
            <w:r w:rsidRPr="002911E2">
              <w:rPr>
                <w:rFonts w:ascii="Baskerville Old Face" w:hAnsi="Baskerville Old Face" w:cs="Arial"/>
                <w:sz w:val="22"/>
                <w:szCs w:val="22"/>
              </w:rPr>
              <w:t>$ 4’000,000.00</w:t>
            </w:r>
          </w:p>
        </w:tc>
      </w:tr>
    </w:tbl>
    <w:p w:rsidR="00A15A71" w:rsidRPr="002911E2" w:rsidRDefault="00A15A71" w:rsidP="00A15A71">
      <w:pPr>
        <w:spacing w:line="300" w:lineRule="auto"/>
        <w:ind w:left="72"/>
        <w:jc w:val="both"/>
        <w:rPr>
          <w:rFonts w:ascii="Baskerville Old Face" w:hAnsi="Baskerville Old Face" w:cs="Arial"/>
          <w:sz w:val="24"/>
          <w:szCs w:val="24"/>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Transcurrido el plazo establecido en el párrafo anterior, se aplicará en la primera estimación que presente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una sanción a manera de pena convencional con un monto equivalente a 165 veces el salario mínimo vigente en el D.F. por cada día natural en que este incumpla con la presentación de la póliza de responsabilidad civil debidamente validada por parte de la Gerencia de Apoyo Legal a Fideicomisos Carreteros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sin que el monto total de ésta rebase el importe de la garantía de cumplimiento para el caso de que no presentaren esta garantía de responsabilidad civil.</w:t>
      </w:r>
    </w:p>
    <w:p w:rsidR="00A15A71" w:rsidRPr="002911E2" w:rsidRDefault="00A15A71" w:rsidP="00A15A71">
      <w:pPr>
        <w:spacing w:line="300" w:lineRule="auto"/>
        <w:jc w:val="both"/>
        <w:rPr>
          <w:rFonts w:ascii="Baskerville Old Face" w:hAnsi="Baskerville Old Face" w:cs="Arial"/>
          <w:sz w:val="24"/>
          <w:szCs w:val="24"/>
        </w:rPr>
      </w:pPr>
    </w:p>
    <w:p w:rsidR="00A15A71" w:rsidRPr="002911E2" w:rsidRDefault="00A15A71" w:rsidP="00A15A71">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se abstendrá de recibir fianzas electrónicas que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llegaren a presentar por el cumplimiento, defectos, vicios ocultos y cualquier otra responsabilidad con motivo de garantizar las obligaciones contractuales, todas las fianzas deberán presentarse conforme a lo establecido para tal efecto en este numeral de la convocatoria</w:t>
      </w:r>
    </w:p>
    <w:p w:rsidR="00A15A71" w:rsidRPr="002911E2" w:rsidRDefault="00A15A71" w:rsidP="00A15A71">
      <w:pPr>
        <w:jc w:val="both"/>
        <w:rPr>
          <w:rFonts w:ascii="Baskerville Old Face" w:hAnsi="Baskerville Old Face" w:cs="Arial"/>
          <w:b/>
          <w:sz w:val="24"/>
          <w:szCs w:val="24"/>
        </w:rPr>
      </w:pPr>
    </w:p>
    <w:p w:rsidR="00A15A71" w:rsidRPr="002911E2" w:rsidRDefault="00A15A71" w:rsidP="00894467">
      <w:pPr>
        <w:pStyle w:val="Sangra3detindependiente1"/>
        <w:spacing w:line="300" w:lineRule="auto"/>
        <w:ind w:left="0" w:firstLine="0"/>
        <w:rPr>
          <w:rFonts w:ascii="Baskerville Old Face" w:hAnsi="Baskerville Old Face" w:cs="Arial"/>
          <w:b/>
          <w:sz w:val="24"/>
          <w:szCs w:val="24"/>
        </w:rPr>
      </w:pPr>
    </w:p>
    <w:p w:rsidR="00936938" w:rsidRPr="00296FDA" w:rsidRDefault="00936938" w:rsidP="00296FDA">
      <w:pPr>
        <w:jc w:val="both"/>
        <w:rPr>
          <w:rFonts w:ascii="Baskerville Old Face" w:hAnsi="Baskerville Old Face" w:cs="Arial"/>
          <w:b/>
          <w:sz w:val="24"/>
          <w:szCs w:val="24"/>
        </w:rPr>
      </w:pPr>
      <w:r w:rsidRPr="00296FDA">
        <w:rPr>
          <w:rFonts w:ascii="Baskerville Old Face" w:hAnsi="Baskerville Old Face" w:cs="Arial"/>
          <w:b/>
          <w:sz w:val="24"/>
          <w:szCs w:val="24"/>
        </w:rPr>
        <w:t>25. MODELO DE CONTRATO.</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11E2" w:rsidRDefault="00936938" w:rsidP="00936938">
      <w:pPr>
        <w:pStyle w:val="Textoindependiente21"/>
        <w:spacing w:after="60" w:line="312" w:lineRule="auto"/>
        <w:rPr>
          <w:rFonts w:ascii="Baskerville Old Face" w:hAnsi="Baskerville Old Face" w:cs="Arial"/>
          <w:sz w:val="24"/>
          <w:szCs w:val="24"/>
        </w:rPr>
      </w:pPr>
      <w:r w:rsidRPr="00BA1209">
        <w:rPr>
          <w:rFonts w:ascii="Baskerville Old Face" w:hAnsi="Baskerville Old Face" w:cs="Arial"/>
          <w:sz w:val="24"/>
          <w:szCs w:val="24"/>
        </w:rPr>
        <w:t xml:space="preserve">En el anexo B1 </w:t>
      </w:r>
      <w:r w:rsidR="00BA1209" w:rsidRPr="00BA1209">
        <w:rPr>
          <w:rFonts w:ascii="Baskerville Old Face" w:hAnsi="Baskerville Old Face" w:cs="Arial"/>
          <w:sz w:val="24"/>
          <w:szCs w:val="24"/>
        </w:rPr>
        <w:t>indicado en el numeral 32B ANEXOS A LA CONVOCATORIA</w:t>
      </w:r>
      <w:r w:rsidR="00BA1209" w:rsidRPr="00296FDA">
        <w:rPr>
          <w:rFonts w:ascii="Baskerville Old Face" w:hAnsi="Baskerville Old Face" w:cs="Arial"/>
          <w:sz w:val="24"/>
          <w:szCs w:val="24"/>
        </w:rPr>
        <w:t xml:space="preserve">, </w:t>
      </w:r>
      <w:r w:rsidRPr="00BA1209">
        <w:rPr>
          <w:rFonts w:ascii="Baskerville Old Face" w:hAnsi="Baskerville Old Face" w:cs="Arial"/>
          <w:sz w:val="24"/>
          <w:szCs w:val="24"/>
        </w:rPr>
        <w:t xml:space="preserve">se </w:t>
      </w:r>
      <w:r w:rsidR="00A00A00">
        <w:rPr>
          <w:rFonts w:ascii="Baskerville Old Face" w:hAnsi="Baskerville Old Face" w:cs="Arial"/>
          <w:sz w:val="24"/>
          <w:szCs w:val="24"/>
        </w:rPr>
        <w:t>adjunta</w:t>
      </w:r>
      <w:r w:rsidRPr="00BA1209">
        <w:rPr>
          <w:rFonts w:ascii="Baskerville Old Face" w:hAnsi="Baskerville Old Face" w:cs="Arial"/>
          <w:sz w:val="24"/>
          <w:szCs w:val="24"/>
        </w:rPr>
        <w:t xml:space="preserve"> el</w:t>
      </w:r>
      <w:r w:rsidRPr="002911E2">
        <w:rPr>
          <w:rFonts w:ascii="Baskerville Old Face" w:hAnsi="Baskerville Old Face" w:cs="Arial"/>
          <w:sz w:val="24"/>
          <w:szCs w:val="24"/>
        </w:rPr>
        <w:t xml:space="preserve">  modelo del contrato de obra pública </w:t>
      </w:r>
      <w:r w:rsidR="00BA1209">
        <w:rPr>
          <w:rFonts w:ascii="Baskerville Old Face" w:hAnsi="Baskerville Old Face" w:cs="Arial"/>
          <w:sz w:val="24"/>
          <w:szCs w:val="24"/>
        </w:rPr>
        <w:t>con</w:t>
      </w:r>
      <w:r w:rsidR="00BA1209" w:rsidRPr="002911E2">
        <w:rPr>
          <w:rFonts w:ascii="Baskerville Old Face" w:hAnsi="Baskerville Old Face" w:cs="Arial"/>
          <w:sz w:val="24"/>
          <w:szCs w:val="24"/>
        </w:rPr>
        <w:t xml:space="preserve"> </w:t>
      </w:r>
      <w:r w:rsidRPr="002911E2">
        <w:rPr>
          <w:rFonts w:ascii="Baskerville Old Face" w:hAnsi="Baskerville Old Face" w:cs="Arial"/>
          <w:sz w:val="24"/>
          <w:szCs w:val="24"/>
        </w:rPr>
        <w:t xml:space="preserve">base </w:t>
      </w:r>
      <w:r w:rsidR="00BA1209">
        <w:rPr>
          <w:rFonts w:ascii="Baskerville Old Face" w:hAnsi="Baskerville Old Face" w:cs="Arial"/>
          <w:sz w:val="24"/>
          <w:szCs w:val="24"/>
        </w:rPr>
        <w:t>en</w:t>
      </w:r>
      <w:r w:rsidRPr="002911E2">
        <w:rPr>
          <w:rFonts w:ascii="Baskerville Old Face" w:hAnsi="Baskerville Old Face" w:cs="Arial"/>
          <w:sz w:val="24"/>
          <w:szCs w:val="24"/>
        </w:rPr>
        <w:t xml:space="preserve"> precios unitarios y tiempo determinado.</w:t>
      </w:r>
    </w:p>
    <w:p w:rsidR="00936938" w:rsidRPr="002911E2" w:rsidRDefault="00936938" w:rsidP="00936938">
      <w:pPr>
        <w:pStyle w:val="Sangra3detindependiente1"/>
        <w:spacing w:line="300" w:lineRule="auto"/>
        <w:ind w:left="0" w:firstLine="0"/>
        <w:rPr>
          <w:rFonts w:ascii="Baskerville Old Face" w:hAnsi="Baskerville Old Face" w:cs="Arial"/>
          <w:b/>
          <w:sz w:val="24"/>
          <w:szCs w:val="24"/>
          <w:u w:val="single"/>
        </w:rPr>
      </w:pP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6FDA" w:rsidRDefault="00936938" w:rsidP="00296FDA">
      <w:pPr>
        <w:jc w:val="both"/>
        <w:rPr>
          <w:rFonts w:ascii="Baskerville Old Face" w:hAnsi="Baskerville Old Face" w:cs="Arial"/>
          <w:b/>
          <w:sz w:val="24"/>
          <w:szCs w:val="24"/>
        </w:rPr>
      </w:pPr>
      <w:r w:rsidRPr="00296FDA">
        <w:rPr>
          <w:rFonts w:ascii="Baskerville Old Face" w:hAnsi="Baskerville Old Face" w:cs="Arial"/>
          <w:b/>
          <w:sz w:val="24"/>
          <w:szCs w:val="24"/>
        </w:rPr>
        <w:t>26. SANCIONES POR NO FIRMAR EL CONTRATO.</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11E2" w:rsidRDefault="00936938" w:rsidP="00296FDA">
      <w:pPr>
        <w:pStyle w:val="Sangra3detindependiente1"/>
        <w:spacing w:line="300" w:lineRule="auto"/>
        <w:ind w:left="0" w:firstLine="0"/>
        <w:rPr>
          <w:rFonts w:ascii="Baskerville Old Face" w:hAnsi="Baskerville Old Face" w:cs="Arial"/>
          <w:sz w:val="24"/>
          <w:szCs w:val="24"/>
          <w:u w:val="single"/>
        </w:rPr>
      </w:pPr>
      <w:r w:rsidRPr="002911E2">
        <w:rPr>
          <w:rFonts w:ascii="Baskerville Old Face" w:hAnsi="Baskerville Old Face" w:cs="Arial"/>
          <w:sz w:val="24"/>
          <w:szCs w:val="24"/>
        </w:rPr>
        <w:t xml:space="preserve">La Secretaría de la Función Pública, además de las sanciones a que se refiere el artículo 77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conforme al artículo 78 de la propia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inhabilitará temporalmente para participar en procedimientos de contratación o celebrar contratos regulados por la misma </w:t>
      </w:r>
      <w:r w:rsidRPr="002911E2">
        <w:rPr>
          <w:rFonts w:ascii="Baskerville Old Face" w:hAnsi="Baskerville Old Face" w:cs="Arial"/>
          <w:b/>
          <w:sz w:val="24"/>
          <w:szCs w:val="24"/>
        </w:rPr>
        <w:t xml:space="preserve">“Ley” </w:t>
      </w:r>
      <w:r w:rsidRPr="002911E2">
        <w:rPr>
          <w:rFonts w:ascii="Baskerville Old Face" w:hAnsi="Baskerville Old Face" w:cs="Arial"/>
          <w:sz w:val="24"/>
          <w:szCs w:val="24"/>
        </w:rPr>
        <w:t>al licitante ganador que no firme el contrato</w:t>
      </w:r>
      <w:r w:rsidR="00A00A00">
        <w:rPr>
          <w:rFonts w:ascii="Baskerville Old Face" w:hAnsi="Baskerville Old Face" w:cs="Arial"/>
          <w:sz w:val="24"/>
          <w:szCs w:val="24"/>
        </w:rPr>
        <w:t>.</w:t>
      </w:r>
    </w:p>
    <w:p w:rsidR="00936938" w:rsidRDefault="00936938" w:rsidP="00936938">
      <w:pPr>
        <w:pStyle w:val="Sangra3detindependiente1"/>
        <w:spacing w:line="300" w:lineRule="auto"/>
        <w:ind w:left="567"/>
        <w:rPr>
          <w:rFonts w:ascii="Baskerville Old Face" w:hAnsi="Baskerville Old Face" w:cs="Arial"/>
          <w:b/>
          <w:sz w:val="24"/>
          <w:szCs w:val="24"/>
          <w:u w:val="single"/>
        </w:rPr>
      </w:pPr>
    </w:p>
    <w:p w:rsidR="00C32AA0" w:rsidRPr="002911E2" w:rsidRDefault="00C32AA0" w:rsidP="00936938">
      <w:pPr>
        <w:pStyle w:val="Sangra3detindependiente1"/>
        <w:spacing w:line="300" w:lineRule="auto"/>
        <w:ind w:left="567"/>
        <w:rPr>
          <w:rFonts w:ascii="Baskerville Old Face" w:hAnsi="Baskerville Old Face" w:cs="Arial"/>
          <w:b/>
          <w:sz w:val="24"/>
          <w:szCs w:val="24"/>
          <w:u w:val="single"/>
        </w:rPr>
      </w:pPr>
    </w:p>
    <w:p w:rsidR="00936938" w:rsidRPr="00296FDA" w:rsidRDefault="00936938" w:rsidP="00296FDA">
      <w:pPr>
        <w:jc w:val="both"/>
        <w:rPr>
          <w:rFonts w:ascii="Baskerville Old Face" w:hAnsi="Baskerville Old Face" w:cs="Arial"/>
          <w:b/>
          <w:sz w:val="24"/>
          <w:szCs w:val="24"/>
        </w:rPr>
      </w:pPr>
      <w:r w:rsidRPr="00296FDA">
        <w:rPr>
          <w:rFonts w:ascii="Baskerville Old Face" w:hAnsi="Baskerville Old Face" w:cs="Arial"/>
          <w:b/>
          <w:sz w:val="24"/>
          <w:szCs w:val="24"/>
        </w:rPr>
        <w:t>27. PROCEDIMIENTO DE AJUSTE DE COSTOS.</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11E2" w:rsidRDefault="00936938" w:rsidP="00936938">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trabajos aún no ejecutados conforme al programa convenido. Dichos costos, deberán ser ajustados atendiendo el procedimiento establecido en los artículos 57, fracción I,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y 178, 179 y 180 de su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936938" w:rsidRPr="002911E2" w:rsidRDefault="00936938" w:rsidP="00936938">
      <w:pPr>
        <w:spacing w:line="300" w:lineRule="auto"/>
        <w:jc w:val="both"/>
        <w:rPr>
          <w:rFonts w:ascii="Baskerville Old Face" w:hAnsi="Baskerville Old Face" w:cs="Arial"/>
          <w:sz w:val="16"/>
          <w:szCs w:val="16"/>
        </w:rPr>
      </w:pPr>
    </w:p>
    <w:p w:rsidR="00936938" w:rsidRPr="002911E2" w:rsidRDefault="00936938" w:rsidP="00936938">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Cuando el ajuste de costos sea a la alza, será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quien lo promueva dentro de los sesenta (60) días naturales siguientes a la publicación de los índices aplicables al mes correspondiente mediante la presentación por escrito de la solicitud, estudios y documentación que la soporten. Si el referido ajuste de costos es a la baja, será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quien lo determine en el mismo plazo, con base en la documentación comprobatoria que lo justifique.</w:t>
      </w:r>
    </w:p>
    <w:p w:rsidR="00936938" w:rsidRPr="002911E2" w:rsidRDefault="00936938" w:rsidP="00936938">
      <w:pPr>
        <w:spacing w:line="300" w:lineRule="auto"/>
        <w:jc w:val="both"/>
        <w:rPr>
          <w:rFonts w:ascii="Baskerville Old Face" w:hAnsi="Baskerville Old Face" w:cs="Arial"/>
          <w:sz w:val="16"/>
          <w:szCs w:val="16"/>
        </w:rPr>
      </w:pPr>
    </w:p>
    <w:p w:rsidR="00936938" w:rsidRPr="002911E2" w:rsidRDefault="00936938" w:rsidP="00936938">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Una vez transcurrido el plazo señalado en el párrafo anterior, precluye el derecho por parte de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de solicitar el ajuste de costos y de realizarlo a la baja por parte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w:t>
      </w:r>
    </w:p>
    <w:p w:rsidR="00936938" w:rsidRPr="002911E2" w:rsidRDefault="00936938" w:rsidP="00936938">
      <w:pPr>
        <w:spacing w:line="300" w:lineRule="auto"/>
        <w:jc w:val="both"/>
        <w:rPr>
          <w:rFonts w:ascii="Baskerville Old Face" w:hAnsi="Baskerville Old Face" w:cs="Arial"/>
          <w:sz w:val="24"/>
          <w:szCs w:val="24"/>
        </w:rPr>
      </w:pPr>
    </w:p>
    <w:p w:rsidR="00936938" w:rsidRPr="002911E2" w:rsidRDefault="00936938" w:rsidP="00936938">
      <w:pPr>
        <w:jc w:val="both"/>
        <w:rPr>
          <w:rFonts w:ascii="Baskerville Old Face" w:hAnsi="Baskerville Old Face" w:cs="Arial"/>
          <w:sz w:val="24"/>
          <w:szCs w:val="24"/>
        </w:rPr>
      </w:pPr>
      <w:r w:rsidRPr="002911E2">
        <w:rPr>
          <w:rFonts w:ascii="Baskerville Old Face" w:hAnsi="Baskerville Old Face" w:cs="Arial"/>
          <w:sz w:val="24"/>
          <w:szCs w:val="24"/>
        </w:rPr>
        <w:t xml:space="preserve">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dentro de los sesenta (60) días naturales siguientes a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936938" w:rsidRPr="00296FDA" w:rsidRDefault="00936938" w:rsidP="00936938">
      <w:pPr>
        <w:spacing w:line="300" w:lineRule="auto"/>
        <w:jc w:val="both"/>
        <w:rPr>
          <w:rFonts w:ascii="Baskerville Old Face" w:hAnsi="Baskerville Old Face" w:cs="Arial"/>
          <w:sz w:val="24"/>
          <w:szCs w:val="24"/>
        </w:rPr>
      </w:pPr>
    </w:p>
    <w:p w:rsidR="00936938" w:rsidRPr="002911E2" w:rsidRDefault="00936938" w:rsidP="00936938">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Cuando la documentación mediante la que se promuevan los ajustes de costos sea deficiente o incompleta,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dentro de los veinte días naturales siguientes a la recepción de la solicitud, apercibirá por escrito y por una sola vez a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para que en un plazo de diez (10) días hábiles</w:t>
      </w:r>
      <w:r w:rsidR="008D1D5A">
        <w:rPr>
          <w:rFonts w:ascii="Baskerville Old Face" w:hAnsi="Baskerville Old Face" w:cs="Arial"/>
          <w:sz w:val="24"/>
          <w:szCs w:val="24"/>
        </w:rPr>
        <w:t xml:space="preserve"> </w:t>
      </w:r>
      <w:r w:rsidRPr="002911E2">
        <w:rPr>
          <w:rFonts w:ascii="Baskerville Old Face" w:hAnsi="Baskerville Old Face" w:cs="Arial"/>
          <w:sz w:val="24"/>
          <w:szCs w:val="24"/>
        </w:rPr>
        <w:t xml:space="preserve">contados a partir de que le sea requerido, subsane el error o complemente la información solicitada. Transcurrido dicho plazo sin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responda en forma correcta y oportunamente, el plazo para que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resuelva respecto al estudio presentado, se reanudará a partir de la fecha de entrega de la documentación faltante.</w:t>
      </w:r>
    </w:p>
    <w:p w:rsidR="00936938" w:rsidRPr="002911E2" w:rsidRDefault="00936938" w:rsidP="00936938">
      <w:pPr>
        <w:jc w:val="both"/>
        <w:rPr>
          <w:rFonts w:ascii="Baskerville Old Face" w:hAnsi="Baskerville Old Face" w:cs="Arial"/>
          <w:sz w:val="24"/>
          <w:szCs w:val="24"/>
        </w:rPr>
      </w:pPr>
    </w:p>
    <w:p w:rsidR="00936938" w:rsidRPr="002911E2" w:rsidRDefault="00936938" w:rsidP="00936938">
      <w:pPr>
        <w:jc w:val="both"/>
        <w:rPr>
          <w:rFonts w:ascii="Baskerville Old Face" w:hAnsi="Baskerville Old Face" w:cs="Arial"/>
          <w:sz w:val="24"/>
          <w:szCs w:val="24"/>
        </w:rPr>
      </w:pPr>
      <w:r w:rsidRPr="002911E2">
        <w:rPr>
          <w:rFonts w:ascii="Baskerville Old Face" w:hAnsi="Baskerville Old Face" w:cs="Arial"/>
          <w:sz w:val="24"/>
          <w:szCs w:val="24"/>
        </w:rPr>
        <w:t>El reconocimiento por ajuste de costos en aumento o reducción se deberá incluir en el pago de las estimaciones, considerando el último porcentaje de ajuste que se tenga autorizado.</w:t>
      </w:r>
    </w:p>
    <w:p w:rsidR="00936938" w:rsidRPr="002911E2" w:rsidRDefault="00936938" w:rsidP="00936938">
      <w:pPr>
        <w:spacing w:line="300" w:lineRule="auto"/>
        <w:jc w:val="both"/>
        <w:rPr>
          <w:rFonts w:ascii="Baskerville Old Face" w:hAnsi="Baskerville Old Face" w:cs="Arial"/>
          <w:sz w:val="16"/>
          <w:szCs w:val="16"/>
        </w:rPr>
      </w:pPr>
    </w:p>
    <w:p w:rsidR="00936938" w:rsidRPr="002911E2" w:rsidRDefault="00936938" w:rsidP="00936938">
      <w:pPr>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aplicación del procedimiento de ajuste de costos a que se refiere el artículo 57, fracción I,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se sujetará a lo siguiente:</w:t>
      </w:r>
    </w:p>
    <w:p w:rsidR="00936938" w:rsidRPr="002911E2" w:rsidRDefault="00936938" w:rsidP="00936938">
      <w:pPr>
        <w:spacing w:line="300" w:lineRule="auto"/>
        <w:jc w:val="both"/>
        <w:rPr>
          <w:rFonts w:ascii="Baskerville Old Face" w:hAnsi="Baskerville Old Face" w:cs="Arial"/>
          <w:sz w:val="16"/>
          <w:szCs w:val="16"/>
        </w:rPr>
      </w:pPr>
    </w:p>
    <w:p w:rsidR="00936938" w:rsidRPr="002911E2" w:rsidRDefault="00936938" w:rsidP="00936938">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I. Los ajustes se calcularán a partir del mes en que se haya producido el incremento o decremento en el costo de los insumos, respecto de los trabajos pendientes de ejecutar, conforme al programa de ejecución pactado en el contrato o, en caso de existir atraso no imputable al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conforme al programa convenido.</w:t>
      </w:r>
    </w:p>
    <w:p w:rsidR="00936938" w:rsidRPr="002911E2" w:rsidRDefault="00936938" w:rsidP="00936938">
      <w:pPr>
        <w:pStyle w:val="Texto0"/>
        <w:spacing w:after="0" w:line="300" w:lineRule="auto"/>
        <w:ind w:firstLine="0"/>
        <w:rPr>
          <w:rFonts w:ascii="Baskerville Old Face" w:hAnsi="Baskerville Old Face" w:cs="Arial"/>
          <w:sz w:val="16"/>
          <w:szCs w:val="16"/>
        </w:rPr>
      </w:pPr>
    </w:p>
    <w:p w:rsidR="00936938" w:rsidRPr="002911E2" w:rsidRDefault="00936938" w:rsidP="00936938">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36938" w:rsidRPr="002911E2" w:rsidRDefault="00936938" w:rsidP="00936938">
      <w:pPr>
        <w:pStyle w:val="Texto0"/>
        <w:spacing w:after="0" w:line="300" w:lineRule="auto"/>
        <w:ind w:firstLine="0"/>
        <w:rPr>
          <w:rFonts w:ascii="Baskerville Old Face" w:hAnsi="Baskerville Old Face" w:cs="Arial"/>
          <w:sz w:val="16"/>
          <w:szCs w:val="16"/>
        </w:rPr>
      </w:pPr>
    </w:p>
    <w:p w:rsidR="00936938" w:rsidRPr="002911E2" w:rsidRDefault="00936938" w:rsidP="00936938">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2911E2">
        <w:rPr>
          <w:rFonts w:ascii="Baskerville Old Face" w:hAnsi="Baskerville Old Face" w:cs="Arial"/>
          <w:b/>
          <w:sz w:val="24"/>
          <w:szCs w:val="24"/>
        </w:rPr>
        <w:t>Instituto Nacional de Estadística y Geografía (INEGI)</w:t>
      </w:r>
      <w:r w:rsidRPr="002911E2">
        <w:rPr>
          <w:rFonts w:ascii="Baskerville Old Face" w:hAnsi="Baskerville Old Face" w:cs="Arial"/>
          <w:sz w:val="24"/>
          <w:szCs w:val="24"/>
        </w:rPr>
        <w:t xml:space="preserve">. Cuando los índices que requieran tanto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como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no se encuentren dentro de los publicados por el INEGI,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procederá a calcularlos en conjunto con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936938" w:rsidRPr="002911E2" w:rsidRDefault="00936938" w:rsidP="00936938">
      <w:pPr>
        <w:pStyle w:val="Texto0"/>
        <w:spacing w:after="0" w:line="300" w:lineRule="auto"/>
        <w:ind w:firstLine="0"/>
        <w:rPr>
          <w:rFonts w:ascii="Baskerville Old Face" w:hAnsi="Baskerville Old Face" w:cs="Arial"/>
          <w:sz w:val="16"/>
          <w:szCs w:val="16"/>
        </w:rPr>
      </w:pPr>
    </w:p>
    <w:p w:rsidR="00936938" w:rsidRPr="002911E2" w:rsidRDefault="00936938" w:rsidP="00936938">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III. 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xml:space="preserve"> haya considerado en su proposición, y</w:t>
      </w:r>
    </w:p>
    <w:p w:rsidR="00936938" w:rsidRPr="002911E2" w:rsidRDefault="00936938" w:rsidP="00936938">
      <w:pPr>
        <w:pStyle w:val="Texto0"/>
        <w:spacing w:after="0" w:line="300" w:lineRule="auto"/>
        <w:ind w:firstLine="0"/>
        <w:rPr>
          <w:rFonts w:ascii="Baskerville Old Face" w:hAnsi="Baskerville Old Face" w:cs="Arial"/>
          <w:sz w:val="24"/>
          <w:szCs w:val="24"/>
        </w:rPr>
      </w:pPr>
    </w:p>
    <w:p w:rsidR="00936938" w:rsidRPr="002911E2" w:rsidRDefault="00936938" w:rsidP="00936938">
      <w:pPr>
        <w:pStyle w:val="Texto0"/>
        <w:spacing w:after="0" w:line="30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IV. A los demás lineamientos que para tal efecto emita </w:t>
      </w:r>
      <w:smartTag w:uri="urn:schemas-microsoft-com:office:smarttags" w:element="PersonName">
        <w:smartTagPr>
          <w:attr w:name="ProductID" w:val="La Secretar￭a"/>
        </w:smartTagPr>
        <w:r w:rsidRPr="002911E2">
          <w:rPr>
            <w:rFonts w:ascii="Baskerville Old Face" w:hAnsi="Baskerville Old Face" w:cs="Arial"/>
            <w:sz w:val="24"/>
            <w:szCs w:val="24"/>
          </w:rPr>
          <w:t>la Secretaría</w:t>
        </w:r>
      </w:smartTag>
      <w:r w:rsidRPr="002911E2">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2911E2">
          <w:rPr>
            <w:rFonts w:ascii="Baskerville Old Face" w:hAnsi="Baskerville Old Face" w:cs="Arial"/>
            <w:sz w:val="24"/>
            <w:szCs w:val="24"/>
          </w:rPr>
          <w:t>la Función Pública.</w:t>
        </w:r>
      </w:smartTag>
    </w:p>
    <w:p w:rsidR="00936938" w:rsidRPr="002911E2" w:rsidRDefault="00936938" w:rsidP="00936938">
      <w:pPr>
        <w:spacing w:line="300" w:lineRule="auto"/>
        <w:jc w:val="both"/>
        <w:rPr>
          <w:rFonts w:ascii="Baskerville Old Face" w:hAnsi="Baskerville Old Face" w:cs="Arial"/>
          <w:b/>
          <w:sz w:val="24"/>
          <w:szCs w:val="24"/>
        </w:rPr>
      </w:pPr>
    </w:p>
    <w:p w:rsidR="00936938" w:rsidRPr="002911E2" w:rsidRDefault="00936938" w:rsidP="00936938">
      <w:pPr>
        <w:jc w:val="both"/>
        <w:rPr>
          <w:rFonts w:ascii="Baskerville Old Face" w:hAnsi="Baskerville Old Face" w:cs="Arial"/>
          <w:sz w:val="24"/>
          <w:szCs w:val="24"/>
        </w:rPr>
      </w:pPr>
      <w:r w:rsidRPr="002911E2">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936938" w:rsidRPr="002911E2" w:rsidRDefault="00936938" w:rsidP="00936938">
      <w:pPr>
        <w:jc w:val="both"/>
        <w:rPr>
          <w:rFonts w:ascii="Baskerville Old Face" w:hAnsi="Baskerville Old Face" w:cs="Arial"/>
          <w:sz w:val="24"/>
          <w:szCs w:val="24"/>
        </w:rPr>
      </w:pPr>
    </w:p>
    <w:p w:rsidR="00936938" w:rsidRPr="002911E2" w:rsidRDefault="00936938" w:rsidP="00936938">
      <w:pPr>
        <w:jc w:val="both"/>
        <w:rPr>
          <w:rFonts w:ascii="Baskerville Old Face" w:hAnsi="Baskerville Old Face" w:cs="Arial"/>
          <w:sz w:val="24"/>
          <w:szCs w:val="24"/>
        </w:rPr>
      </w:pPr>
      <w:r w:rsidRPr="002911E2">
        <w:rPr>
          <w:rFonts w:ascii="Baskerville Old Face" w:hAnsi="Baskerville Old Face" w:cs="Arial"/>
          <w:sz w:val="24"/>
          <w:szCs w:val="24"/>
        </w:rPr>
        <w:t xml:space="preserve">Cuando existan trabajos ejecutados fuera del periodo programado, por causa imputable a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A15A71" w:rsidRPr="002911E2" w:rsidRDefault="00A15A71" w:rsidP="00A15A71">
      <w:pPr>
        <w:jc w:val="both"/>
        <w:rPr>
          <w:rFonts w:ascii="Baskerville Old Face" w:hAnsi="Baskerville Old Face" w:cs="Arial"/>
          <w:sz w:val="24"/>
          <w:szCs w:val="24"/>
        </w:rPr>
      </w:pPr>
      <w:r w:rsidRPr="002911E2">
        <w:rPr>
          <w:rFonts w:ascii="Baskerville Old Face" w:hAnsi="Baskerville Old Face" w:cs="Arial"/>
          <w:b/>
          <w:sz w:val="24"/>
          <w:szCs w:val="24"/>
        </w:rPr>
        <w:t>28. INTEGRACIÓN DE PROPOSICIONES.</w:t>
      </w:r>
    </w:p>
    <w:p w:rsidR="00A15A71" w:rsidRPr="002911E2" w:rsidRDefault="00A15A71" w:rsidP="00A15A71">
      <w:pPr>
        <w:jc w:val="both"/>
        <w:rPr>
          <w:rFonts w:ascii="Baskerville Old Face" w:hAnsi="Baskerville Old Face" w:cs="Arial"/>
          <w:sz w:val="24"/>
          <w:szCs w:val="24"/>
        </w:rPr>
      </w:pPr>
    </w:p>
    <w:p w:rsidR="00A15A71" w:rsidRPr="002911E2" w:rsidRDefault="00A15A71" w:rsidP="00A15A71">
      <w:pPr>
        <w:pStyle w:val="Textoindependiente21"/>
        <w:suppressAutoHyphens w:val="0"/>
        <w:rPr>
          <w:rFonts w:ascii="Baskerville Old Face" w:hAnsi="Baskerville Old Face" w:cs="Arial"/>
          <w:spacing w:val="0"/>
          <w:sz w:val="24"/>
          <w:szCs w:val="24"/>
        </w:rPr>
      </w:pPr>
      <w:r w:rsidRPr="002911E2">
        <w:rPr>
          <w:rFonts w:ascii="Baskerville Old Face" w:hAnsi="Baskerville Old Face" w:cs="Arial"/>
          <w:spacing w:val="0"/>
          <w:sz w:val="24"/>
          <w:szCs w:val="24"/>
        </w:rPr>
        <w:t xml:space="preserve">28.1. El </w:t>
      </w:r>
      <w:r w:rsidRPr="002911E2">
        <w:rPr>
          <w:rFonts w:ascii="Baskerville Old Face" w:hAnsi="Baskerville Old Face" w:cs="Arial"/>
          <w:b/>
          <w:sz w:val="24"/>
          <w:szCs w:val="24"/>
        </w:rPr>
        <w:t>“Licitante”</w:t>
      </w:r>
      <w:r w:rsidRPr="002911E2">
        <w:rPr>
          <w:rFonts w:ascii="Baskerville Old Face" w:hAnsi="Baskerville Old Face" w:cs="Arial"/>
          <w:spacing w:val="0"/>
          <w:sz w:val="24"/>
          <w:szCs w:val="24"/>
        </w:rPr>
        <w:t xml:space="preserve">, dentro o fuera del sobre que contenga la propuesta, en el acto de presentación y apertura de proposiciones, deberá presentar la siguiente </w:t>
      </w:r>
      <w:r w:rsidRPr="00296FDA">
        <w:rPr>
          <w:rFonts w:ascii="Baskerville Old Face" w:hAnsi="Baskerville Old Face" w:cs="Arial"/>
          <w:b/>
          <w:spacing w:val="0"/>
          <w:sz w:val="24"/>
          <w:szCs w:val="24"/>
        </w:rPr>
        <w:t>documentación</w:t>
      </w:r>
      <w:r w:rsidR="00BA1209" w:rsidRPr="00296FDA">
        <w:rPr>
          <w:rFonts w:ascii="Baskerville Old Face" w:hAnsi="Baskerville Old Face" w:cs="Arial"/>
          <w:b/>
          <w:spacing w:val="0"/>
          <w:sz w:val="24"/>
          <w:szCs w:val="24"/>
        </w:rPr>
        <w:t xml:space="preserve"> distinta de las proposiciones</w:t>
      </w:r>
      <w:r w:rsidRPr="002911E2">
        <w:rPr>
          <w:rFonts w:ascii="Baskerville Old Face" w:hAnsi="Baskerville Old Face" w:cs="Arial"/>
          <w:spacing w:val="0"/>
          <w:sz w:val="24"/>
          <w:szCs w:val="24"/>
        </w:rPr>
        <w:t>:</w:t>
      </w:r>
    </w:p>
    <w:p w:rsidR="00A15A71" w:rsidRPr="002911E2" w:rsidRDefault="00A15A71" w:rsidP="00A15A71">
      <w:pPr>
        <w:pStyle w:val="Textoindependiente21"/>
        <w:suppressAutoHyphens w:val="0"/>
        <w:jc w:val="center"/>
        <w:rPr>
          <w:rFonts w:ascii="Baskerville Old Face" w:hAnsi="Baskerville Old Face" w:cs="Arial"/>
          <w:b/>
          <w:spacing w:val="0"/>
          <w:sz w:val="24"/>
          <w:szCs w:val="24"/>
        </w:rPr>
      </w:pPr>
    </w:p>
    <w:p w:rsidR="00A15A71" w:rsidRPr="002911E2" w:rsidRDefault="00A15A71" w:rsidP="00A15A71">
      <w:pPr>
        <w:pStyle w:val="Textoindependiente21"/>
        <w:suppressAutoHyphens w:val="0"/>
        <w:jc w:val="center"/>
        <w:rPr>
          <w:rFonts w:ascii="Baskerville Old Face" w:hAnsi="Baskerville Old Face" w:cs="Arial"/>
          <w:b/>
          <w:spacing w:val="0"/>
          <w:sz w:val="24"/>
          <w:szCs w:val="24"/>
        </w:rPr>
      </w:pPr>
      <w:r w:rsidRPr="002911E2">
        <w:rPr>
          <w:rFonts w:ascii="Baskerville Old Face" w:hAnsi="Baskerville Old Face" w:cs="Arial"/>
          <w:b/>
          <w:spacing w:val="0"/>
          <w:sz w:val="24"/>
          <w:szCs w:val="24"/>
        </w:rPr>
        <w:t>PERSONAS FÍSICAS O MORALES</w:t>
      </w:r>
    </w:p>
    <w:p w:rsidR="00A15A71" w:rsidRPr="002911E2" w:rsidRDefault="00A15A71" w:rsidP="00A15A71">
      <w:pPr>
        <w:pStyle w:val="Textoindependiente21"/>
        <w:suppressAutoHyphens w:val="0"/>
        <w:jc w:val="left"/>
        <w:rPr>
          <w:rFonts w:ascii="Baskerville Old Face" w:hAnsi="Baskerville Old Face" w:cs="Arial"/>
          <w:b/>
          <w:spacing w:val="0"/>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2911E2">
        <w:rPr>
          <w:rFonts w:ascii="Baskerville Old Face" w:hAnsi="Baskerville Old Face" w:cs="Arial"/>
          <w:sz w:val="24"/>
          <w:szCs w:val="24"/>
        </w:rPr>
        <w:t xml:space="preserve">Escrito original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por escrito otro distinto; adicionalmente, en caso de contar con él, deberá proporcionar una dirección de correo electrónico, el cual servirá para recibir todo tipo de notificaciones. </w:t>
      </w:r>
      <w:r w:rsidRPr="002911E2">
        <w:rPr>
          <w:rFonts w:ascii="Baskerville Old Face" w:hAnsi="Baskerville Old Face" w:cs="Arial"/>
          <w:b/>
          <w:sz w:val="24"/>
          <w:szCs w:val="24"/>
        </w:rPr>
        <w:t>(Documento legal No. I, archivo Word).</w:t>
      </w:r>
    </w:p>
    <w:p w:rsidR="00A15A71" w:rsidRPr="002911E2" w:rsidRDefault="00A15A71" w:rsidP="00A15A71">
      <w:pPr>
        <w:pStyle w:val="ROMANOS"/>
        <w:spacing w:after="0" w:line="240" w:lineRule="auto"/>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Escrito original mediante el cual 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2911E2">
        <w:rPr>
          <w:rFonts w:ascii="Baskerville Old Face" w:hAnsi="Baskerville Old Face" w:cs="Arial"/>
          <w:b/>
          <w:sz w:val="24"/>
          <w:szCs w:val="24"/>
        </w:rPr>
        <w:t>(Documento legal No. II archivo Word).</w:t>
      </w:r>
    </w:p>
    <w:p w:rsidR="00A15A71" w:rsidRPr="002911E2"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2911E2" w:rsidRDefault="00A15A71" w:rsidP="00A15A71">
      <w:pPr>
        <w:pStyle w:val="INCISO"/>
        <w:spacing w:after="0" w:line="240" w:lineRule="auto"/>
        <w:ind w:left="1008" w:hanging="15"/>
        <w:rPr>
          <w:rFonts w:ascii="Baskerville Old Face" w:hAnsi="Baskerville Old Face" w:cs="Arial"/>
          <w:sz w:val="24"/>
          <w:szCs w:val="24"/>
        </w:rPr>
      </w:pPr>
      <w:r w:rsidRPr="002911E2">
        <w:rPr>
          <w:rFonts w:ascii="Baskerville Old Face" w:hAnsi="Baskerville Old Face" w:cs="Arial"/>
          <w:sz w:val="24"/>
          <w:szCs w:val="24"/>
        </w:rPr>
        <w:t>a.</w:t>
      </w:r>
      <w:r w:rsidRPr="002911E2">
        <w:rPr>
          <w:rFonts w:ascii="Baskerville Old Face" w:hAnsi="Baskerville Old Face" w:cs="Arial"/>
          <w:sz w:val="24"/>
          <w:szCs w:val="24"/>
        </w:rPr>
        <w:tab/>
        <w:t xml:space="preserve">Del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y (anexar copias de las actas constitutivas respectivas y de sus modificaciones en su caso).</w:t>
      </w:r>
    </w:p>
    <w:p w:rsidR="00A15A71" w:rsidRPr="002911E2" w:rsidRDefault="00A15A71" w:rsidP="00A15A71">
      <w:pPr>
        <w:pStyle w:val="INCISO"/>
        <w:spacing w:after="0" w:line="240" w:lineRule="auto"/>
        <w:ind w:left="1008"/>
        <w:rPr>
          <w:rFonts w:ascii="Baskerville Old Face" w:hAnsi="Baskerville Old Face" w:cs="Arial"/>
          <w:sz w:val="24"/>
          <w:szCs w:val="24"/>
        </w:rPr>
      </w:pPr>
    </w:p>
    <w:p w:rsidR="00A15A71" w:rsidRPr="002911E2" w:rsidRDefault="00A15A71" w:rsidP="00A15A71">
      <w:pPr>
        <w:pStyle w:val="INCISO"/>
        <w:spacing w:after="0" w:line="240" w:lineRule="auto"/>
        <w:ind w:left="1008" w:hanging="15"/>
        <w:rPr>
          <w:rFonts w:ascii="Baskerville Old Face" w:hAnsi="Baskerville Old Face" w:cs="Arial"/>
          <w:sz w:val="24"/>
          <w:szCs w:val="24"/>
        </w:rPr>
      </w:pPr>
      <w:r w:rsidRPr="002911E2">
        <w:rPr>
          <w:rFonts w:ascii="Baskerville Old Face" w:hAnsi="Baskerville Old Face" w:cs="Arial"/>
          <w:sz w:val="24"/>
          <w:szCs w:val="24"/>
        </w:rPr>
        <w:t>b.</w:t>
      </w:r>
      <w:r w:rsidRPr="002911E2">
        <w:rPr>
          <w:rFonts w:ascii="Baskerville Old Face" w:hAnsi="Baskerville Old Face" w:cs="Arial"/>
          <w:sz w:val="24"/>
          <w:szCs w:val="24"/>
        </w:rPr>
        <w:tab/>
        <w:t xml:space="preserve">Del representante legal del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datos de las escrituras públicas en las que le fueron otorgadas las facultades de representación y su identificación oficial. (Anexar copia de las actas notariales respectivas).</w:t>
      </w:r>
    </w:p>
    <w:p w:rsidR="00A15A71" w:rsidRPr="002911E2" w:rsidRDefault="00A15A71" w:rsidP="00A15A71">
      <w:pPr>
        <w:pStyle w:val="INCISO"/>
        <w:spacing w:after="0" w:line="240" w:lineRule="auto"/>
        <w:ind w:left="1008"/>
        <w:rPr>
          <w:rFonts w:ascii="Baskerville Old Face" w:hAnsi="Baskerville Old Face" w:cs="Arial"/>
          <w:sz w:val="24"/>
          <w:szCs w:val="24"/>
        </w:rPr>
      </w:pPr>
    </w:p>
    <w:p w:rsidR="00A15A71" w:rsidRPr="002911E2" w:rsidRDefault="00A15A71" w:rsidP="00A15A71">
      <w:pPr>
        <w:pStyle w:val="INCISO"/>
        <w:spacing w:after="0" w:line="240" w:lineRule="auto"/>
        <w:ind w:left="1008" w:firstLine="0"/>
        <w:rPr>
          <w:rFonts w:ascii="Baskerville Old Face" w:hAnsi="Baskerville Old Face" w:cs="Arial"/>
          <w:sz w:val="24"/>
          <w:szCs w:val="24"/>
        </w:rPr>
      </w:pPr>
      <w:r w:rsidRPr="002911E2">
        <w:rPr>
          <w:rFonts w:ascii="Baskerville Old Face" w:hAnsi="Baskerville Old Face" w:cs="Arial"/>
          <w:sz w:val="24"/>
          <w:szCs w:val="24"/>
        </w:rPr>
        <w:t>En el caso del licitante ganador deberá presentar para su cotejo original o copia certificada y copia simple de los documentos con los que se acredite su existencia legal y las facultades de su representante para suscribir el contrato correspondiente.</w:t>
      </w:r>
    </w:p>
    <w:p w:rsidR="00A15A71" w:rsidRPr="002911E2" w:rsidRDefault="00A15A71" w:rsidP="00A15A71">
      <w:pPr>
        <w:pStyle w:val="ROMANOS"/>
        <w:tabs>
          <w:tab w:val="clear" w:pos="720"/>
        </w:tabs>
        <w:spacing w:after="0" w:line="240" w:lineRule="auto"/>
        <w:rPr>
          <w:rFonts w:ascii="Baskerville Old Face" w:hAnsi="Baskerville Old Face" w:cs="Arial"/>
          <w:sz w:val="24"/>
          <w:szCs w:val="24"/>
          <w:lang w:val="es-MX"/>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w:t>
      </w:r>
      <w:r w:rsidRPr="002911E2">
        <w:rPr>
          <w:rFonts w:ascii="Baskerville Old Face" w:hAnsi="Baskerville Old Face" w:cs="Arial"/>
          <w:b/>
          <w:sz w:val="24"/>
          <w:szCs w:val="24"/>
        </w:rPr>
        <w:t>(Documento legal No. III, archivo Word)</w:t>
      </w:r>
    </w:p>
    <w:p w:rsidR="00A15A71" w:rsidRPr="002911E2" w:rsidRDefault="00A15A71" w:rsidP="00A15A71">
      <w:pPr>
        <w:pStyle w:val="ROMANOS"/>
        <w:tabs>
          <w:tab w:val="clear" w:pos="720"/>
        </w:tabs>
        <w:spacing w:after="0" w:line="240" w:lineRule="auto"/>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2911E2">
        <w:rPr>
          <w:rFonts w:ascii="Baskerville Old Face" w:hAnsi="Baskerville Old Face" w:cs="Arial"/>
          <w:sz w:val="24"/>
          <w:szCs w:val="24"/>
        </w:rPr>
        <w:t xml:space="preserve">Para aquellas personas a las que se refiere el segundo párrafo de la fracción VII del artículo 51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escrito original mediante el cual declare, bajo protesta de decir verdad, </w:t>
      </w:r>
      <w:r w:rsidRPr="002911E2">
        <w:rPr>
          <w:rFonts w:ascii="Baskerville Old Face" w:hAnsi="Baskerville Old Face" w:cs="Arial"/>
          <w:bCs/>
          <w:sz w:val="24"/>
          <w:szCs w:val="24"/>
          <w:lang w:val="es-MX"/>
        </w:rPr>
        <w:t xml:space="preserve">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términos del artículo 31, fracción </w:t>
      </w:r>
      <w:r w:rsidRPr="002911E2">
        <w:rPr>
          <w:rFonts w:ascii="Baskerville Old Face" w:hAnsi="Baskerville Old Face" w:cs="Arial"/>
          <w:sz w:val="24"/>
          <w:szCs w:val="24"/>
        </w:rPr>
        <w:t xml:space="preserve">XV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w:t>
      </w:r>
      <w:r w:rsidRPr="002911E2">
        <w:rPr>
          <w:rFonts w:ascii="Baskerville Old Face" w:hAnsi="Baskerville Old Face" w:cs="Arial"/>
          <w:b/>
          <w:sz w:val="24"/>
          <w:szCs w:val="24"/>
        </w:rPr>
        <w:t>Documento legal No. IV, archivo Word).</w:t>
      </w:r>
    </w:p>
    <w:p w:rsidR="00A15A71" w:rsidRPr="002911E2"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2911E2">
        <w:rPr>
          <w:rFonts w:ascii="Baskerville Old Face" w:hAnsi="Baskerville Old Face" w:cs="Arial"/>
          <w:sz w:val="24"/>
          <w:szCs w:val="24"/>
        </w:rPr>
        <w:t>Declaración de integridad, mediante la cual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2911E2">
        <w:rPr>
          <w:rFonts w:ascii="Baskerville Old Face" w:hAnsi="Baskerville Old Face" w:cs="Arial"/>
          <w:b/>
          <w:sz w:val="24"/>
          <w:szCs w:val="24"/>
        </w:rPr>
        <w:t>(Documento legal No. V, archivo Word)</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Escrito original en el que 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manifieste, bajo protesta de decir verdad, que es de nacionalidad mexicana. </w:t>
      </w:r>
      <w:r w:rsidRPr="002911E2">
        <w:rPr>
          <w:rFonts w:ascii="Baskerville Old Face" w:hAnsi="Baskerville Old Face" w:cs="Arial"/>
          <w:b/>
          <w:sz w:val="24"/>
          <w:szCs w:val="24"/>
        </w:rPr>
        <w:t>(Documento legal No. VI).</w:t>
      </w:r>
    </w:p>
    <w:p w:rsidR="00A15A71" w:rsidRPr="002911E2" w:rsidRDefault="00A15A71" w:rsidP="00A15A71">
      <w:pPr>
        <w:pStyle w:val="ROMANOS"/>
        <w:spacing w:after="0" w:line="240" w:lineRule="auto"/>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En su caso, copia del escrito expedido por autoridad competente que determine su estratificación como micro, pequeña o mediana empresa, o bien, un escrito original en el que manifieste, bajo protesta de decir verdad, que cuenta con ese carácter. </w:t>
      </w:r>
      <w:r w:rsidRPr="002911E2">
        <w:rPr>
          <w:rFonts w:ascii="Baskerville Old Face" w:hAnsi="Baskerville Old Face" w:cs="Arial"/>
          <w:b/>
          <w:sz w:val="24"/>
          <w:szCs w:val="24"/>
        </w:rPr>
        <w:t>(Documento legal No. VII).</w:t>
      </w:r>
    </w:p>
    <w:p w:rsidR="00A15A71" w:rsidRPr="002911E2" w:rsidRDefault="00A15A71" w:rsidP="00A15A71">
      <w:pPr>
        <w:pStyle w:val="ROMANOS"/>
        <w:tabs>
          <w:tab w:val="clear" w:pos="720"/>
        </w:tabs>
        <w:spacing w:after="0" w:line="240" w:lineRule="auto"/>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En su caso, escrito mediante el cual los participantes manifiesten, bajo protesta de decir verdad,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en caso de empate técnico. La falta de presentación de este escrito no será causa de desechamiento de la proposición. </w:t>
      </w:r>
      <w:r w:rsidRPr="002911E2">
        <w:rPr>
          <w:rFonts w:ascii="Baskerville Old Face" w:hAnsi="Baskerville Old Face" w:cs="Arial"/>
          <w:b/>
          <w:sz w:val="24"/>
          <w:szCs w:val="24"/>
        </w:rPr>
        <w:t>(Documento legal No. VIII, archivo Word)</w:t>
      </w:r>
    </w:p>
    <w:p w:rsidR="00A15A71" w:rsidRPr="002911E2"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Copia simple por ambos lados de la identificación oficial vigente con fotografía, tratándose de personas físicas y en el caso de personas morales, de la persona que firme la proposición </w:t>
      </w:r>
      <w:r w:rsidRPr="002911E2">
        <w:rPr>
          <w:rFonts w:ascii="Baskerville Old Face" w:hAnsi="Baskerville Old Face" w:cs="Arial"/>
          <w:b/>
          <w:sz w:val="24"/>
          <w:szCs w:val="24"/>
        </w:rPr>
        <w:t>(Documento legal No. IX).</w:t>
      </w:r>
    </w:p>
    <w:p w:rsidR="00A15A71" w:rsidRPr="002911E2" w:rsidRDefault="00A15A71" w:rsidP="00A15A71">
      <w:pPr>
        <w:pStyle w:val="ROMANOS"/>
        <w:tabs>
          <w:tab w:val="clear" w:pos="720"/>
        </w:tabs>
        <w:spacing w:after="0" w:line="240" w:lineRule="auto"/>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Copia simple de las </w:t>
      </w:r>
      <w:r w:rsidRPr="002911E2">
        <w:rPr>
          <w:rFonts w:ascii="Baskerville Old Face" w:hAnsi="Baskerville Old Face" w:cs="Arial"/>
          <w:b/>
          <w:sz w:val="24"/>
          <w:szCs w:val="24"/>
        </w:rPr>
        <w:t>declaraciones fiscales de la empresa</w:t>
      </w:r>
      <w:r w:rsidRPr="002911E2">
        <w:rPr>
          <w:rFonts w:ascii="Baskerville Old Face" w:hAnsi="Baskerville Old Face" w:cs="Arial"/>
          <w:sz w:val="24"/>
          <w:szCs w:val="24"/>
        </w:rPr>
        <w:t xml:space="preserve">, correspondiente al </w:t>
      </w:r>
      <w:r w:rsidRPr="002911E2">
        <w:rPr>
          <w:rFonts w:ascii="Baskerville Old Face" w:hAnsi="Baskerville Old Face" w:cs="Arial"/>
          <w:b/>
          <w:sz w:val="24"/>
          <w:szCs w:val="24"/>
        </w:rPr>
        <w:t>ejercicio fiscal de los años 2012 y 2013</w:t>
      </w:r>
      <w:r w:rsidRPr="002911E2">
        <w:t xml:space="preserve"> </w:t>
      </w:r>
      <w:r w:rsidRPr="002911E2">
        <w:rPr>
          <w:rFonts w:ascii="Baskerville Old Face" w:hAnsi="Baskerville Old Face" w:cs="Arial"/>
          <w:sz w:val="24"/>
          <w:szCs w:val="24"/>
        </w:rPr>
        <w:t xml:space="preserve">o, en caso de empresas de nueva creación, los más actualizados a la fecha de presentación de proposiciones. </w:t>
      </w:r>
      <w:r w:rsidRPr="002911E2">
        <w:rPr>
          <w:rFonts w:ascii="Baskerville Old Face" w:hAnsi="Baskerville Old Face" w:cs="Arial"/>
          <w:b/>
          <w:sz w:val="24"/>
          <w:szCs w:val="24"/>
        </w:rPr>
        <w:t>(Documento legal No. X).</w:t>
      </w:r>
    </w:p>
    <w:p w:rsidR="00A15A71" w:rsidRPr="002911E2"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2911E2"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2911E2">
        <w:rPr>
          <w:rFonts w:ascii="Baskerville Old Face" w:hAnsi="Baskerville Old Face" w:cs="Arial"/>
          <w:sz w:val="24"/>
          <w:szCs w:val="24"/>
        </w:rPr>
        <w:t xml:space="preserve">En su caso, para las empresas que hayan estado inhabilitadas en los últimos tres años deberán presentar copia simple del documento que acredite haber realizado el pago de la multa que le haya impuesto la Secretaría de la Función Pública, en caso de no estar inhabilitados deberán presentar un escrito donde lo manifiesten. </w:t>
      </w:r>
      <w:r w:rsidRPr="002911E2">
        <w:rPr>
          <w:rFonts w:ascii="Baskerville Old Face" w:hAnsi="Baskerville Old Face" w:cs="Arial"/>
          <w:b/>
          <w:sz w:val="24"/>
          <w:szCs w:val="24"/>
        </w:rPr>
        <w:t>(Documento legal No. XI).</w:t>
      </w:r>
    </w:p>
    <w:p w:rsidR="00A15A71" w:rsidRPr="002911E2" w:rsidRDefault="00A15A71" w:rsidP="00A15A71">
      <w:pPr>
        <w:pStyle w:val="Prrafodelista"/>
        <w:rPr>
          <w:rFonts w:ascii="Baskerville Old Face" w:hAnsi="Baskerville Old Face" w:cs="Arial"/>
          <w:sz w:val="24"/>
          <w:szCs w:val="24"/>
        </w:rPr>
      </w:pPr>
    </w:p>
    <w:p w:rsidR="00A15A71" w:rsidRPr="002911E2" w:rsidRDefault="00A15A71" w:rsidP="00A15A71">
      <w:pPr>
        <w:pStyle w:val="ROMANOS"/>
        <w:tabs>
          <w:tab w:val="clear" w:pos="720"/>
        </w:tabs>
        <w:spacing w:after="0" w:line="240" w:lineRule="auto"/>
        <w:ind w:left="0" w:firstLine="0"/>
        <w:rPr>
          <w:rFonts w:ascii="Baskerville Old Face" w:hAnsi="Baskerville Old Face" w:cs="Arial"/>
          <w:sz w:val="24"/>
          <w:szCs w:val="24"/>
        </w:rPr>
      </w:pPr>
      <w:r w:rsidRPr="002911E2">
        <w:rPr>
          <w:rFonts w:ascii="Baskerville Old Face" w:hAnsi="Baskerville Old Face" w:cs="Arial"/>
          <w:sz w:val="24"/>
          <w:szCs w:val="24"/>
        </w:rPr>
        <w:t>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que decidan agruparse para presentar una proposición conjunta, deberán presentar en forma individual los escritos antes señalados.</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Texto0"/>
        <w:spacing w:after="0" w:line="240" w:lineRule="auto"/>
        <w:ind w:firstLine="0"/>
        <w:rPr>
          <w:rFonts w:ascii="Baskerville Old Face" w:hAnsi="Baskerville Old Face" w:cs="Arial"/>
          <w:szCs w:val="18"/>
        </w:rPr>
      </w:pPr>
      <w:r w:rsidRPr="002911E2">
        <w:rPr>
          <w:rFonts w:ascii="Baskerville Old Face" w:hAnsi="Baskerville Old Face" w:cs="Arial"/>
          <w:sz w:val="24"/>
          <w:szCs w:val="24"/>
        </w:rPr>
        <w:t>La presentación de estos documentos servirá para constatar que la persona cumple con los requisitos legales necesarios, sin perjuicio de su análisis detallado.</w:t>
      </w:r>
    </w:p>
    <w:p w:rsidR="00A15A71" w:rsidRPr="002911E2" w:rsidRDefault="00A15A71" w:rsidP="00A15A71">
      <w:pPr>
        <w:pStyle w:val="Texto0"/>
        <w:spacing w:after="0" w:line="240" w:lineRule="auto"/>
        <w:ind w:firstLine="0"/>
        <w:rPr>
          <w:rFonts w:ascii="Baskerville Old Face" w:hAnsi="Baskerville Old Face" w:cs="Arial"/>
          <w:sz w:val="24"/>
          <w:szCs w:val="24"/>
        </w:rPr>
      </w:pPr>
    </w:p>
    <w:p w:rsidR="00A15A71" w:rsidRPr="002911E2" w:rsidRDefault="00A15A71" w:rsidP="00A15A71">
      <w:pPr>
        <w:pStyle w:val="Texto0"/>
        <w:spacing w:after="0" w:line="24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Para el caso de que dos o más personas decidan presentar una proposición conjunta, sin necesidad de constituir una sociedad o nueva sociedad en caso de personas morales, deberán establecer con precisión y a satisfacción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en la proposición las partes de los trabajos que cada persona se obligará a ejecutar, así como la manera en que se exigiría el cumplimiento de las obligaciones, mismas que serán incluidas en el contrato. En este supuesto, la proposición deberá ser firmada por el representante común que para este acto haya sido designado por el grupo de personas, ya sea autógrafamente o por medio de identificación electrónica autorizada por la </w:t>
      </w:r>
      <w:r w:rsidRPr="002911E2">
        <w:rPr>
          <w:rFonts w:ascii="Baskerville Old Face" w:hAnsi="Baskerville Old Face" w:cs="Arial"/>
          <w:b/>
          <w:sz w:val="24"/>
          <w:szCs w:val="24"/>
        </w:rPr>
        <w:t>“SFP”</w:t>
      </w:r>
      <w:r w:rsidRPr="002911E2">
        <w:rPr>
          <w:rFonts w:ascii="Baskerville Old Face" w:hAnsi="Baskerville Old Face" w:cs="Arial"/>
          <w:sz w:val="24"/>
          <w:szCs w:val="24"/>
        </w:rPr>
        <w:t>.</w:t>
      </w:r>
    </w:p>
    <w:p w:rsidR="00A15A71" w:rsidRPr="002911E2" w:rsidRDefault="00A15A71" w:rsidP="00A15A71">
      <w:pPr>
        <w:pStyle w:val="Texto0"/>
        <w:spacing w:after="0" w:line="240" w:lineRule="auto"/>
        <w:ind w:firstLine="0"/>
        <w:rPr>
          <w:rFonts w:ascii="Baskerville Old Face" w:hAnsi="Baskerville Old Face" w:cs="Arial"/>
          <w:sz w:val="24"/>
          <w:szCs w:val="24"/>
        </w:rPr>
      </w:pPr>
    </w:p>
    <w:p w:rsidR="00A15A71" w:rsidRPr="002911E2" w:rsidRDefault="00A15A71" w:rsidP="00A15A71">
      <w:pPr>
        <w:pStyle w:val="Texto0"/>
        <w:spacing w:after="0" w:line="24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Para los interesados que decidan agruparse para presentar una sola proposición, deberán acreditar en forma individual los escritos señalados con anterioridad, además de entregar un ejemplar original del convenio de la proposición conjunta, en el que se deberán establecer con precisión los aspectos a que se refiere la fracción II del artículo 47 del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 La presentación de los documentos de los integrantes de la agrupación y la del convenio deberá hacerse por el representante común.</w:t>
      </w:r>
    </w:p>
    <w:p w:rsidR="00A15A71" w:rsidRPr="002911E2" w:rsidRDefault="00A15A71" w:rsidP="00A15A71">
      <w:pPr>
        <w:pStyle w:val="Texto0"/>
        <w:spacing w:after="0" w:line="240" w:lineRule="auto"/>
        <w:ind w:firstLine="0"/>
        <w:rPr>
          <w:rFonts w:ascii="Baskerville Old Face" w:hAnsi="Baskerville Old Face" w:cs="Arial"/>
          <w:sz w:val="24"/>
          <w:szCs w:val="24"/>
        </w:rPr>
      </w:pPr>
    </w:p>
    <w:p w:rsidR="00A15A71" w:rsidRPr="002911E2" w:rsidRDefault="00A15A71" w:rsidP="00A15A71">
      <w:pPr>
        <w:pStyle w:val="Texto0"/>
        <w:spacing w:after="0" w:line="240" w:lineRule="auto"/>
        <w:ind w:firstLine="0"/>
        <w:rPr>
          <w:rFonts w:ascii="Baskerville Old Face" w:hAnsi="Baskerville Old Face" w:cs="Arial"/>
          <w:sz w:val="24"/>
          <w:szCs w:val="24"/>
        </w:rPr>
      </w:pPr>
      <w:r w:rsidRPr="002911E2">
        <w:rPr>
          <w:rFonts w:ascii="Baskerville Old Face" w:hAnsi="Baskerville Old Face" w:cs="Arial"/>
          <w:sz w:val="24"/>
          <w:szCs w:val="24"/>
          <w:lang w:val="es-ES_tradnl"/>
        </w:rPr>
        <w:t xml:space="preserve">Para acreditar la capacidad financiera requerida por la </w:t>
      </w:r>
      <w:r w:rsidRPr="002911E2">
        <w:rPr>
          <w:rFonts w:ascii="Baskerville Old Face" w:hAnsi="Baskerville Old Face" w:cs="Arial"/>
          <w:b/>
          <w:sz w:val="24"/>
          <w:szCs w:val="24"/>
          <w:lang w:val="es-ES_tradnl"/>
        </w:rPr>
        <w:t>“Convocante”</w:t>
      </w:r>
      <w:r w:rsidRPr="002911E2">
        <w:rPr>
          <w:rFonts w:ascii="Baskerville Old Face" w:hAnsi="Baskerville Old Face" w:cs="Arial"/>
          <w:sz w:val="24"/>
          <w:szCs w:val="24"/>
          <w:lang w:val="es-ES_tradnl"/>
        </w:rPr>
        <w:t>, se podrán considerar en conjunto las correspondientes a cada una de las personas integrantes de la agrupación, tomando en cuenta si la obligación que asumirán es mancomunada o solidaria.</w:t>
      </w:r>
    </w:p>
    <w:p w:rsidR="00A15A71" w:rsidRPr="002911E2" w:rsidRDefault="00A15A71" w:rsidP="00A15A71">
      <w:pPr>
        <w:pStyle w:val="Texto0"/>
        <w:spacing w:after="0" w:line="240" w:lineRule="auto"/>
        <w:ind w:firstLine="0"/>
        <w:rPr>
          <w:rFonts w:ascii="Baskerville Old Face" w:hAnsi="Baskerville Old Face" w:cs="Arial"/>
          <w:sz w:val="24"/>
          <w:szCs w:val="24"/>
        </w:rPr>
      </w:pPr>
    </w:p>
    <w:p w:rsidR="00A15A71" w:rsidRPr="002911E2" w:rsidRDefault="00A15A71" w:rsidP="00A15A71">
      <w:pPr>
        <w:pStyle w:val="Texto0"/>
        <w:spacing w:after="0" w:line="240" w:lineRule="auto"/>
        <w:ind w:firstLine="0"/>
        <w:rPr>
          <w:rFonts w:ascii="Baskerville Old Face" w:hAnsi="Baskerville Old Face" w:cs="Arial"/>
          <w:sz w:val="24"/>
          <w:szCs w:val="24"/>
        </w:rPr>
      </w:pPr>
      <w:r w:rsidRPr="002911E2">
        <w:rPr>
          <w:rFonts w:ascii="Baskerville Old Face" w:hAnsi="Baskerville Old Face" w:cs="Arial"/>
          <w:sz w:val="24"/>
          <w:szCs w:val="24"/>
        </w:rPr>
        <w:t xml:space="preserve">En la fecha indicada en el fallo, el </w:t>
      </w:r>
      <w:r w:rsidR="0060779E" w:rsidRPr="00296FDA">
        <w:rPr>
          <w:rFonts w:ascii="Baskerville Old Face" w:hAnsi="Baskerville Old Face" w:cs="Arial"/>
          <w:sz w:val="24"/>
          <w:szCs w:val="24"/>
        </w:rPr>
        <w:t>l</w:t>
      </w:r>
      <w:r w:rsidRPr="00296FDA">
        <w:rPr>
          <w:rFonts w:ascii="Baskerville Old Face" w:hAnsi="Baskerville Old Face" w:cs="Arial"/>
          <w:sz w:val="24"/>
          <w:szCs w:val="24"/>
        </w:rPr>
        <w:t>icitante</w:t>
      </w:r>
      <w:r w:rsidRPr="002911E2">
        <w:rPr>
          <w:rFonts w:ascii="Baskerville Old Face" w:hAnsi="Baskerville Old Face" w:cs="Arial"/>
          <w:sz w:val="24"/>
          <w:szCs w:val="24"/>
        </w:rPr>
        <w:t xml:space="preserve"> ganador deberá presentar para su cotejo original o copia certificada y copia simple de los documentos señalados en las fracciones II y X del presente numeral.</w:t>
      </w:r>
    </w:p>
    <w:p w:rsidR="00A15A71" w:rsidRPr="002911E2" w:rsidRDefault="00A15A71" w:rsidP="00A15A71">
      <w:pPr>
        <w:pStyle w:val="Textoindependiente21"/>
        <w:suppressAutoHyphens w:val="0"/>
        <w:rPr>
          <w:rFonts w:ascii="Baskerville Old Face" w:hAnsi="Baskerville Old Face" w:cs="Arial"/>
          <w:spacing w:val="0"/>
          <w:sz w:val="24"/>
          <w:szCs w:val="24"/>
        </w:rPr>
      </w:pPr>
    </w:p>
    <w:p w:rsidR="00A15A71" w:rsidRDefault="00A15A71" w:rsidP="00A15A71">
      <w:pPr>
        <w:pStyle w:val="Textoindependiente21"/>
        <w:suppressAutoHyphens w:val="0"/>
        <w:rPr>
          <w:rFonts w:ascii="Baskerville Old Face" w:hAnsi="Baskerville Old Face" w:cs="Arial"/>
          <w:spacing w:val="0"/>
          <w:sz w:val="24"/>
          <w:szCs w:val="24"/>
        </w:rPr>
      </w:pPr>
    </w:p>
    <w:p w:rsidR="00C643D8" w:rsidRDefault="00C643D8" w:rsidP="00A15A71">
      <w:pPr>
        <w:pStyle w:val="Textoindependiente21"/>
        <w:suppressAutoHyphens w:val="0"/>
        <w:rPr>
          <w:rFonts w:ascii="Baskerville Old Face" w:hAnsi="Baskerville Old Face" w:cs="Arial"/>
          <w:spacing w:val="0"/>
          <w:sz w:val="24"/>
          <w:szCs w:val="24"/>
        </w:rPr>
      </w:pPr>
    </w:p>
    <w:p w:rsidR="00C643D8" w:rsidRPr="002911E2" w:rsidRDefault="00C643D8" w:rsidP="00A15A71">
      <w:pPr>
        <w:pStyle w:val="Textoindependiente21"/>
        <w:suppressAutoHyphens w:val="0"/>
        <w:rPr>
          <w:rFonts w:ascii="Baskerville Old Face" w:hAnsi="Baskerville Old Face" w:cs="Arial"/>
          <w:spacing w:val="0"/>
          <w:sz w:val="24"/>
          <w:szCs w:val="24"/>
        </w:rPr>
      </w:pPr>
    </w:p>
    <w:p w:rsidR="00A15A71" w:rsidRPr="002911E2" w:rsidRDefault="00A15A71" w:rsidP="00A15A71">
      <w:pPr>
        <w:jc w:val="both"/>
        <w:rPr>
          <w:rFonts w:ascii="Baskerville Old Face" w:hAnsi="Baskerville Old Face" w:cs="Arial"/>
          <w:b/>
          <w:sz w:val="24"/>
          <w:szCs w:val="24"/>
        </w:rPr>
      </w:pPr>
      <w:r w:rsidRPr="002911E2">
        <w:rPr>
          <w:rFonts w:ascii="Baskerville Old Face" w:hAnsi="Baskerville Old Face" w:cs="Arial"/>
          <w:b/>
          <w:sz w:val="24"/>
          <w:szCs w:val="24"/>
        </w:rPr>
        <w:t>28.2.- INTEGRACIÓN DE LAS PROPOSICIONES TÉCNICAS Y ECONÓMICAS.</w:t>
      </w:r>
    </w:p>
    <w:p w:rsidR="00A15A71" w:rsidRPr="002911E2" w:rsidRDefault="00A15A71" w:rsidP="00A15A71">
      <w:pPr>
        <w:jc w:val="both"/>
        <w:rPr>
          <w:rFonts w:ascii="Baskerville Old Face" w:hAnsi="Baskerville Old Face" w:cs="Arial"/>
          <w:b/>
          <w:sz w:val="16"/>
          <w:szCs w:val="16"/>
        </w:rPr>
      </w:pPr>
    </w:p>
    <w:p w:rsidR="00A15A71" w:rsidRPr="002911E2" w:rsidRDefault="00A15A71" w:rsidP="00A15A71">
      <w:pPr>
        <w:jc w:val="both"/>
        <w:rPr>
          <w:rFonts w:ascii="Baskerville Old Face" w:hAnsi="Baskerville Old Face" w:cs="Arial"/>
          <w:sz w:val="24"/>
          <w:szCs w:val="24"/>
        </w:rPr>
      </w:pPr>
      <w:r w:rsidRPr="002911E2">
        <w:rPr>
          <w:rFonts w:ascii="Baskerville Old Face" w:hAnsi="Baskerville Old Face" w:cs="Arial"/>
          <w:sz w:val="24"/>
          <w:szCs w:val="24"/>
        </w:rPr>
        <w:t>La entrega de proposiciones se hará por escrito en un sobre cerrado en el que se integra en una sola proposición tanto lo técnico como lo económico. La documentación distinta a la proposición técnica y económica podrá entregarse a elección del licitante, dentro o fuera del sobre que la contenga.</w:t>
      </w:r>
    </w:p>
    <w:p w:rsidR="00A15A71" w:rsidRPr="002911E2" w:rsidRDefault="00A15A71" w:rsidP="00A15A71">
      <w:pPr>
        <w:jc w:val="both"/>
        <w:rPr>
          <w:rFonts w:ascii="Baskerville Old Face" w:hAnsi="Baskerville Old Face" w:cs="Arial"/>
          <w:sz w:val="24"/>
          <w:szCs w:val="24"/>
        </w:rPr>
      </w:pPr>
    </w:p>
    <w:p w:rsidR="00A15A71" w:rsidRPr="002911E2" w:rsidRDefault="00A15A71" w:rsidP="00A15A71">
      <w:pPr>
        <w:jc w:val="both"/>
        <w:rPr>
          <w:rFonts w:ascii="Baskerville Old Face" w:hAnsi="Baskerville Old Face" w:cs="Arial"/>
          <w:sz w:val="24"/>
          <w:szCs w:val="24"/>
        </w:rPr>
      </w:pPr>
      <w:r w:rsidRPr="002911E2">
        <w:rPr>
          <w:rFonts w:ascii="Baskerville Old Face" w:hAnsi="Baskerville Old Face" w:cs="Arial"/>
          <w:sz w:val="24"/>
          <w:szCs w:val="24"/>
        </w:rPr>
        <w:t>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prepararán sus proposiciones conforme a lo establecido en esta convocatoria, así como en las aclaraciones y modificaciones que, en su caso, las afecten. Toda la documentación que se genere con motivo de la proposición presentada y aquella que se formule durante la vigencia del contrato correspondiente, aun cuando no se establezca en dichos documentos, se entenderá que se emite bajo protesta de decir verdad.</w:t>
      </w:r>
    </w:p>
    <w:p w:rsidR="00A15A71" w:rsidRPr="002911E2" w:rsidRDefault="00A15A71" w:rsidP="00A15A71">
      <w:pPr>
        <w:jc w:val="both"/>
        <w:rPr>
          <w:rFonts w:ascii="Baskerville Old Face" w:hAnsi="Baskerville Old Face" w:cs="Arial"/>
          <w:sz w:val="24"/>
          <w:szCs w:val="24"/>
        </w:rPr>
      </w:pPr>
    </w:p>
    <w:p w:rsidR="00A15A71" w:rsidRPr="002911E2" w:rsidRDefault="00A15A71" w:rsidP="00A15A71">
      <w:pPr>
        <w:jc w:val="both"/>
        <w:rPr>
          <w:rFonts w:ascii="Baskerville Old Face" w:hAnsi="Baskerville Old Face" w:cs="Arial"/>
          <w:sz w:val="24"/>
          <w:szCs w:val="24"/>
        </w:rPr>
      </w:pPr>
      <w:r w:rsidRPr="002911E2">
        <w:rPr>
          <w:rFonts w:ascii="Baskerville Old Face" w:hAnsi="Baskerville Old Face" w:cs="Arial"/>
          <w:sz w:val="24"/>
          <w:szCs w:val="24"/>
        </w:rPr>
        <w:t xml:space="preserve">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deberá firmar autógrafamente cada una de las fojas que integren su proposición.</w:t>
      </w:r>
    </w:p>
    <w:p w:rsidR="00A15A71" w:rsidRPr="002911E2" w:rsidRDefault="00A15A71" w:rsidP="00A15A71">
      <w:pPr>
        <w:jc w:val="both"/>
        <w:rPr>
          <w:rFonts w:ascii="Baskerville Old Face" w:hAnsi="Baskerville Old Face" w:cs="Arial"/>
          <w:sz w:val="24"/>
          <w:szCs w:val="24"/>
        </w:rPr>
      </w:pPr>
    </w:p>
    <w:p w:rsidR="00A15A71" w:rsidRPr="002911E2" w:rsidRDefault="00A15A71" w:rsidP="00A15A71">
      <w:pPr>
        <w:jc w:val="both"/>
        <w:rPr>
          <w:rFonts w:ascii="Baskerville Old Face" w:hAnsi="Baskerville Old Face" w:cs="Arial"/>
          <w:sz w:val="24"/>
          <w:szCs w:val="24"/>
        </w:rPr>
      </w:pPr>
      <w:r w:rsidRPr="002911E2">
        <w:rPr>
          <w:rFonts w:ascii="Baskerville Old Face" w:hAnsi="Baskerville Old Face" w:cs="Arial"/>
          <w:sz w:val="24"/>
          <w:szCs w:val="24"/>
        </w:rPr>
        <w:t>La presentación de las proposiciones por parte de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debe ser completa, uniforme y ordenada; se hará preferentemente engargolada o en carpetas. Cada uno de los documentos que integran la proposición y aquéllos distintos a ésta, deberán estar foliados en todas y cada una de las hojas que lo integran; se deberán numerar de forma individual las propuestas técnica y económica, así como el resto de los documentos que entregue el licitante, debiendo utilizar los formatos e instructivos elaborados y proporcionados por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En caso de que 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presente otros formatos, éstos deberán cumplir con cada uno de los elementos requeridos por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El incumplimiento de estas últimas condiciones no será motivo de descalificación, pero se consideran convenientes para un mejor desarrollo y transparencia de la licitación.</w:t>
      </w:r>
    </w:p>
    <w:p w:rsidR="00A15A71" w:rsidRPr="002911E2" w:rsidRDefault="00A15A71" w:rsidP="00A15A71">
      <w:pPr>
        <w:jc w:val="both"/>
        <w:rPr>
          <w:rFonts w:ascii="Baskerville Old Face" w:hAnsi="Baskerville Old Face" w:cs="Arial"/>
          <w:sz w:val="24"/>
          <w:szCs w:val="24"/>
        </w:rPr>
      </w:pPr>
    </w:p>
    <w:p w:rsidR="00F62602" w:rsidRDefault="00F62602" w:rsidP="00A15A71">
      <w:pPr>
        <w:jc w:val="both"/>
        <w:rPr>
          <w:rFonts w:ascii="Baskerville Old Face" w:hAnsi="Baskerville Old Face" w:cs="Arial"/>
          <w:sz w:val="24"/>
          <w:szCs w:val="24"/>
        </w:rPr>
      </w:pPr>
    </w:p>
    <w:p w:rsidR="00A15A71" w:rsidRPr="002911E2" w:rsidRDefault="00A15A71" w:rsidP="00A15A71">
      <w:pPr>
        <w:jc w:val="both"/>
        <w:rPr>
          <w:rFonts w:ascii="Baskerville Old Face" w:hAnsi="Baskerville Old Face" w:cs="Arial"/>
          <w:sz w:val="24"/>
          <w:szCs w:val="24"/>
        </w:rPr>
      </w:pPr>
      <w:r w:rsidRPr="002911E2">
        <w:rPr>
          <w:rFonts w:ascii="Baskerville Old Face" w:hAnsi="Baskerville Old Face" w:cs="Arial"/>
          <w:sz w:val="24"/>
          <w:szCs w:val="24"/>
        </w:rPr>
        <w:t xml:space="preserve">La proposición deberá contener los siguientes documentos: </w:t>
      </w:r>
    </w:p>
    <w:p w:rsidR="00A15A71" w:rsidRPr="002911E2" w:rsidRDefault="00A15A71" w:rsidP="00A15A71">
      <w:pPr>
        <w:jc w:val="both"/>
        <w:rPr>
          <w:rFonts w:ascii="Baskerville Old Face" w:hAnsi="Baskerville Old Face" w:cs="Arial"/>
          <w:sz w:val="24"/>
          <w:szCs w:val="24"/>
        </w:rPr>
      </w:pPr>
    </w:p>
    <w:p w:rsidR="00A15A71" w:rsidRPr="002911E2" w:rsidRDefault="00A15A71" w:rsidP="00A15A71">
      <w:pPr>
        <w:pStyle w:val="ROMANOS"/>
        <w:numPr>
          <w:ilvl w:val="0"/>
          <w:numId w:val="21"/>
        </w:numPr>
        <w:spacing w:after="0" w:line="240" w:lineRule="auto"/>
        <w:ind w:left="426" w:hanging="426"/>
        <w:rPr>
          <w:rFonts w:ascii="Baskerville Old Face" w:hAnsi="Baskerville Old Face" w:cs="Arial"/>
          <w:b/>
          <w:sz w:val="24"/>
          <w:szCs w:val="24"/>
        </w:rPr>
      </w:pPr>
      <w:r w:rsidRPr="002911E2">
        <w:rPr>
          <w:rFonts w:ascii="Baskerville Old Face" w:hAnsi="Baskerville Old Face" w:cs="Arial"/>
          <w:sz w:val="24"/>
          <w:szCs w:val="24"/>
        </w:rPr>
        <w:t xml:space="preserve">Manifestación escrita, bajo protesta de decir verdad, de que conoce el sitio de realización de los trabajos y sus condiciones ambientales; de haber considerado las normas de calidad de los materiales y las especificaciones generales y particulares proporcionadas por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así como haber considerado en la integración de su proposición, los materiales y equipos de instalación permanente que, en su caso, les haya proporcionado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y el programa de suministro correspondiente. </w:t>
      </w:r>
      <w:r w:rsidRPr="002911E2">
        <w:rPr>
          <w:rFonts w:ascii="Baskerville Old Face" w:hAnsi="Baskerville Old Face" w:cs="Arial"/>
          <w:b/>
          <w:sz w:val="24"/>
          <w:szCs w:val="24"/>
        </w:rPr>
        <w:t xml:space="preserve">(Documento </w:t>
      </w:r>
      <w:r w:rsidR="00BA1209">
        <w:rPr>
          <w:rFonts w:ascii="Baskerville Old Face" w:hAnsi="Baskerville Old Face" w:cs="Arial"/>
          <w:b/>
          <w:sz w:val="24"/>
          <w:szCs w:val="24"/>
        </w:rPr>
        <w:t xml:space="preserve">Técnico </w:t>
      </w:r>
      <w:r w:rsidRPr="002911E2">
        <w:rPr>
          <w:rFonts w:ascii="Baskerville Old Face" w:hAnsi="Baskerville Old Face" w:cs="Arial"/>
          <w:b/>
          <w:sz w:val="24"/>
          <w:szCs w:val="24"/>
        </w:rPr>
        <w:t>No. 1, archivo Word).</w:t>
      </w:r>
    </w:p>
    <w:p w:rsidR="00A15A71" w:rsidRPr="002911E2" w:rsidRDefault="00A15A71" w:rsidP="00A15A71">
      <w:pPr>
        <w:pStyle w:val="ROMANOS"/>
        <w:spacing w:after="0" w:line="240" w:lineRule="auto"/>
        <w:ind w:left="426" w:firstLine="0"/>
        <w:rPr>
          <w:rFonts w:ascii="Baskerville Old Face" w:hAnsi="Baskerville Old Face" w:cs="Arial"/>
          <w:b/>
          <w:sz w:val="24"/>
          <w:szCs w:val="24"/>
        </w:rPr>
      </w:pPr>
    </w:p>
    <w:p w:rsidR="00A15A71" w:rsidRPr="002911E2" w:rsidRDefault="00A15A71" w:rsidP="00A15A71">
      <w:pPr>
        <w:pStyle w:val="ROMANOS"/>
        <w:numPr>
          <w:ilvl w:val="0"/>
          <w:numId w:val="21"/>
        </w:numPr>
        <w:tabs>
          <w:tab w:val="clear" w:pos="720"/>
          <w:tab w:val="left" w:pos="426"/>
        </w:tabs>
        <w:spacing w:after="0" w:line="240" w:lineRule="auto"/>
        <w:ind w:left="426" w:hanging="426"/>
        <w:rPr>
          <w:rFonts w:ascii="Baskerville Old Face" w:hAnsi="Baskerville Old Face" w:cs="Arial"/>
          <w:b/>
          <w:sz w:val="24"/>
          <w:szCs w:val="24"/>
        </w:rPr>
      </w:pPr>
      <w:r w:rsidRPr="002911E2">
        <w:rPr>
          <w:rFonts w:ascii="Baskerville Old Face" w:hAnsi="Baskerville Old Face" w:cs="Arial"/>
          <w:sz w:val="24"/>
          <w:szCs w:val="24"/>
        </w:rPr>
        <w:t xml:space="preserve">Descripción de la planeación integral del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para realizar los trabajos, incluyendo el procedimiento constructivo de ejecución de los trabajos, considerando, en su caso, las restricciones técnicas que procedan conforme al proyectos ejecutivo y las que establezca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w:t>
      </w:r>
      <w:r w:rsidRPr="002911E2">
        <w:rPr>
          <w:rFonts w:ascii="Baskerville Old Face" w:hAnsi="Baskerville Old Face" w:cs="Arial"/>
          <w:b/>
          <w:sz w:val="24"/>
          <w:szCs w:val="24"/>
        </w:rPr>
        <w:t>(Documento</w:t>
      </w:r>
      <w:r w:rsidR="00BA1209" w:rsidRPr="00BA1209">
        <w:rPr>
          <w:rFonts w:ascii="Baskerville Old Face" w:hAnsi="Baskerville Old Face" w:cs="Arial"/>
          <w:b/>
          <w:sz w:val="24"/>
          <w:szCs w:val="24"/>
        </w:rPr>
        <w:t xml:space="preserve"> </w:t>
      </w:r>
      <w:r w:rsidR="00BA1209">
        <w:rPr>
          <w:rFonts w:ascii="Baskerville Old Face" w:hAnsi="Baskerville Old Face" w:cs="Arial"/>
          <w:b/>
          <w:sz w:val="24"/>
          <w:szCs w:val="24"/>
        </w:rPr>
        <w:t>Técnico</w:t>
      </w:r>
      <w:r w:rsidRPr="002911E2">
        <w:rPr>
          <w:rFonts w:ascii="Baskerville Old Face" w:hAnsi="Baskerville Old Face" w:cs="Arial"/>
          <w:b/>
          <w:sz w:val="24"/>
          <w:szCs w:val="24"/>
        </w:rPr>
        <w:t xml:space="preserve"> No. 2, archivo Word).</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ROMANOS"/>
        <w:numPr>
          <w:ilvl w:val="0"/>
          <w:numId w:val="21"/>
        </w:numPr>
        <w:tabs>
          <w:tab w:val="clear" w:pos="720"/>
          <w:tab w:val="left" w:pos="426"/>
        </w:tabs>
        <w:spacing w:after="0" w:line="240" w:lineRule="auto"/>
        <w:ind w:left="426" w:hanging="426"/>
        <w:rPr>
          <w:rFonts w:ascii="Baskerville Old Face" w:hAnsi="Baskerville Old Face" w:cs="Arial"/>
          <w:sz w:val="24"/>
          <w:szCs w:val="24"/>
        </w:rPr>
      </w:pPr>
      <w:r w:rsidRPr="002911E2">
        <w:rPr>
          <w:rFonts w:ascii="Baskerville Old Face" w:hAnsi="Baskerville Old Face" w:cs="Arial"/>
          <w:sz w:val="24"/>
          <w:szCs w:val="24"/>
        </w:rPr>
        <w:t xml:space="preserve">Currículum y Carta Compromiso con firma autógrafa de cada uno de los profesionales técnicos que serán responsables de la dirección, administración y ejecución de las obras, los que deberán tener experiencia en obras con características técnicas y magnitud similares y a las actividades del cargo para el que son propuestos en la obra por ejecutar. Para esta obra el personal mínimo a considerar es: 1 Supeintendente.- Ingeniero Civil con experiencia de 5 años en puesto similar y en obras del mismo tipo; 1 Jefe de Frente de Pavimentos, , 1 Jefe de Frente de Estructuras y 1 Jefe de Frente de Control de Calidad.- Ingenieros Civiles con experiencia mínima de 3 años en puestos similares y en obras del mismo tipo; 1 Jefe de Frente de Edificación e Instalaciones.- Arquitecto o Ingeniero Civil con experiencia mínima de 3 años en puestos similares y en obras del mismo tipo; y 1 Jefe de Frente de Topografía.- Ingeniero Civíl o Ingeniero Topógrafo con experiencia mínima de 3 años en puestos similares y obras del mismo tipo. </w:t>
      </w:r>
    </w:p>
    <w:p w:rsidR="00A15A71" w:rsidRPr="002911E2" w:rsidRDefault="00A15A71" w:rsidP="00A15A71">
      <w:pPr>
        <w:pStyle w:val="ROMANOS"/>
        <w:spacing w:after="0" w:line="240" w:lineRule="auto"/>
        <w:ind w:left="426" w:hanging="66"/>
        <w:rPr>
          <w:rFonts w:ascii="Baskerville Old Face" w:hAnsi="Baskerville Old Face" w:cs="Arial"/>
          <w:sz w:val="24"/>
          <w:szCs w:val="24"/>
        </w:rPr>
      </w:pPr>
    </w:p>
    <w:p w:rsidR="00A15A71" w:rsidRPr="002911E2" w:rsidRDefault="00A15A71" w:rsidP="00A15A71">
      <w:pPr>
        <w:pStyle w:val="ROMANOS"/>
        <w:spacing w:after="0" w:line="240" w:lineRule="auto"/>
        <w:ind w:left="426" w:firstLine="0"/>
        <w:rPr>
          <w:rFonts w:ascii="Baskerville Old Face" w:hAnsi="Baskerville Old Face" w:cs="Arial"/>
          <w:b/>
          <w:sz w:val="24"/>
          <w:szCs w:val="24"/>
        </w:rPr>
      </w:pPr>
      <w:r w:rsidRPr="002911E2">
        <w:rPr>
          <w:rFonts w:ascii="Baskerville Old Face" w:hAnsi="Baskerville Old Face" w:cs="Arial"/>
          <w:sz w:val="24"/>
          <w:szCs w:val="24"/>
        </w:rPr>
        <w:t xml:space="preserve">Para comprobar el Grado Académico de los profesionales, deberán presentar, para su cotejo, original o copia certificada de la cédula profesional que lo acredite. En caso de presentarse copia certificada de la Cédula Profesional, ésta debe haberse certificado en un plazo no mayor de un año previo a la fecha de presentación de las propuestas. En el caso particular del profesional técnico que se proponga como Superintendente de Obra, éste deberá acreditar que cuenta con su firma electrónica avanzada (FIEL) vigente y registrada ante el sistema de Administración tributaria (SAT) de la Secretaría de Hacienda y Crédito Público. </w:t>
      </w:r>
      <w:r w:rsidRPr="002911E2">
        <w:rPr>
          <w:rFonts w:ascii="Baskerville Old Face" w:hAnsi="Baskerville Old Face" w:cs="Arial"/>
          <w:b/>
          <w:sz w:val="24"/>
          <w:szCs w:val="24"/>
        </w:rPr>
        <w:t>(Documento</w:t>
      </w:r>
      <w:r w:rsidR="003B5F8C" w:rsidRPr="003B5F8C">
        <w:rPr>
          <w:rFonts w:ascii="Baskerville Old Face" w:hAnsi="Baskerville Old Face" w:cs="Arial"/>
          <w:b/>
          <w:sz w:val="24"/>
          <w:szCs w:val="24"/>
        </w:rPr>
        <w:t xml:space="preserve"> </w:t>
      </w:r>
      <w:r w:rsidR="003B5F8C">
        <w:rPr>
          <w:rFonts w:ascii="Baskerville Old Face" w:hAnsi="Baskerville Old Face" w:cs="Arial"/>
          <w:b/>
          <w:sz w:val="24"/>
          <w:szCs w:val="24"/>
        </w:rPr>
        <w:t>Técnico</w:t>
      </w:r>
      <w:r w:rsidRPr="002911E2">
        <w:rPr>
          <w:rFonts w:ascii="Baskerville Old Face" w:hAnsi="Baskerville Old Face" w:cs="Arial"/>
          <w:b/>
          <w:sz w:val="24"/>
          <w:szCs w:val="24"/>
        </w:rPr>
        <w:t xml:space="preserve"> No. 3)</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ROMANOS"/>
        <w:spacing w:after="0" w:line="240" w:lineRule="auto"/>
        <w:ind w:left="432"/>
        <w:rPr>
          <w:rFonts w:ascii="Baskerville Old Face" w:hAnsi="Baskerville Old Face" w:cs="Arial"/>
          <w:b/>
          <w:sz w:val="24"/>
          <w:szCs w:val="24"/>
        </w:rPr>
      </w:pPr>
      <w:r w:rsidRPr="002911E2">
        <w:rPr>
          <w:rFonts w:ascii="Baskerville Old Face" w:hAnsi="Baskerville Old Face" w:cs="Arial"/>
          <w:sz w:val="24"/>
          <w:szCs w:val="24"/>
        </w:rPr>
        <w:t xml:space="preserve">IV. </w:t>
      </w:r>
      <w:r w:rsidRPr="002911E2">
        <w:rPr>
          <w:rFonts w:ascii="Baskerville Old Face" w:hAnsi="Baskerville Old Face" w:cs="Arial"/>
          <w:sz w:val="24"/>
          <w:szCs w:val="24"/>
        </w:rPr>
        <w:tab/>
        <w:t xml:space="preserve">Documentos que acrediten la experiencia y capacidad técnica en trabajos similares, con la identificación de los trabajos realizados por el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y su personal, en los que sea comprobable su participación, anotando el nombre de la contratante, descripción de las obras, importes totales</w:t>
      </w:r>
      <w:r w:rsidRPr="002911E2">
        <w:rPr>
          <w:rFonts w:ascii="Baskerville Old Face" w:hAnsi="Baskerville Old Face" w:cs="Arial"/>
          <w:b/>
          <w:sz w:val="24"/>
          <w:szCs w:val="24"/>
        </w:rPr>
        <w:t xml:space="preserve">, </w:t>
      </w:r>
      <w:r w:rsidRPr="002911E2">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2911E2">
        <w:rPr>
          <w:rFonts w:ascii="Baskerville Old Face" w:hAnsi="Baskerville Old Face" w:cs="Arial"/>
          <w:b/>
          <w:sz w:val="24"/>
          <w:szCs w:val="24"/>
        </w:rPr>
        <w:t xml:space="preserve">(Documento </w:t>
      </w:r>
      <w:r w:rsidR="003B5F8C">
        <w:rPr>
          <w:rFonts w:ascii="Baskerville Old Face" w:hAnsi="Baskerville Old Face" w:cs="Arial"/>
          <w:b/>
          <w:sz w:val="24"/>
          <w:szCs w:val="24"/>
        </w:rPr>
        <w:t xml:space="preserve">Técnico </w:t>
      </w:r>
      <w:r w:rsidRPr="002911E2">
        <w:rPr>
          <w:rFonts w:ascii="Baskerville Old Face" w:hAnsi="Baskerville Old Face" w:cs="Arial"/>
          <w:b/>
          <w:sz w:val="24"/>
          <w:szCs w:val="24"/>
        </w:rPr>
        <w:t>No. 4, archivo Excel).</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ROMANOS"/>
        <w:spacing w:after="0" w:line="240" w:lineRule="auto"/>
        <w:ind w:left="432"/>
        <w:rPr>
          <w:rFonts w:ascii="Baskerville Old Face" w:hAnsi="Baskerville Old Face" w:cs="Arial"/>
          <w:sz w:val="24"/>
          <w:szCs w:val="24"/>
        </w:rPr>
      </w:pPr>
      <w:r w:rsidRPr="002911E2">
        <w:rPr>
          <w:rFonts w:ascii="Baskerville Old Face" w:hAnsi="Baskerville Old Face" w:cs="Arial"/>
          <w:sz w:val="24"/>
          <w:szCs w:val="24"/>
        </w:rPr>
        <w:t>V.</w:t>
      </w:r>
      <w:r w:rsidRPr="002911E2">
        <w:rPr>
          <w:rFonts w:ascii="Baskerville Old Face" w:hAnsi="Baskerville Old Face" w:cs="Arial"/>
          <w:sz w:val="24"/>
          <w:szCs w:val="24"/>
        </w:rPr>
        <w:tab/>
        <w:t xml:space="preserve">Manifestación escrita bajo protesta de decir verdad, que ninguna de las partes de los trabajos objeto de la presente convocatoria de licitación se subcontratarán, a excepción de  lo señalado en el numeral </w:t>
      </w:r>
      <w:r w:rsidR="00BA0FF6">
        <w:rPr>
          <w:rFonts w:ascii="Baskerville Old Face" w:hAnsi="Baskerville Old Face" w:cs="Arial"/>
          <w:sz w:val="24"/>
          <w:szCs w:val="24"/>
        </w:rPr>
        <w:t>21</w:t>
      </w:r>
      <w:r w:rsidRPr="002911E2">
        <w:rPr>
          <w:rFonts w:ascii="Baskerville Old Face" w:hAnsi="Baskerville Old Face" w:cs="Arial"/>
          <w:sz w:val="24"/>
          <w:szCs w:val="24"/>
        </w:rPr>
        <w:t xml:space="preserve"> de la misma. </w:t>
      </w:r>
      <w:r w:rsidRPr="002911E2">
        <w:rPr>
          <w:rFonts w:ascii="Baskerville Old Face" w:hAnsi="Baskerville Old Face" w:cs="Arial"/>
          <w:b/>
          <w:sz w:val="24"/>
          <w:szCs w:val="24"/>
        </w:rPr>
        <w:t xml:space="preserve">(Documento </w:t>
      </w:r>
      <w:r w:rsidR="003B5F8C">
        <w:rPr>
          <w:rFonts w:ascii="Baskerville Old Face" w:hAnsi="Baskerville Old Face" w:cs="Arial"/>
          <w:b/>
          <w:sz w:val="24"/>
          <w:szCs w:val="24"/>
        </w:rPr>
        <w:t xml:space="preserve">Técnico </w:t>
      </w:r>
      <w:r w:rsidRPr="002911E2">
        <w:rPr>
          <w:rFonts w:ascii="Baskerville Old Face" w:hAnsi="Baskerville Old Face" w:cs="Arial"/>
          <w:b/>
          <w:sz w:val="24"/>
          <w:szCs w:val="24"/>
        </w:rPr>
        <w:t>No. 5, archivo Word).</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ROMANOS"/>
        <w:spacing w:after="0" w:line="240" w:lineRule="auto"/>
        <w:ind w:left="432"/>
        <w:rPr>
          <w:rFonts w:ascii="Baskerville Old Face" w:hAnsi="Baskerville Old Face" w:cs="Arial"/>
          <w:b/>
          <w:sz w:val="24"/>
          <w:szCs w:val="24"/>
        </w:rPr>
      </w:pPr>
      <w:r w:rsidRPr="002911E2">
        <w:rPr>
          <w:rFonts w:ascii="Baskerville Old Face" w:hAnsi="Baskerville Old Face" w:cs="Arial"/>
          <w:sz w:val="24"/>
          <w:szCs w:val="24"/>
        </w:rPr>
        <w:t>VI.</w:t>
      </w:r>
      <w:r w:rsidRPr="002911E2">
        <w:rPr>
          <w:rFonts w:ascii="Baskerville Old Face" w:hAnsi="Baskerville Old Face" w:cs="Arial"/>
          <w:sz w:val="24"/>
          <w:szCs w:val="24"/>
        </w:rPr>
        <w:tab/>
        <w:t xml:space="preserve">Documentos que acrediten la capacidad financiera, los cuales deberán integrarse al menos por los estados financieros dictaminados de los ejercicios </w:t>
      </w:r>
      <w:r w:rsidRPr="002911E2">
        <w:rPr>
          <w:rFonts w:ascii="Baskerville Old Face" w:hAnsi="Baskerville Old Face" w:cs="Arial"/>
          <w:b/>
          <w:sz w:val="24"/>
          <w:szCs w:val="24"/>
        </w:rPr>
        <w:t>2012 y 2013</w:t>
      </w:r>
      <w:r w:rsidRPr="002911E2">
        <w:rPr>
          <w:rFonts w:ascii="Baskerville Old Face" w:hAnsi="Baskerville Old Face" w:cs="Arial"/>
          <w:sz w:val="24"/>
          <w:szCs w:val="24"/>
        </w:rPr>
        <w:t xml:space="preserve"> o, en caso de empresas de nueva creación, los más actualizados a la fecha de presentación de proposiciones. </w:t>
      </w:r>
      <w:r w:rsidRPr="002911E2">
        <w:rPr>
          <w:rFonts w:ascii="Baskerville Old Face" w:hAnsi="Baskerville Old Face" w:cs="Arial"/>
          <w:b/>
          <w:sz w:val="24"/>
          <w:szCs w:val="24"/>
        </w:rPr>
        <w:t>(Documentos</w:t>
      </w:r>
      <w:r w:rsidR="003B5F8C" w:rsidRPr="003B5F8C">
        <w:rPr>
          <w:rFonts w:ascii="Baskerville Old Face" w:hAnsi="Baskerville Old Face" w:cs="Arial"/>
          <w:b/>
          <w:sz w:val="24"/>
          <w:szCs w:val="24"/>
        </w:rPr>
        <w:t xml:space="preserve"> </w:t>
      </w:r>
      <w:r w:rsidR="003B5F8C">
        <w:rPr>
          <w:rFonts w:ascii="Baskerville Old Face" w:hAnsi="Baskerville Old Face" w:cs="Arial"/>
          <w:b/>
          <w:sz w:val="24"/>
          <w:szCs w:val="24"/>
        </w:rPr>
        <w:t>Técnicos</w:t>
      </w:r>
      <w:r w:rsidRPr="002911E2">
        <w:rPr>
          <w:rFonts w:ascii="Baskerville Old Face" w:hAnsi="Baskerville Old Face" w:cs="Arial"/>
          <w:b/>
          <w:sz w:val="24"/>
          <w:szCs w:val="24"/>
        </w:rPr>
        <w:t xml:space="preserve"> Nos. 6 y 6-A).</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ROMANOS"/>
        <w:spacing w:after="0" w:line="240" w:lineRule="auto"/>
        <w:ind w:left="432"/>
        <w:rPr>
          <w:rFonts w:ascii="Baskerville Old Face" w:hAnsi="Baskerville Old Face" w:cs="Arial"/>
          <w:b/>
          <w:sz w:val="24"/>
          <w:szCs w:val="24"/>
        </w:rPr>
      </w:pPr>
      <w:r w:rsidRPr="002911E2">
        <w:rPr>
          <w:rFonts w:ascii="Baskerville Old Face" w:hAnsi="Baskerville Old Face" w:cs="Arial"/>
          <w:sz w:val="24"/>
          <w:szCs w:val="24"/>
        </w:rPr>
        <w:t>VII.</w:t>
      </w:r>
      <w:r w:rsidRPr="002911E2">
        <w:rPr>
          <w:rFonts w:ascii="Baskerville Old Face" w:hAnsi="Baskerville Old Face" w:cs="Arial"/>
          <w:sz w:val="24"/>
          <w:szCs w:val="24"/>
        </w:rPr>
        <w:tab/>
        <w:t>Relación de maquinaria y equipo de construcción, indicando</w:t>
      </w:r>
      <w:r w:rsidRPr="002911E2">
        <w:rPr>
          <w:rFonts w:ascii="Baskerville Old Face" w:hAnsi="Baskerville Old Face" w:cs="Arial"/>
          <w:b/>
          <w:color w:val="0000FF"/>
          <w:sz w:val="24"/>
          <w:szCs w:val="24"/>
        </w:rPr>
        <w:t xml:space="preserve"> </w:t>
      </w:r>
      <w:r w:rsidRPr="002911E2">
        <w:rPr>
          <w:rFonts w:ascii="Baskerville Old Face" w:hAnsi="Baskerville Old Face" w:cs="Arial"/>
          <w:sz w:val="24"/>
          <w:szCs w:val="24"/>
        </w:rPr>
        <w:t xml:space="preserve">bajo protesta de decir verdad, si son de su propiedad, arrendadas con o sin opción a compra, su ubicación física, modelo y usos actuales, así como la fecha en que se dispondrá de estos insumos en el sitio de los trabajos, conforme al programa calendarizado que debe presentar; tratándose de maquinaria o equipo de construcción arrendado, con o sin opción a compra, deberá presentarse dentro de su propuesta carta compromiso de arrendamiento y disponibilidad. </w:t>
      </w:r>
      <w:r w:rsidRPr="002911E2">
        <w:rPr>
          <w:rFonts w:ascii="Baskerville Old Face" w:hAnsi="Baskerville Old Face" w:cs="Arial"/>
          <w:b/>
          <w:sz w:val="24"/>
          <w:szCs w:val="24"/>
        </w:rPr>
        <w:t xml:space="preserve">(Documentos </w:t>
      </w:r>
      <w:r w:rsidR="003B5F8C">
        <w:rPr>
          <w:rFonts w:ascii="Baskerville Old Face" w:hAnsi="Baskerville Old Face" w:cs="Arial"/>
          <w:b/>
          <w:sz w:val="24"/>
          <w:szCs w:val="24"/>
        </w:rPr>
        <w:t xml:space="preserve">Técnico Nos. </w:t>
      </w:r>
      <w:r w:rsidRPr="002911E2">
        <w:rPr>
          <w:rFonts w:ascii="Baskerville Old Face" w:hAnsi="Baskerville Old Face" w:cs="Arial"/>
          <w:b/>
          <w:sz w:val="24"/>
          <w:szCs w:val="24"/>
        </w:rPr>
        <w:t>7 y 7.a, archivo Excel).</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ROMANOS"/>
        <w:spacing w:after="0" w:line="240" w:lineRule="auto"/>
        <w:ind w:left="426" w:hanging="426"/>
        <w:rPr>
          <w:rFonts w:ascii="Baskerville Old Face" w:hAnsi="Baskerville Old Face" w:cs="Arial"/>
          <w:b/>
          <w:sz w:val="24"/>
          <w:szCs w:val="24"/>
        </w:rPr>
      </w:pPr>
      <w:r w:rsidRPr="002911E2">
        <w:rPr>
          <w:rFonts w:ascii="Baskerville Old Face" w:hAnsi="Baskerville Old Face" w:cs="Arial"/>
          <w:sz w:val="24"/>
          <w:szCs w:val="24"/>
        </w:rPr>
        <w:t>VIII.</w:t>
      </w:r>
      <w:r w:rsidRPr="002911E2">
        <w:rPr>
          <w:rFonts w:ascii="Baskerville Old Face" w:hAnsi="Baskerville Old Face" w:cs="Arial"/>
          <w:sz w:val="24"/>
          <w:szCs w:val="24"/>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2911E2">
          <w:rPr>
            <w:rFonts w:ascii="Baskerville Old Face" w:hAnsi="Baskerville Old Face" w:cs="Arial"/>
            <w:sz w:val="24"/>
            <w:szCs w:val="24"/>
          </w:rPr>
          <w:t>la Secretaría</w:t>
        </w:r>
      </w:smartTag>
      <w:r w:rsidRPr="002911E2">
        <w:rPr>
          <w:rFonts w:ascii="Baskerville Old Face" w:hAnsi="Baskerville Old Face" w:cs="Arial"/>
          <w:sz w:val="24"/>
          <w:szCs w:val="24"/>
        </w:rPr>
        <w:t xml:space="preserve"> de Economía, se deberá entregar además de los anteriores, una manifestación escrita, bajo protesta de decir verdad, de que los precios consignados en su proposición no se cotizan en condiciones de prácticas desleales de comercio internacional en su modalidad de discriminación de precios o de subsidios. </w:t>
      </w:r>
      <w:r w:rsidRPr="002911E2">
        <w:rPr>
          <w:rFonts w:ascii="Baskerville Old Face" w:hAnsi="Baskerville Old Face" w:cs="Arial"/>
          <w:b/>
          <w:sz w:val="24"/>
          <w:szCs w:val="24"/>
        </w:rPr>
        <w:t xml:space="preserve">(Documento </w:t>
      </w:r>
      <w:r w:rsidR="003B5F8C">
        <w:rPr>
          <w:rFonts w:ascii="Baskerville Old Face" w:hAnsi="Baskerville Old Face" w:cs="Arial"/>
          <w:b/>
          <w:sz w:val="24"/>
          <w:szCs w:val="24"/>
        </w:rPr>
        <w:t xml:space="preserve">Técnico </w:t>
      </w:r>
      <w:r w:rsidRPr="002911E2">
        <w:rPr>
          <w:rFonts w:ascii="Baskerville Old Face" w:hAnsi="Baskerville Old Face" w:cs="Arial"/>
          <w:b/>
          <w:sz w:val="24"/>
          <w:szCs w:val="24"/>
        </w:rPr>
        <w:t>No. 8, archivo Word).</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ROMANOS"/>
        <w:spacing w:after="0" w:line="240" w:lineRule="auto"/>
        <w:ind w:left="432"/>
        <w:rPr>
          <w:rFonts w:ascii="Baskerville Old Face" w:hAnsi="Baskerville Old Face" w:cs="Arial"/>
          <w:sz w:val="24"/>
          <w:szCs w:val="24"/>
        </w:rPr>
      </w:pPr>
      <w:r w:rsidRPr="002911E2">
        <w:rPr>
          <w:rFonts w:ascii="Baskerville Old Face" w:hAnsi="Baskerville Old Face" w:cs="Arial"/>
          <w:sz w:val="24"/>
          <w:szCs w:val="24"/>
        </w:rPr>
        <w:t xml:space="preserve">IX.- En su caso, los documentos que acrediten el cumplimiento satisfactorio de contratos suscritos con dependencias y entidades, en el caso de haberlos celebrado, que consistirán en copia de la carátula del contrato, acta de entrega recepción y finiquito celebrados; en el supuesto de que no haya celebrado contratos con dependencias y entidades, presentará un escrito original, bajo protesta de decir verdad, en que lo manifieste. </w:t>
      </w:r>
      <w:r w:rsidRPr="002911E2">
        <w:rPr>
          <w:rFonts w:ascii="Baskerville Old Face" w:hAnsi="Baskerville Old Face" w:cs="Arial"/>
          <w:b/>
          <w:sz w:val="24"/>
          <w:szCs w:val="24"/>
        </w:rPr>
        <w:t>(Documento</w:t>
      </w:r>
      <w:r w:rsidR="003B5F8C" w:rsidRPr="003B5F8C">
        <w:rPr>
          <w:rFonts w:ascii="Baskerville Old Face" w:hAnsi="Baskerville Old Face" w:cs="Arial"/>
          <w:b/>
          <w:sz w:val="24"/>
          <w:szCs w:val="24"/>
        </w:rPr>
        <w:t xml:space="preserve"> </w:t>
      </w:r>
      <w:r w:rsidR="003B5F8C">
        <w:rPr>
          <w:rFonts w:ascii="Baskerville Old Face" w:hAnsi="Baskerville Old Face" w:cs="Arial"/>
          <w:b/>
          <w:sz w:val="24"/>
          <w:szCs w:val="24"/>
        </w:rPr>
        <w:t>Técnico</w:t>
      </w:r>
      <w:r w:rsidRPr="002911E2">
        <w:rPr>
          <w:rFonts w:ascii="Baskerville Old Face" w:hAnsi="Baskerville Old Face" w:cs="Arial"/>
          <w:b/>
          <w:sz w:val="24"/>
          <w:szCs w:val="24"/>
        </w:rPr>
        <w:t xml:space="preserve"> No. 9, archivo Word)</w:t>
      </w:r>
      <w:r w:rsidRPr="002911E2">
        <w:rPr>
          <w:rFonts w:ascii="Baskerville Old Face" w:hAnsi="Baskerville Old Face" w:cs="Arial"/>
          <w:sz w:val="24"/>
          <w:szCs w:val="24"/>
        </w:rPr>
        <w:t>.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que se encuentren inscritos en el registro único de </w:t>
      </w:r>
      <w:r w:rsidRPr="002911E2">
        <w:rPr>
          <w:rFonts w:ascii="Baskerville Old Face" w:hAnsi="Baskerville Old Face" w:cs="Arial"/>
          <w:b/>
          <w:sz w:val="24"/>
          <w:szCs w:val="24"/>
        </w:rPr>
        <w:t>“Contratistas”</w:t>
      </w:r>
      <w:r w:rsidRPr="002911E2">
        <w:rPr>
          <w:rFonts w:ascii="Baskerville Old Face" w:hAnsi="Baskerville Old Face" w:cs="Arial"/>
          <w:sz w:val="24"/>
          <w:szCs w:val="24"/>
        </w:rPr>
        <w:t xml:space="preserve"> tendrán la opción de no presentar la documentación a que se refiere esta fracción.</w:t>
      </w:r>
    </w:p>
    <w:p w:rsidR="00A15A71" w:rsidRPr="002911E2" w:rsidRDefault="00A15A71" w:rsidP="00A15A71">
      <w:pPr>
        <w:pStyle w:val="ROMANOS"/>
        <w:spacing w:after="0" w:line="240" w:lineRule="auto"/>
        <w:ind w:left="432"/>
        <w:rPr>
          <w:rFonts w:ascii="Baskerville Old Face" w:hAnsi="Baskerville Old Face" w:cs="Arial"/>
          <w:sz w:val="24"/>
          <w:szCs w:val="24"/>
        </w:rPr>
      </w:pPr>
    </w:p>
    <w:p w:rsidR="00A15A71" w:rsidRPr="002911E2" w:rsidRDefault="00A15A71" w:rsidP="00A15A71">
      <w:pPr>
        <w:pStyle w:val="ROMANOS"/>
        <w:spacing w:after="0" w:line="240" w:lineRule="auto"/>
        <w:ind w:left="432"/>
        <w:rPr>
          <w:rFonts w:ascii="Baskerville Old Face" w:hAnsi="Baskerville Old Face" w:cs="Arial"/>
          <w:b/>
          <w:sz w:val="24"/>
          <w:szCs w:val="24"/>
        </w:rPr>
      </w:pPr>
      <w:r w:rsidRPr="002911E2">
        <w:rPr>
          <w:rFonts w:ascii="Baskerville Old Face" w:hAnsi="Baskerville Old Face" w:cs="Arial"/>
          <w:sz w:val="24"/>
          <w:szCs w:val="24"/>
        </w:rPr>
        <w:t xml:space="preserve">X.- Documentación con la que acredite contar con una certificación, con periodo de validez vigente a la fecha de la apertura de la proposición o periodo estimado de la obra objeto de la licitación, relacionada con el objeto de la obra, en materia de calidad, seguridad o medio ambiente, emitida conforme a la </w:t>
      </w:r>
      <w:r w:rsidRPr="002911E2">
        <w:rPr>
          <w:rFonts w:ascii="Baskerville Old Face" w:hAnsi="Baskerville Old Face" w:cs="Arial"/>
          <w:b/>
          <w:sz w:val="24"/>
          <w:szCs w:val="24"/>
        </w:rPr>
        <w:t>“Ley”</w:t>
      </w:r>
      <w:r w:rsidRPr="002911E2">
        <w:rPr>
          <w:rFonts w:ascii="Baskerville Old Face" w:hAnsi="Baskerville Old Face" w:cs="Arial"/>
          <w:sz w:val="24"/>
          <w:szCs w:val="24"/>
        </w:rPr>
        <w:t xml:space="preserve"> Federal sobre Metrología y Normalización, cuya omisión no será motivo de desechamiento de la proposición. </w:t>
      </w:r>
      <w:r w:rsidRPr="002911E2">
        <w:rPr>
          <w:rFonts w:ascii="Baskerville Old Face" w:hAnsi="Baskerville Old Face" w:cs="Arial"/>
          <w:b/>
          <w:sz w:val="24"/>
          <w:szCs w:val="24"/>
        </w:rPr>
        <w:t xml:space="preserve">(Documento </w:t>
      </w:r>
      <w:r w:rsidR="003B5F8C">
        <w:rPr>
          <w:rFonts w:ascii="Baskerville Old Face" w:hAnsi="Baskerville Old Face" w:cs="Arial"/>
          <w:b/>
          <w:sz w:val="24"/>
          <w:szCs w:val="24"/>
        </w:rPr>
        <w:t xml:space="preserve">Técnico </w:t>
      </w:r>
      <w:r w:rsidRPr="002911E2">
        <w:rPr>
          <w:rFonts w:ascii="Baskerville Old Face" w:hAnsi="Baskerville Old Face" w:cs="Arial"/>
          <w:b/>
          <w:sz w:val="24"/>
          <w:szCs w:val="24"/>
        </w:rPr>
        <w:t>No. 10).</w:t>
      </w:r>
    </w:p>
    <w:p w:rsidR="00A15A71" w:rsidRDefault="00A15A71" w:rsidP="00A15A71">
      <w:pPr>
        <w:pStyle w:val="ROMANOS"/>
        <w:spacing w:after="0" w:line="240" w:lineRule="auto"/>
        <w:ind w:left="432"/>
        <w:rPr>
          <w:rFonts w:ascii="Baskerville Old Face" w:hAnsi="Baskerville Old Face" w:cs="Arial"/>
          <w:sz w:val="24"/>
          <w:szCs w:val="24"/>
        </w:rPr>
      </w:pPr>
    </w:p>
    <w:p w:rsidR="00F62602" w:rsidRPr="002911E2" w:rsidRDefault="00F62602" w:rsidP="00A15A71">
      <w:pPr>
        <w:pStyle w:val="ROMANOS"/>
        <w:spacing w:after="0" w:line="240" w:lineRule="auto"/>
        <w:ind w:left="432"/>
        <w:rPr>
          <w:rFonts w:ascii="Baskerville Old Face" w:hAnsi="Baskerville Old Face" w:cs="Arial"/>
          <w:sz w:val="24"/>
          <w:szCs w:val="24"/>
        </w:rPr>
      </w:pPr>
    </w:p>
    <w:p w:rsidR="00A15A71" w:rsidRPr="00296FDA" w:rsidRDefault="00A15A71" w:rsidP="00A15A71">
      <w:pPr>
        <w:pStyle w:val="Texto0"/>
        <w:spacing w:after="0" w:line="240" w:lineRule="auto"/>
        <w:ind w:firstLine="0"/>
        <w:rPr>
          <w:rFonts w:ascii="Baskerville Old Face" w:hAnsi="Baskerville Old Face" w:cs="Arial"/>
          <w:b/>
          <w:sz w:val="24"/>
          <w:szCs w:val="24"/>
        </w:rPr>
      </w:pPr>
      <w:r w:rsidRPr="00296FDA">
        <w:rPr>
          <w:rFonts w:ascii="Baskerville Old Face" w:hAnsi="Baskerville Old Face" w:cs="Arial"/>
          <w:b/>
          <w:sz w:val="24"/>
          <w:szCs w:val="24"/>
        </w:rPr>
        <w:t>A.   Tratándose de obras a precios unitarios:</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2911E2">
        <w:rPr>
          <w:rFonts w:ascii="Baskerville Old Face" w:hAnsi="Baskerville Old Face" w:cs="Arial"/>
          <w:sz w:val="24"/>
          <w:szCs w:val="24"/>
        </w:rPr>
        <w:t xml:space="preserve">Análisis del total de los precios unitarios (incluyendo los análisis de los básicos)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2911E2">
        <w:rPr>
          <w:rFonts w:ascii="Baskerville Old Face" w:hAnsi="Baskerville Old Face" w:cs="Arial"/>
          <w:b/>
          <w:sz w:val="24"/>
          <w:szCs w:val="24"/>
        </w:rPr>
        <w:t>(Documento No. A-1, archivo Excel) (Forma E 4 PU).</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2911E2">
        <w:rPr>
          <w:rFonts w:ascii="Baskerville Old Face" w:hAnsi="Baskerville Old Face" w:cs="Arial"/>
          <w:sz w:val="24"/>
          <w:szCs w:val="24"/>
        </w:rPr>
        <w:t xml:space="preserve">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 </w:t>
      </w:r>
      <w:r w:rsidRPr="002911E2">
        <w:rPr>
          <w:rFonts w:ascii="Baskerville Old Face" w:hAnsi="Baskerville Old Face" w:cs="Arial"/>
          <w:b/>
          <w:sz w:val="24"/>
          <w:szCs w:val="24"/>
        </w:rPr>
        <w:t>(Documento No. A-2, archivo Excel) (Forma E 8 Explosión de insumos).</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2911E2">
        <w:rPr>
          <w:rFonts w:ascii="Baskerville Old Face" w:hAnsi="Baskerville Old Face" w:cs="Arial"/>
          <w:sz w:val="24"/>
          <w:szCs w:val="24"/>
        </w:rPr>
        <w:t xml:space="preserve">Análisis, cálculo e integración del factor de salario real conforme a lo previsto en 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 xml:space="preserve">, anexando el tabulador de salarios base de mano de obra por jornada diurna de ocho horas e integración de los salarios. </w:t>
      </w:r>
      <w:r w:rsidRPr="002911E2">
        <w:rPr>
          <w:rFonts w:ascii="Baskerville Old Face" w:hAnsi="Baskerville Old Face" w:cs="Arial"/>
          <w:b/>
          <w:sz w:val="24"/>
          <w:szCs w:val="24"/>
        </w:rPr>
        <w:t>(Documento No. A-3 y A-3a) (Forma E-2 FSR).</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2911E2">
        <w:rPr>
          <w:rFonts w:ascii="Baskerville Old Face" w:hAnsi="Baskerville Old Face" w:cs="Arial"/>
          <w:sz w:val="24"/>
          <w:szCs w:val="24"/>
        </w:rPr>
        <w:t xml:space="preserve">Análisis, cálculo e integración de los costos horarios de la maquinaria y equipo de construcción, debiendo considerar éstos, para efectos de evaluación, con costos y rendimientos de máquinas y equipos nuevos. </w:t>
      </w:r>
      <w:r w:rsidRPr="002911E2">
        <w:rPr>
          <w:rFonts w:ascii="Baskerville Old Face" w:hAnsi="Baskerville Old Face" w:cs="Arial"/>
          <w:b/>
          <w:sz w:val="24"/>
          <w:szCs w:val="24"/>
        </w:rPr>
        <w:t>(Documento No. A-4 y A-4a, archivo Excel) (Forma E 7A Costos horarios).</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2911E2">
        <w:rPr>
          <w:rFonts w:ascii="Baskerville Old Face" w:hAnsi="Baskerville Old Face" w:cs="Arial"/>
          <w:sz w:val="24"/>
          <w:szCs w:val="24"/>
        </w:rPr>
        <w:t xml:space="preserve">Análisis, cálculo e integración de los costos indirectos, identificando los correspondientes a los de administración de oficinas de campo y los de oficinas centrales. </w:t>
      </w:r>
      <w:r w:rsidRPr="002911E2">
        <w:rPr>
          <w:rFonts w:ascii="Baskerville Old Face" w:hAnsi="Baskerville Old Face" w:cs="Arial"/>
          <w:b/>
          <w:sz w:val="24"/>
          <w:szCs w:val="24"/>
        </w:rPr>
        <w:t>(Documento No. A-5, archivo Excel) (Forma E 10 Análisis de indirectos).</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2911E2">
        <w:rPr>
          <w:rFonts w:ascii="Baskerville Old Face" w:hAnsi="Baskerville Old Face" w:cs="Arial"/>
          <w:sz w:val="24"/>
          <w:szCs w:val="24"/>
        </w:rPr>
        <w:t xml:space="preserve">Análisis, cálculo e integración del costo por financiamiento. </w:t>
      </w:r>
      <w:r w:rsidRPr="002911E2">
        <w:rPr>
          <w:rFonts w:ascii="Baskerville Old Face" w:hAnsi="Baskerville Old Face" w:cs="Arial"/>
          <w:b/>
          <w:sz w:val="24"/>
          <w:szCs w:val="24"/>
        </w:rPr>
        <w:t>(Documento No. A-6, archivo Excel) (Forma E 11 Financiamiento).</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2911E2">
        <w:rPr>
          <w:rFonts w:ascii="Baskerville Old Face" w:hAnsi="Baskerville Old Face" w:cs="Arial"/>
          <w:sz w:val="24"/>
          <w:szCs w:val="24"/>
        </w:rPr>
        <w:t xml:space="preserve">Utilidad propuesta por el </w:t>
      </w:r>
      <w:r w:rsidRPr="002911E2">
        <w:rPr>
          <w:rFonts w:ascii="Baskerville Old Face" w:hAnsi="Baskerville Old Face" w:cs="Arial"/>
          <w:b/>
          <w:spacing w:val="-3"/>
          <w:sz w:val="24"/>
          <w:szCs w:val="24"/>
        </w:rPr>
        <w:t>“Licitante”</w:t>
      </w:r>
      <w:r w:rsidRPr="002911E2">
        <w:rPr>
          <w:rFonts w:ascii="Baskerville Old Face" w:hAnsi="Baskerville Old Face" w:cs="Arial"/>
          <w:sz w:val="24"/>
          <w:szCs w:val="24"/>
        </w:rPr>
        <w:t xml:space="preserve"> </w:t>
      </w:r>
      <w:r w:rsidRPr="002911E2">
        <w:rPr>
          <w:rFonts w:ascii="Baskerville Old Face" w:hAnsi="Baskerville Old Face" w:cs="Arial"/>
          <w:b/>
          <w:sz w:val="24"/>
          <w:szCs w:val="24"/>
        </w:rPr>
        <w:t>(Documento No. A-7 Excel) (Forma E 12 Utilidad).</w:t>
      </w:r>
    </w:p>
    <w:p w:rsidR="00A15A71" w:rsidRPr="002911E2" w:rsidRDefault="00A15A71" w:rsidP="00A15A71">
      <w:pPr>
        <w:pStyle w:val="INCISO"/>
        <w:spacing w:after="0" w:line="240" w:lineRule="auto"/>
        <w:ind w:left="0" w:firstLine="0"/>
        <w:rPr>
          <w:rFonts w:ascii="Baskerville Old Face" w:hAnsi="Baskerville Old Face" w:cs="Arial"/>
          <w:spacing w:val="-4"/>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2911E2">
        <w:rPr>
          <w:rFonts w:ascii="Baskerville Old Face" w:hAnsi="Baskerville Old Face" w:cs="Arial"/>
          <w:sz w:val="24"/>
          <w:szCs w:val="24"/>
        </w:rPr>
        <w:t xml:space="preserve">Relación y análisis de los costos unitarios básicos que se requieran para la ejecución de los trabajos. Cuando existan insumos de los señalados en la fracción VIII del artículo 44 del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 xml:space="preserve"> se deberá señalar el precio ofertado por el </w:t>
      </w:r>
      <w:r w:rsidRPr="002911E2">
        <w:rPr>
          <w:rFonts w:ascii="Baskerville Old Face" w:hAnsi="Baskerville Old Face" w:cs="Arial"/>
          <w:b/>
          <w:spacing w:val="-3"/>
          <w:sz w:val="24"/>
          <w:szCs w:val="24"/>
        </w:rPr>
        <w:t>“Licitante”</w:t>
      </w:r>
      <w:r w:rsidRPr="002911E2">
        <w:rPr>
          <w:rFonts w:ascii="Baskerville Old Face" w:hAnsi="Baskerville Old Face" w:cs="Arial"/>
          <w:sz w:val="24"/>
          <w:szCs w:val="24"/>
        </w:rPr>
        <w:t xml:space="preserve"> </w:t>
      </w:r>
      <w:r w:rsidRPr="002911E2">
        <w:rPr>
          <w:rFonts w:ascii="Baskerville Old Face" w:hAnsi="Baskerville Old Face" w:cs="Arial"/>
          <w:b/>
          <w:sz w:val="24"/>
          <w:szCs w:val="24"/>
        </w:rPr>
        <w:t>(Documento No. A-8) (Forma E 5 Costos básicos).</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2911E2">
        <w:rPr>
          <w:rFonts w:ascii="Baskerville Old Face" w:hAnsi="Baskerville Old Face" w:cs="Arial"/>
          <w:sz w:val="24"/>
          <w:szCs w:val="24"/>
        </w:rPr>
        <w:t xml:space="preserve">Catálogo de conceptos, conteniendo descripción, unidades de medición, cantidades de trabajo, precios unitarios con número y letra e importes por partida, subpartida, concepto y del total de </w:t>
      </w:r>
      <w:smartTag w:uri="urn:schemas-microsoft-com:office:smarttags" w:element="PersonName">
        <w:smartTagPr>
          <w:attr w:name="ProductID" w:val="la proposici￳n. Este"/>
        </w:smartTagPr>
        <w:r w:rsidRPr="002911E2">
          <w:rPr>
            <w:rFonts w:ascii="Baskerville Old Face" w:hAnsi="Baskerville Old Face" w:cs="Arial"/>
            <w:sz w:val="24"/>
            <w:szCs w:val="24"/>
          </w:rPr>
          <w:t>la proposición. Este</w:t>
        </w:r>
      </w:smartTag>
      <w:r w:rsidRPr="002911E2">
        <w:rPr>
          <w:rFonts w:ascii="Baskerville Old Face" w:hAnsi="Baskerville Old Face" w:cs="Arial"/>
          <w:sz w:val="24"/>
          <w:szCs w:val="24"/>
        </w:rPr>
        <w:t xml:space="preserve"> documento formará el presupuesto de la obra que servirá para formalizar el contrato correspondiente. </w:t>
      </w:r>
      <w:r w:rsidRPr="002911E2">
        <w:rPr>
          <w:rFonts w:ascii="Baskerville Old Face" w:hAnsi="Baskerville Old Face" w:cs="Arial"/>
          <w:b/>
          <w:sz w:val="24"/>
          <w:szCs w:val="24"/>
        </w:rPr>
        <w:t>(Documento No. A-9, archivo Excel) (Forma E 7).</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2911E2">
        <w:rPr>
          <w:rFonts w:ascii="Baskerville Old Face" w:hAnsi="Baskerville Old Face" w:cs="Arial"/>
          <w:sz w:val="24"/>
          <w:szCs w:val="24"/>
        </w:rPr>
        <w:t xml:space="preserve">Programa de ejecución general de los trabajos conforme al catálogo de conceptos con sus erogaciones, calendarizado y cuantificado </w:t>
      </w:r>
      <w:r w:rsidRPr="002911E2">
        <w:rPr>
          <w:rFonts w:ascii="Baskerville Old Face" w:hAnsi="Baskerville Old Face" w:cs="Arial"/>
          <w:b/>
          <w:sz w:val="24"/>
          <w:szCs w:val="24"/>
        </w:rPr>
        <w:t>en periodos mensuales,</w:t>
      </w:r>
      <w:r w:rsidRPr="002911E2">
        <w:rPr>
          <w:rFonts w:ascii="Baskerville Old Face" w:hAnsi="Baskerville Old Face" w:cs="Arial"/>
          <w:sz w:val="24"/>
          <w:szCs w:val="24"/>
        </w:rPr>
        <w:t xml:space="preserve"> dividido en partidas y subpartidas, del total de los conceptos de trabajo, utilizando preferentemente diagramas de barras, o bien, redes de actividades con ruta crítica</w:t>
      </w:r>
      <w:r w:rsidRPr="002911E2">
        <w:rPr>
          <w:rFonts w:ascii="Baskerville Old Face" w:hAnsi="Baskerville Old Face" w:cs="Arial"/>
          <w:b/>
          <w:sz w:val="24"/>
          <w:szCs w:val="24"/>
        </w:rPr>
        <w:t>. (Documento No. A-10, archivo Excel) (Forma E 13 Programa de ejecución).</w:t>
      </w:r>
    </w:p>
    <w:p w:rsidR="00A15A71" w:rsidRPr="002911E2" w:rsidRDefault="00A15A71" w:rsidP="00A15A71">
      <w:pPr>
        <w:pStyle w:val="INCISO"/>
        <w:spacing w:after="0" w:line="240" w:lineRule="auto"/>
        <w:ind w:left="0" w:firstLine="0"/>
        <w:rPr>
          <w:rFonts w:ascii="Baskerville Old Face" w:hAnsi="Baskerville Old Face" w:cs="Arial"/>
          <w:sz w:val="24"/>
          <w:szCs w:val="24"/>
        </w:rPr>
      </w:pPr>
    </w:p>
    <w:p w:rsidR="00A15A71" w:rsidRPr="002911E2" w:rsidRDefault="00A15A71" w:rsidP="00A15A71">
      <w:pPr>
        <w:pStyle w:val="INCISO"/>
        <w:spacing w:after="0" w:line="240" w:lineRule="auto"/>
        <w:ind w:left="567" w:hanging="567"/>
        <w:rPr>
          <w:rFonts w:ascii="Baskerville Old Face" w:hAnsi="Baskerville Old Face" w:cs="Arial"/>
          <w:sz w:val="24"/>
          <w:szCs w:val="24"/>
        </w:rPr>
      </w:pPr>
      <w:r w:rsidRPr="002911E2">
        <w:rPr>
          <w:rFonts w:ascii="Baskerville Old Face" w:hAnsi="Baskerville Old Face" w:cs="Arial"/>
          <w:sz w:val="24"/>
          <w:szCs w:val="24"/>
        </w:rPr>
        <w:t>XI.</w:t>
      </w:r>
      <w:r w:rsidRPr="002911E2">
        <w:rPr>
          <w:rFonts w:ascii="Baskerville Old Face" w:hAnsi="Baskerville Old Face" w:cs="Arial"/>
          <w:sz w:val="24"/>
          <w:szCs w:val="24"/>
        </w:rPr>
        <w:tab/>
        <w:t xml:space="preserve">Programas de erogaciones a costo directo calendarizados y cuantificados en partidas y subpartidas de utilización, </w:t>
      </w:r>
      <w:r w:rsidRPr="002911E2">
        <w:rPr>
          <w:rFonts w:ascii="Baskerville Old Face" w:hAnsi="Baskerville Old Face" w:cs="Arial"/>
          <w:b/>
          <w:sz w:val="24"/>
          <w:szCs w:val="24"/>
        </w:rPr>
        <w:t>en periodos mensuales</w:t>
      </w:r>
      <w:r w:rsidRPr="002911E2">
        <w:rPr>
          <w:rFonts w:ascii="Baskerville Old Face" w:hAnsi="Baskerville Old Face" w:cs="Arial"/>
          <w:sz w:val="24"/>
          <w:szCs w:val="24"/>
        </w:rPr>
        <w:t>, para los siguientes rubros:</w:t>
      </w:r>
    </w:p>
    <w:p w:rsidR="00A15A71" w:rsidRPr="002911E2" w:rsidRDefault="00A15A71" w:rsidP="00A15A71">
      <w:pPr>
        <w:pStyle w:val="INCISO"/>
        <w:spacing w:after="0" w:line="240" w:lineRule="auto"/>
        <w:ind w:left="567" w:hanging="567"/>
        <w:rPr>
          <w:rFonts w:ascii="Baskerville Old Face" w:hAnsi="Baskerville Old Face" w:cs="Arial"/>
          <w:sz w:val="24"/>
          <w:szCs w:val="24"/>
        </w:rPr>
      </w:pPr>
    </w:p>
    <w:p w:rsidR="00A15A71" w:rsidRPr="002911E2" w:rsidRDefault="00A15A71" w:rsidP="00A15A71">
      <w:pPr>
        <w:pStyle w:val="Texto0"/>
        <w:spacing w:after="0" w:line="240" w:lineRule="auto"/>
        <w:ind w:left="993" w:hanging="426"/>
        <w:rPr>
          <w:rFonts w:ascii="Baskerville Old Face" w:hAnsi="Baskerville Old Face" w:cs="Arial"/>
          <w:sz w:val="24"/>
          <w:szCs w:val="24"/>
        </w:rPr>
      </w:pPr>
      <w:r w:rsidRPr="002911E2">
        <w:rPr>
          <w:rFonts w:ascii="Baskerville Old Face" w:hAnsi="Baskerville Old Face" w:cs="Arial"/>
          <w:sz w:val="24"/>
          <w:szCs w:val="24"/>
        </w:rPr>
        <w:t>a.</w:t>
      </w:r>
      <w:r w:rsidRPr="002911E2">
        <w:rPr>
          <w:rFonts w:ascii="Baskerville Old Face" w:hAnsi="Baskerville Old Face" w:cs="Arial"/>
          <w:sz w:val="24"/>
          <w:szCs w:val="24"/>
        </w:rPr>
        <w:tab/>
        <w:t xml:space="preserve">De la mano de obra. </w:t>
      </w:r>
      <w:r w:rsidRPr="002911E2">
        <w:rPr>
          <w:rFonts w:ascii="Baskerville Old Face" w:hAnsi="Baskerville Old Face" w:cs="Arial"/>
          <w:b/>
          <w:sz w:val="24"/>
          <w:szCs w:val="24"/>
        </w:rPr>
        <w:t>(Documentos No.11.a y A-11.a, archivo Excel) (Formas E 16 y Programa personal técnico y obrero y E 16a).</w:t>
      </w:r>
    </w:p>
    <w:p w:rsidR="00A15A71" w:rsidRPr="002911E2" w:rsidRDefault="00A15A71" w:rsidP="00A15A71">
      <w:pPr>
        <w:pStyle w:val="Texto0"/>
        <w:spacing w:after="0" w:line="240" w:lineRule="auto"/>
        <w:ind w:left="993" w:hanging="426"/>
        <w:rPr>
          <w:rFonts w:ascii="Baskerville Old Face" w:hAnsi="Baskerville Old Face" w:cs="Arial"/>
          <w:sz w:val="24"/>
          <w:szCs w:val="24"/>
        </w:rPr>
      </w:pPr>
    </w:p>
    <w:p w:rsidR="00A15A71" w:rsidRPr="002911E2" w:rsidRDefault="00A15A71" w:rsidP="00A15A71">
      <w:pPr>
        <w:pStyle w:val="Texto0"/>
        <w:spacing w:after="0" w:line="240" w:lineRule="auto"/>
        <w:ind w:left="993" w:hanging="426"/>
        <w:rPr>
          <w:rFonts w:ascii="Baskerville Old Face" w:hAnsi="Baskerville Old Face" w:cs="Arial"/>
          <w:sz w:val="24"/>
          <w:szCs w:val="24"/>
        </w:rPr>
      </w:pPr>
      <w:r w:rsidRPr="002911E2">
        <w:rPr>
          <w:rFonts w:ascii="Baskerville Old Face" w:hAnsi="Baskerville Old Face" w:cs="Arial"/>
          <w:sz w:val="24"/>
          <w:szCs w:val="24"/>
        </w:rPr>
        <w:t>b.</w:t>
      </w:r>
      <w:r w:rsidRPr="002911E2">
        <w:rPr>
          <w:rFonts w:ascii="Baskerville Old Face" w:hAnsi="Baskerville Old Face" w:cs="Arial"/>
          <w:sz w:val="24"/>
          <w:szCs w:val="24"/>
        </w:rPr>
        <w:tab/>
        <w:t xml:space="preserve">De la maquinaria y equipo de construcción, identificando su tipo y características. </w:t>
      </w:r>
      <w:r w:rsidRPr="002911E2">
        <w:rPr>
          <w:rFonts w:ascii="Baskerville Old Face" w:hAnsi="Baskerville Old Face" w:cs="Arial"/>
          <w:b/>
          <w:sz w:val="24"/>
          <w:szCs w:val="24"/>
        </w:rPr>
        <w:t>(Documento No. A-11.b, archivo Excel) (Forma E 15 Programa de equipo).</w:t>
      </w:r>
    </w:p>
    <w:p w:rsidR="00A15A71" w:rsidRPr="002911E2" w:rsidRDefault="00A15A71" w:rsidP="00A15A71">
      <w:pPr>
        <w:pStyle w:val="Texto0"/>
        <w:spacing w:after="0" w:line="240" w:lineRule="auto"/>
        <w:ind w:left="993" w:hanging="426"/>
        <w:rPr>
          <w:rFonts w:ascii="Baskerville Old Face" w:hAnsi="Baskerville Old Face" w:cs="Arial"/>
          <w:sz w:val="24"/>
          <w:szCs w:val="24"/>
        </w:rPr>
      </w:pPr>
    </w:p>
    <w:p w:rsidR="00A15A71" w:rsidRPr="002911E2" w:rsidRDefault="00A15A71" w:rsidP="00A15A71">
      <w:pPr>
        <w:pStyle w:val="Texto0"/>
        <w:spacing w:after="0" w:line="240" w:lineRule="auto"/>
        <w:ind w:left="993" w:hanging="426"/>
        <w:rPr>
          <w:rFonts w:ascii="Baskerville Old Face" w:hAnsi="Baskerville Old Face" w:cs="Arial"/>
          <w:sz w:val="24"/>
          <w:szCs w:val="24"/>
        </w:rPr>
      </w:pPr>
      <w:r w:rsidRPr="002911E2">
        <w:rPr>
          <w:rFonts w:ascii="Baskerville Old Face" w:hAnsi="Baskerville Old Face" w:cs="Arial"/>
          <w:sz w:val="24"/>
          <w:szCs w:val="24"/>
        </w:rPr>
        <w:t>c.</w:t>
      </w:r>
      <w:r w:rsidRPr="002911E2">
        <w:rPr>
          <w:rFonts w:ascii="Baskerville Old Face" w:hAnsi="Baskerville Old Face" w:cs="Arial"/>
          <w:sz w:val="24"/>
          <w:szCs w:val="24"/>
        </w:rPr>
        <w:tab/>
        <w:t xml:space="preserve">De los materiales y equipos de instalación permanente expresados en unidades convencionales y volúmenes requeridos. </w:t>
      </w:r>
      <w:r w:rsidRPr="002911E2">
        <w:rPr>
          <w:rFonts w:ascii="Baskerville Old Face" w:hAnsi="Baskerville Old Face" w:cs="Arial"/>
          <w:b/>
          <w:sz w:val="24"/>
          <w:szCs w:val="24"/>
        </w:rPr>
        <w:t>(Documentos No. 11.c y A-11.c, archivo Excel) (Formas E 14 Programa de materiales y E-14a).</w:t>
      </w:r>
    </w:p>
    <w:p w:rsidR="00A15A71" w:rsidRPr="002911E2" w:rsidRDefault="00A15A71" w:rsidP="00A15A71">
      <w:pPr>
        <w:pStyle w:val="Texto0"/>
        <w:spacing w:after="0" w:line="240" w:lineRule="auto"/>
        <w:ind w:left="993" w:hanging="426"/>
        <w:rPr>
          <w:rFonts w:ascii="Baskerville Old Face" w:hAnsi="Baskerville Old Face" w:cs="Arial"/>
          <w:sz w:val="24"/>
          <w:szCs w:val="24"/>
        </w:rPr>
      </w:pPr>
    </w:p>
    <w:p w:rsidR="00A15A71" w:rsidRPr="002911E2" w:rsidRDefault="00A15A71" w:rsidP="00A15A71">
      <w:pPr>
        <w:pStyle w:val="Texto0"/>
        <w:spacing w:after="0" w:line="240" w:lineRule="auto"/>
        <w:ind w:left="993" w:hanging="426"/>
        <w:rPr>
          <w:rFonts w:ascii="Baskerville Old Face" w:hAnsi="Baskerville Old Face" w:cs="Arial"/>
          <w:b/>
          <w:sz w:val="24"/>
          <w:szCs w:val="24"/>
        </w:rPr>
      </w:pPr>
      <w:r w:rsidRPr="002911E2">
        <w:rPr>
          <w:rFonts w:ascii="Baskerville Old Face" w:hAnsi="Baskerville Old Face" w:cs="Arial"/>
          <w:sz w:val="24"/>
          <w:szCs w:val="24"/>
        </w:rPr>
        <w:t>d.</w:t>
      </w:r>
      <w:r w:rsidRPr="002911E2">
        <w:rPr>
          <w:rFonts w:ascii="Baskerville Old Face" w:hAnsi="Baskerville Old Face" w:cs="Arial"/>
          <w:sz w:val="24"/>
          <w:szCs w:val="24"/>
        </w:rPr>
        <w:tab/>
        <w:t xml:space="preserve">De utilización del personal profesional técnico, administrativo y de servicio encargado de la dirección, administración y ejecución de los trabajos. </w:t>
      </w:r>
      <w:r w:rsidRPr="002911E2">
        <w:rPr>
          <w:rFonts w:ascii="Baskerville Old Face" w:hAnsi="Baskerville Old Face" w:cs="Arial"/>
          <w:b/>
          <w:sz w:val="24"/>
          <w:szCs w:val="24"/>
        </w:rPr>
        <w:t>(Documento No. A-11.d, archivo Excel) (Forma E 17 Programa administración).</w:t>
      </w:r>
    </w:p>
    <w:p w:rsidR="00A15A71" w:rsidRPr="002911E2" w:rsidRDefault="00A15A71" w:rsidP="00A15A71">
      <w:pPr>
        <w:pStyle w:val="Texto0"/>
        <w:spacing w:after="0" w:line="240" w:lineRule="auto"/>
        <w:ind w:firstLine="0"/>
        <w:rPr>
          <w:rFonts w:ascii="Baskerville Old Face" w:hAnsi="Baskerville Old Face" w:cs="Arial"/>
          <w:sz w:val="24"/>
          <w:szCs w:val="24"/>
        </w:rPr>
      </w:pPr>
    </w:p>
    <w:p w:rsidR="00A15A71" w:rsidRPr="002911E2" w:rsidRDefault="00A15A71" w:rsidP="00A15A71">
      <w:pPr>
        <w:pStyle w:val="Texto0"/>
        <w:spacing w:after="0" w:line="240" w:lineRule="auto"/>
        <w:ind w:left="567" w:hanging="567"/>
        <w:rPr>
          <w:rFonts w:ascii="Baskerville Old Face" w:hAnsi="Baskerville Old Face" w:cs="Arial"/>
          <w:sz w:val="24"/>
          <w:szCs w:val="24"/>
        </w:rPr>
      </w:pPr>
      <w:r w:rsidRPr="002911E2">
        <w:rPr>
          <w:rFonts w:ascii="Baskerville Old Face" w:hAnsi="Baskerville Old Face" w:cs="Arial"/>
          <w:sz w:val="24"/>
          <w:szCs w:val="24"/>
        </w:rPr>
        <w:t>XII.</w:t>
      </w:r>
      <w:r w:rsidRPr="002911E2">
        <w:rPr>
          <w:rFonts w:ascii="Baskerville Old Face" w:hAnsi="Baskerville Old Face" w:cs="Arial"/>
          <w:sz w:val="24"/>
          <w:szCs w:val="24"/>
        </w:rPr>
        <w:tab/>
        <w:t>Escrito en el que manifiesten si entrega o no información con el carácter de confidencial, de conformidad con el artículo 19 de la Ley Federal de Transparencia y Acceso a la Información Pública Gubernamental y el trigésimo sexto de los Lineamientos Generales para la Clasificación y Desclasificación de la Información de las Dependencias y Entidades de la Administración Pública Gubernamental</w:t>
      </w:r>
      <w:r w:rsidRPr="002911E2">
        <w:t xml:space="preserve"> </w:t>
      </w:r>
      <w:r w:rsidRPr="002911E2">
        <w:rPr>
          <w:rFonts w:ascii="Baskerville Old Face" w:hAnsi="Baskerville Old Face" w:cs="Arial"/>
          <w:sz w:val="24"/>
          <w:szCs w:val="24"/>
        </w:rPr>
        <w:t xml:space="preserve">publicados en el Diario Oficial de la Federación el 18 de agosto de 2003. En caso afirmativo, deberá señalar los documentos o las secciones de estos que contengan la información confidencial, reservada o comercial reservada, siempre que tenga el derecho de reservarse la información, de conformidad con las disposiciones aplicables. Asimismo deberá señalar el fundamento por el cual consideran que tenga ese carácter. En el entendido que la omisión en la presentación del escrito antes referido no será motivo de descalificación. </w:t>
      </w:r>
      <w:r w:rsidRPr="002911E2">
        <w:rPr>
          <w:rFonts w:ascii="Baskerville Old Face" w:hAnsi="Baskerville Old Face" w:cs="Arial"/>
          <w:b/>
          <w:sz w:val="24"/>
          <w:szCs w:val="24"/>
        </w:rPr>
        <w:t>(Documento No. A-12, en archivo Word).</w:t>
      </w:r>
    </w:p>
    <w:p w:rsidR="00A15A71" w:rsidRPr="002911E2" w:rsidRDefault="00A15A71" w:rsidP="00A15A71">
      <w:pPr>
        <w:pStyle w:val="Texto0"/>
        <w:spacing w:after="0" w:line="240" w:lineRule="auto"/>
        <w:ind w:firstLine="0"/>
        <w:rPr>
          <w:rFonts w:ascii="Baskerville Old Face" w:hAnsi="Baskerville Old Face" w:cs="Arial"/>
          <w:sz w:val="24"/>
          <w:szCs w:val="24"/>
        </w:rPr>
      </w:pPr>
    </w:p>
    <w:p w:rsidR="00A15A71" w:rsidRPr="002911E2" w:rsidRDefault="00A15A71" w:rsidP="00A15A71">
      <w:pPr>
        <w:pStyle w:val="Texto0"/>
        <w:spacing w:after="0" w:line="240" w:lineRule="auto"/>
        <w:ind w:left="567" w:hanging="567"/>
        <w:rPr>
          <w:rFonts w:ascii="Baskerville Old Face" w:hAnsi="Baskerville Old Face" w:cs="Arial"/>
          <w:sz w:val="24"/>
          <w:szCs w:val="24"/>
        </w:rPr>
      </w:pPr>
      <w:r w:rsidRPr="002911E2">
        <w:rPr>
          <w:rFonts w:ascii="Baskerville Old Face" w:hAnsi="Baskerville Old Face" w:cs="Arial"/>
          <w:sz w:val="24"/>
          <w:szCs w:val="24"/>
        </w:rPr>
        <w:t>XIII.</w:t>
      </w:r>
      <w:r w:rsidRPr="002911E2">
        <w:rPr>
          <w:rFonts w:ascii="Baskerville Old Face" w:hAnsi="Baskerville Old Face" w:cs="Arial"/>
          <w:sz w:val="24"/>
          <w:szCs w:val="24"/>
        </w:rPr>
        <w:tab/>
      </w:r>
      <w:r w:rsidRPr="002911E2">
        <w:rPr>
          <w:rFonts w:ascii="Baskerville Old Face" w:hAnsi="Baskerville Old Face" w:cs="Arial"/>
          <w:spacing w:val="-3"/>
          <w:sz w:val="24"/>
          <w:szCs w:val="24"/>
        </w:rPr>
        <w:t xml:space="preserve">Escrito en el cual manifiesten </w:t>
      </w:r>
      <w:r w:rsidRPr="002911E2">
        <w:rPr>
          <w:rFonts w:ascii="Baskerville Old Face" w:hAnsi="Baskerville Old Face" w:cs="Arial"/>
          <w:sz w:val="24"/>
          <w:szCs w:val="24"/>
        </w:rPr>
        <w:t xml:space="preserve">estar o no conforme con la retención del dos al millar de las estimaciones de obra, como aportación al Instituto de Capacitación de la Cámara a la que pertenezcan, en el entendido que la omisión en la presentación del escrito antes referido no será motivo de descalificación. </w:t>
      </w:r>
      <w:r w:rsidRPr="002911E2">
        <w:rPr>
          <w:rFonts w:ascii="Baskerville Old Face" w:hAnsi="Baskerville Old Face" w:cs="Arial"/>
          <w:b/>
          <w:sz w:val="24"/>
          <w:szCs w:val="24"/>
        </w:rPr>
        <w:t>(Documento No. A-13, en archivo Word).</w:t>
      </w:r>
    </w:p>
    <w:p w:rsidR="00A15A71" w:rsidRPr="002911E2" w:rsidRDefault="00A15A71" w:rsidP="00A15A71">
      <w:pPr>
        <w:pStyle w:val="Texto0"/>
        <w:spacing w:after="0" w:line="240" w:lineRule="auto"/>
        <w:ind w:firstLine="0"/>
        <w:rPr>
          <w:rFonts w:ascii="Baskerville Old Face" w:hAnsi="Baskerville Old Face" w:cs="Arial"/>
          <w:sz w:val="24"/>
          <w:szCs w:val="24"/>
        </w:rPr>
      </w:pPr>
    </w:p>
    <w:p w:rsidR="00A15A71" w:rsidRPr="002911E2" w:rsidRDefault="00A15A71" w:rsidP="00A15A71">
      <w:pPr>
        <w:pStyle w:val="Tabla"/>
        <w:suppressAutoHyphens/>
        <w:spacing w:line="240" w:lineRule="auto"/>
        <w:ind w:left="567" w:hanging="567"/>
        <w:rPr>
          <w:rFonts w:ascii="Baskerville Old Face" w:hAnsi="Baskerville Old Face" w:cs="Arial"/>
          <w:spacing w:val="-3"/>
          <w:sz w:val="24"/>
          <w:szCs w:val="24"/>
        </w:rPr>
      </w:pPr>
      <w:r w:rsidRPr="002911E2">
        <w:rPr>
          <w:rFonts w:ascii="Baskerville Old Face" w:hAnsi="Baskerville Old Face" w:cs="Arial"/>
          <w:sz w:val="24"/>
          <w:szCs w:val="24"/>
        </w:rPr>
        <w:t>XIV.</w:t>
      </w:r>
      <w:r w:rsidRPr="002911E2">
        <w:rPr>
          <w:rFonts w:ascii="Baskerville Old Face" w:hAnsi="Baskerville Old Face" w:cs="Arial"/>
          <w:sz w:val="24"/>
          <w:szCs w:val="24"/>
        </w:rPr>
        <w:tab/>
      </w:r>
      <w:r w:rsidRPr="002911E2">
        <w:rPr>
          <w:rFonts w:ascii="Baskerville Old Face" w:hAnsi="Baskerville Old Face" w:cs="Arial"/>
          <w:spacing w:val="-3"/>
          <w:sz w:val="24"/>
          <w:szCs w:val="24"/>
        </w:rPr>
        <w:t xml:space="preserve">Disco conteniendo la proposición técnica y económica en archivos electrónicos, en el caso de los archivos en formato original (p.ej. OPUS o NEODATA) y también en excel (anexo para facilitar la revisión, cuya falta de presentación no será causa de descalificación). </w:t>
      </w:r>
      <w:r w:rsidRPr="002911E2">
        <w:rPr>
          <w:rFonts w:ascii="Baskerville Old Face" w:hAnsi="Baskerville Old Face" w:cs="Arial"/>
          <w:b/>
          <w:sz w:val="24"/>
          <w:szCs w:val="24"/>
        </w:rPr>
        <w:t>(Documento No. A-14, en archivo Word).</w:t>
      </w:r>
    </w:p>
    <w:p w:rsidR="00A15A71" w:rsidRPr="002911E2" w:rsidRDefault="00A15A71" w:rsidP="00A15A71">
      <w:pPr>
        <w:pStyle w:val="Tabla"/>
        <w:suppressAutoHyphens/>
        <w:spacing w:line="240" w:lineRule="auto"/>
        <w:rPr>
          <w:rFonts w:ascii="Baskerville Old Face" w:hAnsi="Baskerville Old Face" w:cs="Arial"/>
          <w:spacing w:val="-3"/>
          <w:sz w:val="24"/>
          <w:szCs w:val="24"/>
        </w:rPr>
      </w:pPr>
    </w:p>
    <w:p w:rsidR="00A15A71" w:rsidRPr="002911E2" w:rsidRDefault="00A15A71" w:rsidP="00A15A71">
      <w:pPr>
        <w:pStyle w:val="ROMANOS"/>
        <w:numPr>
          <w:ilvl w:val="0"/>
          <w:numId w:val="20"/>
        </w:numPr>
        <w:tabs>
          <w:tab w:val="clear" w:pos="340"/>
          <w:tab w:val="clear" w:pos="720"/>
          <w:tab w:val="num" w:pos="567"/>
        </w:tabs>
        <w:spacing w:after="0" w:line="240"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Datos del laboratorio que pretenda utilizar para realizar el control de calidad de la obra, ya sea propio o si decide contratar los servicios de un laboratorio particular, incluir carta compromiso del mismo. En cualquiera de los casos deberá contar con la certificación ante una instancia facultada para acreditar la certificación en los procesos de verificación y control de calidad en mecánica de suelos, estructuras y pavimentos. Adicional a esto aportará el nombre de la persona responsable de éste, quien deberá ser un Ingeniero Civil con experiencia en control de calidad, en estructuras y pavimentos, demostrada mediante su currículum vitae. Este ingeniero fungirá como jefe de control de calidad. </w:t>
      </w:r>
      <w:r w:rsidRPr="002911E2">
        <w:rPr>
          <w:rFonts w:ascii="Baskerville Old Face" w:hAnsi="Baskerville Old Face" w:cs="Arial"/>
          <w:b/>
          <w:sz w:val="24"/>
          <w:szCs w:val="24"/>
        </w:rPr>
        <w:t>(Documento No. A-15, en archivo Word).</w:t>
      </w:r>
    </w:p>
    <w:p w:rsidR="00A15A71" w:rsidRPr="002911E2" w:rsidRDefault="00A15A71" w:rsidP="00A15A71">
      <w:pPr>
        <w:pStyle w:val="ROMANOS"/>
        <w:tabs>
          <w:tab w:val="clear" w:pos="720"/>
          <w:tab w:val="left" w:pos="426"/>
        </w:tabs>
        <w:spacing w:after="0" w:line="240" w:lineRule="auto"/>
        <w:ind w:left="0" w:firstLine="0"/>
        <w:rPr>
          <w:rFonts w:ascii="Baskerville Old Face" w:hAnsi="Baskerville Old Face"/>
          <w:sz w:val="20"/>
        </w:rPr>
      </w:pPr>
    </w:p>
    <w:p w:rsidR="00A15A71" w:rsidRPr="002911E2"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Anexar croquis de ubicación de los posibles bancos de desperdicio fuera del derecho de vía del Libramiento, incluyendo distancias de salidas de los caminos que utilice y sus accesos a la autopista y los principales retornos de la misma para determinar las distancias de acarreos al centro de gravedad de la obra. El banco de desperdicio deberá estar ubicado como mínimo a </w:t>
      </w:r>
      <w:smartTag w:uri="urn:schemas-microsoft-com:office:smarttags" w:element="metricconverter">
        <w:smartTagPr>
          <w:attr w:name="ProductID" w:val="500 m"/>
        </w:smartTagPr>
        <w:r w:rsidRPr="002911E2">
          <w:rPr>
            <w:rFonts w:ascii="Baskerville Old Face" w:hAnsi="Baskerville Old Face" w:cs="Arial"/>
            <w:spacing w:val="-3"/>
            <w:sz w:val="24"/>
            <w:szCs w:val="24"/>
          </w:rPr>
          <w:t>500 m</w:t>
        </w:r>
      </w:smartTag>
      <w:r w:rsidRPr="002911E2">
        <w:rPr>
          <w:rFonts w:ascii="Baskerville Old Face" w:hAnsi="Baskerville Old Face" w:cs="Arial"/>
          <w:spacing w:val="-3"/>
          <w:sz w:val="24"/>
          <w:szCs w:val="24"/>
        </w:rPr>
        <w:t xml:space="preserve">, medida transversalmente al derecho de vía y el </w:t>
      </w:r>
      <w:r w:rsidRPr="002911E2">
        <w:rPr>
          <w:rFonts w:ascii="Baskerville Old Face" w:hAnsi="Baskerville Old Face" w:cs="Arial"/>
          <w:b/>
          <w:spacing w:val="-3"/>
          <w:sz w:val="24"/>
          <w:szCs w:val="24"/>
        </w:rPr>
        <w:t>“Licitante”</w:t>
      </w:r>
      <w:r w:rsidRPr="002911E2">
        <w:rPr>
          <w:rFonts w:ascii="Baskerville Old Face" w:hAnsi="Baskerville Old Face" w:cs="Arial"/>
          <w:spacing w:val="-3"/>
          <w:sz w:val="24"/>
          <w:szCs w:val="24"/>
        </w:rPr>
        <w:t xml:space="preserve"> ganador será el único responsable de su utilización y deberá presentar carta compromiso del permiso correspondiente por la Entidad, Municipio o propietario particular. </w:t>
      </w:r>
      <w:r w:rsidRPr="002911E2">
        <w:rPr>
          <w:rFonts w:ascii="Baskerville Old Face" w:hAnsi="Baskerville Old Face" w:cs="Arial"/>
          <w:b/>
          <w:sz w:val="24"/>
          <w:szCs w:val="24"/>
        </w:rPr>
        <w:t>(Documento No. A-16).</w:t>
      </w:r>
    </w:p>
    <w:p w:rsidR="00A15A71" w:rsidRPr="002911E2" w:rsidRDefault="00A15A71" w:rsidP="00A15A71">
      <w:pPr>
        <w:pStyle w:val="ROMANOS"/>
        <w:tabs>
          <w:tab w:val="clear" w:pos="720"/>
        </w:tabs>
        <w:spacing w:after="0" w:line="240" w:lineRule="auto"/>
        <w:ind w:left="0" w:firstLine="0"/>
        <w:rPr>
          <w:rFonts w:ascii="Baskerville Old Face" w:hAnsi="Baskerville Old Face" w:cs="Arial"/>
          <w:spacing w:val="-3"/>
          <w:sz w:val="20"/>
        </w:rPr>
      </w:pPr>
    </w:p>
    <w:p w:rsidR="00A15A71" w:rsidRPr="002911E2"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Croquis de ubicación de los bancos de materiales pétreos y plantas de trituración y asfaltos, referenciando su ubicación una respecto de la otra, así como de los puntos donde realizará el acceso a la autopista y al centro de gravedad de la obra. En caso de que los materiales pétreos y mezclas asfálticas sean adquiridos como insumos, se deberá anexar carta compromiso del proveedor donde se indiquen los requisitos de este párrafo. </w:t>
      </w:r>
      <w:r w:rsidRPr="002911E2">
        <w:rPr>
          <w:rFonts w:ascii="Baskerville Old Face" w:hAnsi="Baskerville Old Face" w:cs="Arial"/>
          <w:b/>
          <w:sz w:val="24"/>
          <w:szCs w:val="24"/>
        </w:rPr>
        <w:t>(Documento No. A-17).</w:t>
      </w:r>
    </w:p>
    <w:p w:rsidR="00A15A71" w:rsidRPr="002911E2" w:rsidRDefault="00A15A71" w:rsidP="00A15A71">
      <w:pPr>
        <w:pStyle w:val="ROMANOS"/>
        <w:tabs>
          <w:tab w:val="clear" w:pos="720"/>
        </w:tabs>
        <w:spacing w:after="0" w:line="240" w:lineRule="auto"/>
        <w:ind w:left="0" w:firstLine="0"/>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 </w:t>
      </w:r>
    </w:p>
    <w:p w:rsidR="00A15A71" w:rsidRPr="002911E2"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Carta compromiso o cotización respectiva expedida por el productor o distribuidor que le suministrará los productos asfálticos (emulsión y cemento asfáltico), láminas de aluminio para recubrimiento de las estructuras de la plaza de cobro, muros mecánicamente estabilizados, etc., garantizando cumplir con las especificaciones particulares correspondientes, incluyendo ficha de datos técnicos donde demuestre cumplir con los parámetros de calidad requeridos. </w:t>
      </w:r>
      <w:r w:rsidRPr="002911E2">
        <w:rPr>
          <w:rFonts w:ascii="Baskerville Old Face" w:hAnsi="Baskerville Old Face" w:cs="Arial"/>
          <w:b/>
          <w:sz w:val="24"/>
          <w:szCs w:val="24"/>
        </w:rPr>
        <w:t>(Documento No. A-18).</w:t>
      </w:r>
    </w:p>
    <w:p w:rsidR="00A15A71" w:rsidRPr="002911E2" w:rsidRDefault="00A15A71" w:rsidP="00A15A71">
      <w:pPr>
        <w:pStyle w:val="ROMANOS"/>
        <w:tabs>
          <w:tab w:val="clear" w:pos="720"/>
        </w:tabs>
        <w:spacing w:after="0" w:line="240" w:lineRule="auto"/>
        <w:ind w:left="0" w:firstLine="0"/>
        <w:rPr>
          <w:rFonts w:ascii="Baskerville Old Face" w:hAnsi="Baskerville Old Face" w:cs="Arial"/>
          <w:spacing w:val="-3"/>
          <w:sz w:val="24"/>
          <w:szCs w:val="24"/>
        </w:rPr>
      </w:pPr>
    </w:p>
    <w:p w:rsidR="00A15A71" w:rsidRPr="002911E2" w:rsidRDefault="00A15A71" w:rsidP="00A15A71">
      <w:pPr>
        <w:pStyle w:val="ROMANOS"/>
        <w:numPr>
          <w:ilvl w:val="0"/>
          <w:numId w:val="20"/>
        </w:numPr>
        <w:tabs>
          <w:tab w:val="clear" w:pos="720"/>
        </w:tabs>
        <w:spacing w:after="0" w:line="264"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Resultados de laboratorio efectuados a los materiales de los bancos de materiales propuestos, obtenidos dentro de un periodo previo máximo de seis meses a partir de la fecha de presentación de las proposiciones, acreditados por un laboratorio de materiales independiente de el </w:t>
      </w:r>
      <w:r w:rsidRPr="002911E2">
        <w:rPr>
          <w:rFonts w:ascii="Baskerville Old Face" w:hAnsi="Baskerville Old Face" w:cs="Arial"/>
          <w:b/>
          <w:spacing w:val="-3"/>
          <w:sz w:val="24"/>
          <w:szCs w:val="24"/>
        </w:rPr>
        <w:t>“Contratista”</w:t>
      </w:r>
      <w:r w:rsidRPr="002911E2">
        <w:rPr>
          <w:rFonts w:ascii="Baskerville Old Face" w:hAnsi="Baskerville Old Face" w:cs="Arial"/>
          <w:spacing w:val="-3"/>
          <w:sz w:val="24"/>
          <w:szCs w:val="24"/>
        </w:rPr>
        <w:t xml:space="preserve">, que satisfaga lo indicado en la Normativa para la Infraestructura del Transporte o en su especificación particular, en su caso.  Cuando el laboratorio sea propiedad de la empresa o de una filial, deberá manifestarlo por escrito en papel membretado de su empresa. </w:t>
      </w:r>
      <w:r w:rsidRPr="002911E2">
        <w:rPr>
          <w:rFonts w:ascii="Baskerville Old Face" w:hAnsi="Baskerville Old Face" w:cs="Arial"/>
          <w:b/>
          <w:sz w:val="24"/>
          <w:szCs w:val="24"/>
        </w:rPr>
        <w:t>(Documento No. A-19).</w:t>
      </w:r>
    </w:p>
    <w:p w:rsidR="00A15A71" w:rsidRPr="002911E2" w:rsidRDefault="00A15A71" w:rsidP="00A15A71">
      <w:pPr>
        <w:pStyle w:val="ROMANOS"/>
        <w:tabs>
          <w:tab w:val="clear" w:pos="720"/>
        </w:tabs>
        <w:spacing w:after="0" w:line="264" w:lineRule="auto"/>
        <w:ind w:left="0" w:firstLine="0"/>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 </w:t>
      </w:r>
    </w:p>
    <w:p w:rsidR="00A15A71" w:rsidRPr="002911E2" w:rsidRDefault="00A15A71" w:rsidP="00A15A71">
      <w:pPr>
        <w:pStyle w:val="ROMANOS"/>
        <w:numPr>
          <w:ilvl w:val="0"/>
          <w:numId w:val="20"/>
        </w:numPr>
        <w:tabs>
          <w:tab w:val="clear" w:pos="720"/>
        </w:tabs>
        <w:spacing w:after="0" w:line="264"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Los acarreos de materiales pétreos del banco a la planta de asfalto y de las mezclas asfálticas a su destino final correspondientes, los podrá realizar el proponente a través de medios propios y/o con fleteros de la región, indicando en su propuesta expresamente esta situación. En el primer caso, el </w:t>
      </w:r>
      <w:r w:rsidRPr="002911E2">
        <w:rPr>
          <w:rFonts w:ascii="Baskerville Old Face" w:hAnsi="Baskerville Old Face" w:cs="Arial"/>
          <w:b/>
          <w:spacing w:val="-3"/>
          <w:sz w:val="24"/>
          <w:szCs w:val="24"/>
        </w:rPr>
        <w:t>“Licitante”</w:t>
      </w:r>
      <w:r w:rsidRPr="002911E2">
        <w:rPr>
          <w:rFonts w:ascii="Baskerville Old Face" w:hAnsi="Baskerville Old Face" w:cs="Arial"/>
          <w:spacing w:val="-3"/>
          <w:sz w:val="24"/>
          <w:szCs w:val="24"/>
        </w:rPr>
        <w:t xml:space="preserve"> deberá anexar a su propuesta técnica un Documento en original expedido por las Uniones de transportistas presentes en la Región, en donde se haga constar que no se opondrán a esta opción y en el segundo caso deberá anexar en su propuesta técnica el documento también en original donde indique que estos acarreos los realizarán con los fleteros de la zona, debiendo en este caso incluir la cotización en original de las tarifas vigentes de acarreo de la unión o sindicato que empleará en sus análisis de precios unitarios de su propuesta económica. </w:t>
      </w:r>
      <w:r w:rsidRPr="002911E2">
        <w:rPr>
          <w:rFonts w:ascii="Baskerville Old Face" w:hAnsi="Baskerville Old Face" w:cs="Arial"/>
          <w:b/>
          <w:sz w:val="24"/>
          <w:szCs w:val="24"/>
        </w:rPr>
        <w:t>(Documento No. A-20).</w:t>
      </w:r>
    </w:p>
    <w:p w:rsidR="00A15A71" w:rsidRPr="002911E2" w:rsidRDefault="00A15A71" w:rsidP="002F040D">
      <w:pPr>
        <w:pStyle w:val="Prrafodelista"/>
        <w:spacing w:after="0"/>
        <w:rPr>
          <w:rFonts w:ascii="Baskerville Old Face" w:hAnsi="Baskerville Old Face" w:cs="Arial"/>
          <w:spacing w:val="-3"/>
          <w:sz w:val="24"/>
          <w:szCs w:val="24"/>
        </w:rPr>
      </w:pPr>
    </w:p>
    <w:p w:rsidR="00A15A71" w:rsidRPr="002911E2" w:rsidRDefault="00A15A71" w:rsidP="00A15A71">
      <w:pPr>
        <w:pStyle w:val="ROMANOS"/>
        <w:tabs>
          <w:tab w:val="clear" w:pos="720"/>
        </w:tabs>
        <w:spacing w:after="0" w:line="264" w:lineRule="auto"/>
        <w:ind w:left="567" w:firstLine="0"/>
        <w:rPr>
          <w:rFonts w:ascii="Baskerville Old Face" w:hAnsi="Baskerville Old Face" w:cs="Arial"/>
          <w:b/>
          <w:spacing w:val="-3"/>
          <w:sz w:val="24"/>
          <w:szCs w:val="24"/>
        </w:rPr>
      </w:pPr>
      <w:r w:rsidRPr="002911E2">
        <w:rPr>
          <w:rFonts w:ascii="Baskerville Old Face" w:hAnsi="Baskerville Old Face" w:cs="Arial"/>
          <w:b/>
          <w:spacing w:val="-3"/>
          <w:sz w:val="24"/>
          <w:szCs w:val="24"/>
        </w:rPr>
        <w:t>La presentación de la cotización de las tarifas vigentes de acarreo de la unión o sindicato que empleará, únicamente servirá como referencia, pero por ningún motivo será soporte para incrementar los precios unitarios de los conceptos en los que intervengan acarreos, toda vez que el procedimiento al que se deberá sujetar el licitante, al que se le adjudique el contrato, para el ajuste de costos es el establecido en la “Ley”.</w:t>
      </w:r>
    </w:p>
    <w:p w:rsidR="00A15A71" w:rsidRPr="002911E2" w:rsidRDefault="00A15A71" w:rsidP="00A15A71">
      <w:pPr>
        <w:pStyle w:val="Tabla"/>
        <w:suppressAutoHyphens/>
        <w:spacing w:line="240" w:lineRule="auto"/>
        <w:rPr>
          <w:rFonts w:ascii="Baskerville Old Face" w:hAnsi="Baskerville Old Face" w:cs="Arial"/>
          <w:spacing w:val="-3"/>
          <w:sz w:val="24"/>
          <w:szCs w:val="24"/>
        </w:rPr>
      </w:pPr>
    </w:p>
    <w:p w:rsidR="00A15A71" w:rsidRPr="002911E2"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Carta de conformidad que ha tomado en consideración todos los aspectos de distancias para acarreos y sobreacarreos de materiales desde su explotación, producción, suministros y destino final. (</w:t>
      </w:r>
      <w:r w:rsidRPr="002911E2">
        <w:rPr>
          <w:rFonts w:ascii="Baskerville Old Face" w:hAnsi="Baskerville Old Face" w:cs="Arial"/>
          <w:b/>
          <w:spacing w:val="-3"/>
          <w:sz w:val="24"/>
          <w:szCs w:val="24"/>
        </w:rPr>
        <w:t>Documento No. A-21</w:t>
      </w:r>
      <w:r w:rsidRPr="002911E2">
        <w:rPr>
          <w:rFonts w:ascii="Baskerville Old Face" w:hAnsi="Baskerville Old Face" w:cs="Arial"/>
          <w:spacing w:val="-3"/>
          <w:sz w:val="24"/>
          <w:szCs w:val="24"/>
        </w:rPr>
        <w:t>).</w:t>
      </w:r>
    </w:p>
    <w:p w:rsidR="00A15A71" w:rsidRPr="002911E2" w:rsidRDefault="00A15A71" w:rsidP="00A15A71">
      <w:pPr>
        <w:pStyle w:val="Tabla"/>
        <w:suppressAutoHyphens/>
        <w:spacing w:line="240" w:lineRule="auto"/>
        <w:rPr>
          <w:rFonts w:ascii="Baskerville Old Face" w:hAnsi="Baskerville Old Face" w:cs="Arial"/>
          <w:spacing w:val="-3"/>
          <w:sz w:val="24"/>
          <w:szCs w:val="24"/>
        </w:rPr>
      </w:pPr>
    </w:p>
    <w:p w:rsidR="00A15A71" w:rsidRPr="002911E2"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Cartas compromiso o cotización respectiva expedidas por los distribuidores que le suministrarán los materiales para: la estructura metálica de la techumbre; las cabinas de cobro; el concreto hidráulico para la plataforma de la caseta de cobro y para la señalización de mensaje cambiable y vertical fijo.</w:t>
      </w:r>
      <w:r w:rsidRPr="002911E2">
        <w:rPr>
          <w:rFonts w:ascii="Baskerville Old Face" w:hAnsi="Baskerville Old Face" w:cs="Arial"/>
          <w:b/>
          <w:sz w:val="24"/>
          <w:szCs w:val="24"/>
        </w:rPr>
        <w:t xml:space="preserve"> (Documento No. A-22).</w:t>
      </w:r>
    </w:p>
    <w:p w:rsidR="00A15A71" w:rsidRPr="002911E2" w:rsidRDefault="00A15A71" w:rsidP="00296FDA">
      <w:pPr>
        <w:pStyle w:val="Tabla"/>
        <w:suppressAutoHyphens/>
        <w:spacing w:line="240" w:lineRule="auto"/>
        <w:rPr>
          <w:rFonts w:ascii="Baskerville Old Face" w:hAnsi="Baskerville Old Face" w:cs="Arial"/>
          <w:spacing w:val="-3"/>
          <w:sz w:val="24"/>
          <w:szCs w:val="24"/>
        </w:rPr>
      </w:pPr>
    </w:p>
    <w:p w:rsidR="00A15A71" w:rsidRPr="002911E2"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2911E2">
        <w:rPr>
          <w:rFonts w:ascii="Baskerville Old Face" w:hAnsi="Baskerville Old Face" w:cs="Arial"/>
          <w:spacing w:val="-3"/>
          <w:sz w:val="24"/>
          <w:szCs w:val="24"/>
        </w:rPr>
        <w:t xml:space="preserve">Documentos proporcionados por la </w:t>
      </w:r>
      <w:r w:rsidRPr="002911E2">
        <w:rPr>
          <w:rFonts w:ascii="Baskerville Old Face" w:hAnsi="Baskerville Old Face" w:cs="Arial"/>
          <w:b/>
          <w:spacing w:val="-3"/>
          <w:sz w:val="24"/>
          <w:szCs w:val="24"/>
        </w:rPr>
        <w:t>“Convocante”</w:t>
      </w:r>
      <w:r w:rsidRPr="002911E2">
        <w:rPr>
          <w:rFonts w:ascii="Baskerville Old Face" w:hAnsi="Baskerville Old Face" w:cs="Arial"/>
          <w:spacing w:val="-3"/>
          <w:sz w:val="24"/>
          <w:szCs w:val="24"/>
        </w:rPr>
        <w:t xml:space="preserve"> y que devolverá el </w:t>
      </w:r>
      <w:r w:rsidRPr="002911E2">
        <w:rPr>
          <w:rFonts w:ascii="Baskerville Old Face" w:hAnsi="Baskerville Old Face" w:cs="Arial"/>
          <w:b/>
          <w:spacing w:val="-3"/>
          <w:sz w:val="24"/>
          <w:szCs w:val="24"/>
        </w:rPr>
        <w:t>“Licitante”</w:t>
      </w:r>
      <w:r w:rsidRPr="002911E2">
        <w:rPr>
          <w:rFonts w:ascii="Baskerville Old Face" w:hAnsi="Baskerville Old Face" w:cs="Arial"/>
          <w:spacing w:val="-3"/>
          <w:sz w:val="24"/>
          <w:szCs w:val="24"/>
        </w:rPr>
        <w:t xml:space="preserve"> firmados en todas sus hojas </w:t>
      </w:r>
      <w:r w:rsidRPr="002911E2">
        <w:rPr>
          <w:rFonts w:ascii="Baskerville Old Face" w:hAnsi="Baskerville Old Face" w:cs="Arial"/>
          <w:b/>
          <w:sz w:val="24"/>
          <w:szCs w:val="24"/>
        </w:rPr>
        <w:t>(Documento No. A-23)</w:t>
      </w:r>
      <w:r w:rsidRPr="002911E2">
        <w:rPr>
          <w:rFonts w:ascii="Baskerville Old Face" w:hAnsi="Baskerville Old Face" w:cs="Arial"/>
          <w:spacing w:val="-3"/>
          <w:sz w:val="24"/>
          <w:szCs w:val="24"/>
        </w:rPr>
        <w:t>:</w:t>
      </w:r>
    </w:p>
    <w:p w:rsidR="00A15A71" w:rsidRPr="002911E2" w:rsidRDefault="00A15A71" w:rsidP="00A15A71">
      <w:pPr>
        <w:pStyle w:val="Tabla"/>
        <w:suppressAutoHyphens/>
        <w:spacing w:line="240" w:lineRule="auto"/>
        <w:rPr>
          <w:rFonts w:ascii="Baskerville Old Face" w:hAnsi="Baskerville Old Face" w:cs="Arial"/>
          <w:spacing w:val="-3"/>
          <w:sz w:val="24"/>
          <w:szCs w:val="24"/>
        </w:rPr>
      </w:pPr>
    </w:p>
    <w:p w:rsidR="00A15A71" w:rsidRPr="002911E2"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2911E2">
        <w:rPr>
          <w:rFonts w:ascii="Baskerville Old Face" w:hAnsi="Baskerville Old Face" w:cs="Arial"/>
          <w:spacing w:val="-3"/>
          <w:sz w:val="24"/>
          <w:szCs w:val="24"/>
        </w:rPr>
        <w:t>La presente convocatoria de licitación incluyendo sus anexos y copia(s) de la(s) acta(s) de la(s) junta(s) de aclaraciones.</w:t>
      </w:r>
    </w:p>
    <w:p w:rsidR="00A15A71" w:rsidRPr="002911E2"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2911E2"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2911E2">
        <w:rPr>
          <w:rFonts w:ascii="Baskerville Old Face" w:hAnsi="Baskerville Old Face" w:cs="Arial"/>
          <w:spacing w:val="-3"/>
          <w:sz w:val="24"/>
          <w:szCs w:val="24"/>
        </w:rPr>
        <w:t>Relación de conceptos de trabajo y cantidades de obra para expresión de precios unitarios y monto total de la proposición.</w:t>
      </w:r>
    </w:p>
    <w:p w:rsidR="00A15A71" w:rsidRPr="002911E2"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2911E2"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2911E2">
        <w:rPr>
          <w:rFonts w:ascii="Baskerville Old Face" w:hAnsi="Baskerville Old Face" w:cs="Arial"/>
          <w:spacing w:val="-3"/>
          <w:sz w:val="24"/>
          <w:szCs w:val="24"/>
        </w:rPr>
        <w:t>Las especificaciones generales, particulares y complementarias.</w:t>
      </w:r>
    </w:p>
    <w:p w:rsidR="00A15A71" w:rsidRPr="002911E2"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2911E2"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2911E2">
        <w:rPr>
          <w:rFonts w:ascii="Baskerville Old Face" w:hAnsi="Baskerville Old Face" w:cs="Arial"/>
          <w:spacing w:val="-3"/>
          <w:sz w:val="24"/>
          <w:szCs w:val="24"/>
        </w:rPr>
        <w:t>El modelo de contrato de obra pública a precios unitarios y tiempo determinado.</w:t>
      </w:r>
    </w:p>
    <w:p w:rsidR="00A15A71" w:rsidRPr="002911E2" w:rsidRDefault="00A15A71" w:rsidP="00A15A71">
      <w:pPr>
        <w:pStyle w:val="Tabla"/>
        <w:suppressAutoHyphens/>
        <w:spacing w:line="240" w:lineRule="auto"/>
        <w:rPr>
          <w:rFonts w:ascii="Baskerville Old Face" w:hAnsi="Baskerville Old Face" w:cs="Arial"/>
          <w:spacing w:val="-3"/>
          <w:sz w:val="24"/>
          <w:szCs w:val="24"/>
        </w:rPr>
      </w:pPr>
    </w:p>
    <w:p w:rsidR="00A15A71" w:rsidRPr="002911E2"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2911E2">
        <w:rPr>
          <w:rFonts w:ascii="Baskerville Old Face" w:hAnsi="Baskerville Old Face" w:cs="Arial"/>
          <w:spacing w:val="-3"/>
          <w:sz w:val="24"/>
          <w:szCs w:val="24"/>
        </w:rPr>
        <w:t>El proyecto ejecutivo.</w:t>
      </w:r>
    </w:p>
    <w:p w:rsidR="00A15A71" w:rsidRPr="002911E2" w:rsidRDefault="00A15A71" w:rsidP="00A15A71">
      <w:pPr>
        <w:pStyle w:val="Tabla"/>
        <w:suppressAutoHyphens/>
        <w:spacing w:line="240" w:lineRule="auto"/>
        <w:rPr>
          <w:rFonts w:ascii="Baskerville Old Face" w:hAnsi="Baskerville Old Face" w:cs="Arial"/>
          <w:spacing w:val="-3"/>
          <w:sz w:val="24"/>
          <w:szCs w:val="24"/>
        </w:rPr>
      </w:pPr>
    </w:p>
    <w:p w:rsidR="00A15A71" w:rsidRPr="002911E2" w:rsidRDefault="00A15A71" w:rsidP="00A15A71">
      <w:pPr>
        <w:tabs>
          <w:tab w:val="left" w:pos="360"/>
        </w:tabs>
        <w:jc w:val="both"/>
        <w:rPr>
          <w:rFonts w:ascii="Baskerville Old Face" w:hAnsi="Baskerville Old Face" w:cs="Arial"/>
          <w:sz w:val="24"/>
          <w:szCs w:val="24"/>
        </w:rPr>
      </w:pPr>
      <w:r w:rsidRPr="002911E2">
        <w:rPr>
          <w:rFonts w:ascii="Baskerville Old Face" w:hAnsi="Baskerville Old Face" w:cs="Arial"/>
          <w:sz w:val="24"/>
          <w:szCs w:val="24"/>
        </w:rPr>
        <w:t xml:space="preserve">En términos del artículo 31, fracción XII,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para intervenir en el acto de presentación y apertura de proposiciones bastará que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A15A71" w:rsidRPr="002911E2" w:rsidRDefault="00A15A71" w:rsidP="00A15A71">
      <w:pPr>
        <w:tabs>
          <w:tab w:val="left" w:pos="360"/>
        </w:tabs>
        <w:jc w:val="both"/>
        <w:rPr>
          <w:rFonts w:ascii="Baskerville Old Face" w:hAnsi="Baskerville Old Face" w:cs="Arial"/>
          <w:sz w:val="24"/>
          <w:szCs w:val="24"/>
        </w:rPr>
      </w:pPr>
    </w:p>
    <w:p w:rsidR="00A15A71" w:rsidRPr="002911E2" w:rsidRDefault="00A15A71" w:rsidP="00A15A71">
      <w:pPr>
        <w:tabs>
          <w:tab w:val="left" w:pos="360"/>
        </w:tabs>
        <w:jc w:val="both"/>
        <w:rPr>
          <w:rFonts w:ascii="Baskerville Old Face" w:hAnsi="Baskerville Old Face" w:cs="Arial"/>
          <w:sz w:val="24"/>
          <w:szCs w:val="24"/>
        </w:rPr>
      </w:pPr>
      <w:r w:rsidRPr="002911E2">
        <w:rPr>
          <w:rFonts w:ascii="Baskerville Old Face" w:hAnsi="Baskerville Old Face" w:cs="Arial"/>
          <w:sz w:val="24"/>
          <w:szCs w:val="24"/>
        </w:rPr>
        <w:t xml:space="preserve">Para los efectos del artículo 37, fracción II de la </w:t>
      </w:r>
      <w:r w:rsidRPr="002911E2">
        <w:rPr>
          <w:rFonts w:ascii="Baskerville Old Face" w:hAnsi="Baskerville Old Face" w:cs="Arial"/>
          <w:b/>
          <w:sz w:val="24"/>
          <w:szCs w:val="24"/>
        </w:rPr>
        <w:t>“Ley”</w:t>
      </w:r>
      <w:r w:rsidRPr="002911E2">
        <w:rPr>
          <w:rFonts w:ascii="Baskerville Old Face" w:hAnsi="Baskerville Old Face" w:cs="Arial"/>
          <w:sz w:val="24"/>
          <w:szCs w:val="24"/>
        </w:rPr>
        <w:t>, por lo menos un licitante, elegido por el resto de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y el servidor público facultado para presidir el acto, rubricarán todas y cada una de sus hojas de: 1) La Descripción de la Planeación Integral, 2) Catálogo de Conceptos y 3) El Programa de Ejecución General de los Trabajos, de las proposiciones presentadas.</w:t>
      </w:r>
    </w:p>
    <w:p w:rsidR="00A15A71" w:rsidRPr="002911E2" w:rsidRDefault="00A15A71" w:rsidP="00A15A71">
      <w:pPr>
        <w:tabs>
          <w:tab w:val="left" w:pos="360"/>
        </w:tabs>
        <w:jc w:val="both"/>
        <w:rPr>
          <w:rFonts w:ascii="Baskerville Old Face" w:hAnsi="Baskerville Old Face" w:cs="Arial"/>
          <w:sz w:val="24"/>
          <w:szCs w:val="24"/>
        </w:rPr>
      </w:pPr>
    </w:p>
    <w:p w:rsidR="00A15A71" w:rsidRPr="002911E2" w:rsidRDefault="00A15A71" w:rsidP="00A15A71">
      <w:pPr>
        <w:tabs>
          <w:tab w:val="left" w:pos="360"/>
        </w:tabs>
        <w:jc w:val="both"/>
        <w:rPr>
          <w:rFonts w:ascii="Baskerville Old Face" w:hAnsi="Baskerville Old Face" w:cs="Arial"/>
          <w:sz w:val="24"/>
          <w:szCs w:val="24"/>
        </w:rPr>
      </w:pPr>
      <w:r w:rsidRPr="002911E2">
        <w:rPr>
          <w:rFonts w:ascii="Baskerville Old Face" w:hAnsi="Baskerville Old Face" w:cs="Arial"/>
          <w:sz w:val="24"/>
          <w:szCs w:val="24"/>
        </w:rPr>
        <w:t>La proposición deberá ser firmada autógrafamente por la persona facultada para ello en la última hoja de cada uno de los documentos que formarán parte de la misma, por lo que no podrá desecharse cuando las demás hojas que la integran o sus anexos carezcan de firma o rubrica, salvo tratándose del catálogo de conceptos o presupuesto de servicios y los programas solicitados, mismos que deberán ser firmados en cada hoja.</w:t>
      </w:r>
    </w:p>
    <w:p w:rsidR="00A15A71" w:rsidRPr="002911E2" w:rsidRDefault="00A15A71" w:rsidP="00A15A71">
      <w:pPr>
        <w:tabs>
          <w:tab w:val="left" w:pos="360"/>
        </w:tabs>
        <w:jc w:val="both"/>
        <w:rPr>
          <w:rFonts w:ascii="Baskerville Old Face" w:hAnsi="Baskerville Old Face" w:cs="Arial"/>
          <w:sz w:val="24"/>
          <w:szCs w:val="24"/>
        </w:rPr>
      </w:pPr>
    </w:p>
    <w:p w:rsidR="00C643D8" w:rsidRDefault="00C643D8" w:rsidP="00A15A71">
      <w:pPr>
        <w:tabs>
          <w:tab w:val="left" w:pos="360"/>
        </w:tabs>
        <w:jc w:val="both"/>
        <w:rPr>
          <w:rFonts w:ascii="Baskerville Old Face" w:hAnsi="Baskerville Old Face" w:cs="Arial"/>
          <w:sz w:val="24"/>
          <w:szCs w:val="24"/>
        </w:rPr>
      </w:pPr>
    </w:p>
    <w:p w:rsidR="00C643D8" w:rsidRDefault="00C643D8" w:rsidP="00A15A71">
      <w:pPr>
        <w:tabs>
          <w:tab w:val="left" w:pos="360"/>
        </w:tabs>
        <w:jc w:val="both"/>
        <w:rPr>
          <w:rFonts w:ascii="Baskerville Old Face" w:hAnsi="Baskerville Old Face" w:cs="Arial"/>
          <w:sz w:val="24"/>
          <w:szCs w:val="24"/>
        </w:rPr>
      </w:pPr>
    </w:p>
    <w:p w:rsidR="00C643D8" w:rsidRDefault="00C643D8" w:rsidP="00A15A71">
      <w:pPr>
        <w:tabs>
          <w:tab w:val="left" w:pos="360"/>
        </w:tabs>
        <w:jc w:val="both"/>
        <w:rPr>
          <w:rFonts w:ascii="Baskerville Old Face" w:hAnsi="Baskerville Old Face" w:cs="Arial"/>
          <w:sz w:val="24"/>
          <w:szCs w:val="24"/>
        </w:rPr>
      </w:pPr>
    </w:p>
    <w:p w:rsidR="00A15A71" w:rsidRPr="002911E2" w:rsidRDefault="00A15A71" w:rsidP="00A15A71">
      <w:pPr>
        <w:tabs>
          <w:tab w:val="left" w:pos="360"/>
        </w:tabs>
        <w:jc w:val="both"/>
        <w:rPr>
          <w:rFonts w:ascii="Baskerville Old Face" w:hAnsi="Baskerville Old Face" w:cs="Arial"/>
          <w:sz w:val="24"/>
          <w:szCs w:val="24"/>
        </w:rPr>
      </w:pPr>
      <w:r w:rsidRPr="002911E2">
        <w:rPr>
          <w:rFonts w:ascii="Baskerville Old Face" w:hAnsi="Baskerville Old Face" w:cs="Arial"/>
          <w:sz w:val="24"/>
          <w:szCs w:val="24"/>
        </w:rPr>
        <w:t>A su vez la proposición será entregada en un solo sobre, claramente identificado en su parte exterior y debidamente cerrado.</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6FDA" w:rsidRDefault="00936938" w:rsidP="00296FDA">
      <w:pPr>
        <w:pStyle w:val="Sangra3detindependiente1"/>
        <w:spacing w:line="300" w:lineRule="auto"/>
        <w:ind w:left="0" w:firstLine="0"/>
        <w:rPr>
          <w:rFonts w:ascii="Baskerville Old Face" w:hAnsi="Baskerville Old Face" w:cs="Arial"/>
          <w:b/>
          <w:sz w:val="24"/>
          <w:szCs w:val="24"/>
        </w:rPr>
      </w:pPr>
      <w:r w:rsidRPr="00296FDA">
        <w:rPr>
          <w:rFonts w:ascii="Baskerville Old Face" w:hAnsi="Baskerville Old Face" w:cs="Arial"/>
          <w:b/>
          <w:sz w:val="24"/>
          <w:szCs w:val="24"/>
        </w:rPr>
        <w:t xml:space="preserve">29. RELACIÓN DE DOCUMENTOS QUE LOS LICITANTES </w:t>
      </w:r>
      <w:r w:rsidR="00805896" w:rsidRPr="00296FDA">
        <w:rPr>
          <w:rFonts w:ascii="Baskerville Old Face" w:hAnsi="Baskerville Old Face" w:cs="Arial"/>
          <w:b/>
          <w:sz w:val="24"/>
          <w:szCs w:val="24"/>
        </w:rPr>
        <w:t>DEBERÁN</w:t>
      </w:r>
      <w:r w:rsidRPr="00296FDA">
        <w:rPr>
          <w:rFonts w:ascii="Baskerville Old Face" w:hAnsi="Baskerville Old Face" w:cs="Arial"/>
          <w:b/>
          <w:sz w:val="24"/>
          <w:szCs w:val="24"/>
        </w:rPr>
        <w:t xml:space="preserve"> INTEGRAR EN SUS PROPOSICIONES.</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11E2" w:rsidRDefault="00936938" w:rsidP="00296FDA">
      <w:pPr>
        <w:pStyle w:val="Textoindependiente21"/>
        <w:spacing w:after="60" w:line="312" w:lineRule="auto"/>
        <w:rPr>
          <w:rFonts w:ascii="Baskerville Old Face" w:hAnsi="Baskerville Old Face" w:cs="Arial"/>
          <w:sz w:val="24"/>
          <w:szCs w:val="24"/>
        </w:rPr>
      </w:pPr>
      <w:r w:rsidRPr="002911E2">
        <w:rPr>
          <w:rFonts w:ascii="Baskerville Old Face" w:hAnsi="Baskerville Old Face" w:cs="Arial"/>
          <w:sz w:val="24"/>
          <w:szCs w:val="24"/>
        </w:rPr>
        <w:t xml:space="preserve">En el </w:t>
      </w:r>
      <w:r w:rsidR="00805896">
        <w:rPr>
          <w:rFonts w:ascii="Baskerville Old Face" w:hAnsi="Baskerville Old Face" w:cs="Arial"/>
          <w:sz w:val="24"/>
          <w:szCs w:val="24"/>
        </w:rPr>
        <w:t>anexo</w:t>
      </w:r>
      <w:r w:rsidR="00805896" w:rsidRPr="002911E2">
        <w:rPr>
          <w:rFonts w:ascii="Baskerville Old Face" w:hAnsi="Baskerville Old Face" w:cs="Arial"/>
          <w:sz w:val="24"/>
          <w:szCs w:val="24"/>
        </w:rPr>
        <w:t xml:space="preserve"> </w:t>
      </w:r>
      <w:r w:rsidRPr="002911E2">
        <w:rPr>
          <w:rFonts w:ascii="Baskerville Old Face" w:hAnsi="Baskerville Old Face" w:cs="Arial"/>
          <w:sz w:val="24"/>
          <w:szCs w:val="24"/>
        </w:rPr>
        <w:t xml:space="preserve">B4 el </w:t>
      </w:r>
      <w:r w:rsidR="00805896" w:rsidRPr="002911E2">
        <w:rPr>
          <w:rFonts w:ascii="Baskerville Old Face" w:hAnsi="Baskerville Old Face" w:cs="Arial"/>
          <w:sz w:val="24"/>
          <w:szCs w:val="24"/>
        </w:rPr>
        <w:t>“</w:t>
      </w:r>
      <w:r w:rsidR="00805896" w:rsidRPr="002911E2">
        <w:rPr>
          <w:rFonts w:ascii="Baskerville Old Face" w:hAnsi="Baskerville Old Face" w:cs="Arial"/>
          <w:b/>
          <w:sz w:val="24"/>
          <w:szCs w:val="24"/>
        </w:rPr>
        <w:t>Licitante</w:t>
      </w:r>
      <w:r w:rsidR="00805896" w:rsidRPr="002911E2">
        <w:rPr>
          <w:rFonts w:ascii="Baskerville Old Face" w:hAnsi="Baskerville Old Face" w:cs="Arial"/>
          <w:sz w:val="24"/>
          <w:szCs w:val="24"/>
        </w:rPr>
        <w:t xml:space="preserve">” </w:t>
      </w:r>
      <w:r w:rsidRPr="002911E2">
        <w:rPr>
          <w:rFonts w:ascii="Baskerville Old Face" w:hAnsi="Baskerville Old Face" w:cs="Arial"/>
          <w:sz w:val="24"/>
          <w:szCs w:val="24"/>
        </w:rPr>
        <w:t xml:space="preserve">podrá verificar la relación de los documentos requeridos por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(Art. 34, Fracción IX y Art. 61, Fracción I del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6FDA" w:rsidRDefault="00936938" w:rsidP="00296FDA">
      <w:pPr>
        <w:pStyle w:val="Sangra3detindependiente1"/>
        <w:spacing w:line="300" w:lineRule="auto"/>
        <w:ind w:left="0" w:firstLine="0"/>
        <w:rPr>
          <w:rFonts w:ascii="Baskerville Old Face" w:hAnsi="Baskerville Old Face" w:cs="Arial"/>
          <w:b/>
          <w:sz w:val="24"/>
          <w:szCs w:val="24"/>
        </w:rPr>
      </w:pPr>
      <w:r w:rsidRPr="00296FDA">
        <w:rPr>
          <w:rFonts w:ascii="Baskerville Old Face" w:hAnsi="Baskerville Old Face" w:cs="Arial"/>
          <w:b/>
          <w:sz w:val="24"/>
          <w:szCs w:val="24"/>
        </w:rPr>
        <w:t>30. DOMICILIO PARA PRESENTAR INCONFORMIDADES.</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3B35E9" w:rsidRPr="002911E2" w:rsidRDefault="003B35E9" w:rsidP="003B35E9">
      <w:pPr>
        <w:pStyle w:val="TextoCar"/>
        <w:spacing w:after="0" w:line="300" w:lineRule="auto"/>
        <w:ind w:firstLine="0"/>
        <w:rPr>
          <w:rFonts w:ascii="Baskerville Old Face" w:hAnsi="Baskerville Old Face"/>
          <w:sz w:val="24"/>
          <w:szCs w:val="24"/>
        </w:rPr>
      </w:pPr>
      <w:r w:rsidRPr="002911E2">
        <w:rPr>
          <w:rFonts w:ascii="Baskerville Old Face" w:hAnsi="Baskerville Old Face"/>
          <w:sz w:val="24"/>
          <w:szCs w:val="24"/>
        </w:rPr>
        <w:t xml:space="preserve">Cualquier inconformidad deberá ser presentada por escrito, directamente en las oficinas de la Secretaría de la Función Pública Av. Insurgentes Sur No. 1735, Col. Guadalupe Inn, Delegación Álvaro Obregón, C. P. 01020, México, D. F.; o en el </w:t>
      </w:r>
      <w:r w:rsidRPr="002911E2">
        <w:rPr>
          <w:rFonts w:ascii="Baskerville Old Face" w:hAnsi="Baskerville Old Face"/>
          <w:bCs/>
          <w:sz w:val="24"/>
          <w:szCs w:val="24"/>
        </w:rPr>
        <w:t xml:space="preserve">Órgano Interno de Control </w:t>
      </w:r>
      <w:r>
        <w:rPr>
          <w:rFonts w:ascii="Baskerville Old Face" w:hAnsi="Baskerville Old Face"/>
          <w:bCs/>
          <w:sz w:val="24"/>
          <w:szCs w:val="24"/>
        </w:rPr>
        <w:t xml:space="preserve">ubicado en las oficinas </w:t>
      </w:r>
      <w:r w:rsidRPr="002911E2">
        <w:rPr>
          <w:rFonts w:ascii="Baskerville Old Face" w:hAnsi="Baskerville Old Face"/>
          <w:bCs/>
          <w:sz w:val="24"/>
          <w:szCs w:val="24"/>
        </w:rPr>
        <w:t xml:space="preserve">de la </w:t>
      </w:r>
      <w:r w:rsidRPr="002765E3">
        <w:rPr>
          <w:rFonts w:ascii="Baskerville Old Face" w:hAnsi="Baskerville Old Face"/>
          <w:b/>
          <w:bCs/>
          <w:sz w:val="24"/>
          <w:szCs w:val="24"/>
        </w:rPr>
        <w:t>“Convocante”</w:t>
      </w:r>
      <w:r w:rsidRPr="002911E2">
        <w:rPr>
          <w:rFonts w:ascii="Baskerville Old Face" w:hAnsi="Baskerville Old Face"/>
          <w:bCs/>
          <w:sz w:val="24"/>
          <w:szCs w:val="24"/>
        </w:rPr>
        <w:t xml:space="preserve"> en Av. Javier Barros Sierra No. 515, P. H., Col. Lomas de Santa Fe, Delegación Álvaro Obregón, México, D. F., C.P.</w:t>
      </w:r>
      <w:r>
        <w:rPr>
          <w:rFonts w:ascii="Baskerville Old Face" w:hAnsi="Baskerville Old Face"/>
          <w:bCs/>
          <w:sz w:val="24"/>
          <w:szCs w:val="24"/>
        </w:rPr>
        <w:t xml:space="preserve"> </w:t>
      </w:r>
      <w:r w:rsidRPr="002911E2">
        <w:rPr>
          <w:rFonts w:ascii="Baskerville Old Face" w:hAnsi="Baskerville Old Face"/>
          <w:bCs/>
          <w:sz w:val="24"/>
          <w:szCs w:val="24"/>
        </w:rPr>
        <w:t>01219; o</w:t>
      </w:r>
      <w:r w:rsidRPr="002911E2">
        <w:rPr>
          <w:rFonts w:ascii="Baskerville Old Face" w:hAnsi="Baskerville Old Face"/>
          <w:sz w:val="24"/>
          <w:szCs w:val="24"/>
        </w:rPr>
        <w:t xml:space="preserve"> a través de </w:t>
      </w:r>
      <w:r w:rsidRPr="002911E2">
        <w:rPr>
          <w:rFonts w:ascii="Baskerville Old Face" w:hAnsi="Baskerville Old Face"/>
          <w:b/>
          <w:sz w:val="24"/>
          <w:szCs w:val="24"/>
        </w:rPr>
        <w:t>“CompraNet”</w:t>
      </w:r>
      <w:r w:rsidRPr="002911E2">
        <w:rPr>
          <w:rFonts w:ascii="Baskerville Old Face" w:hAnsi="Baskerville Old Face"/>
          <w:sz w:val="24"/>
          <w:szCs w:val="24"/>
        </w:rPr>
        <w:t>.</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lang w:val="es-MX"/>
        </w:rPr>
      </w:pP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6FDA" w:rsidRDefault="00936938" w:rsidP="00296FDA">
      <w:pPr>
        <w:pStyle w:val="Sangra3detindependiente1"/>
        <w:spacing w:line="300" w:lineRule="auto"/>
        <w:ind w:left="0" w:firstLine="0"/>
        <w:rPr>
          <w:rFonts w:ascii="Baskerville Old Face" w:hAnsi="Baskerville Old Face" w:cs="Arial"/>
          <w:b/>
          <w:sz w:val="24"/>
          <w:szCs w:val="24"/>
        </w:rPr>
      </w:pPr>
      <w:r w:rsidRPr="00296FDA">
        <w:rPr>
          <w:rFonts w:ascii="Baskerville Old Face" w:hAnsi="Baskerville Old Face" w:cs="Arial"/>
          <w:b/>
          <w:sz w:val="24"/>
          <w:szCs w:val="24"/>
        </w:rPr>
        <w:t>31. DECLARACIÓN DE INTEGRIDAD.</w:t>
      </w:r>
    </w:p>
    <w:p w:rsidR="00936938" w:rsidRPr="002911E2"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2911E2" w:rsidRDefault="00936938" w:rsidP="00296FDA">
      <w:pPr>
        <w:pStyle w:val="Sangra3detindependiente1"/>
        <w:spacing w:line="300" w:lineRule="auto"/>
        <w:ind w:left="0" w:firstLine="0"/>
        <w:rPr>
          <w:rFonts w:ascii="Baskerville Old Face" w:hAnsi="Baskerville Old Face" w:cs="Arial"/>
          <w:b/>
          <w:sz w:val="24"/>
          <w:szCs w:val="24"/>
          <w:u w:val="single"/>
        </w:rPr>
      </w:pPr>
      <w:r w:rsidRPr="002911E2">
        <w:rPr>
          <w:rFonts w:ascii="Baskerville Old Face" w:hAnsi="Baskerville Old Face" w:cs="Arial"/>
          <w:sz w:val="24"/>
          <w:szCs w:val="24"/>
        </w:rPr>
        <w:t>Declaración de integridad, mediante la cual los “</w:t>
      </w:r>
      <w:r w:rsidRPr="002911E2">
        <w:rPr>
          <w:rFonts w:ascii="Baskerville Old Face" w:hAnsi="Baskerville Old Face" w:cs="Arial"/>
          <w:b/>
          <w:sz w:val="24"/>
          <w:szCs w:val="24"/>
        </w:rPr>
        <w:t>Licitantes</w:t>
      </w:r>
      <w:r w:rsidRPr="002911E2">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2911E2">
        <w:rPr>
          <w:rFonts w:ascii="Baskerville Old Face" w:hAnsi="Baskerville Old Face" w:cs="Arial"/>
          <w:b/>
          <w:sz w:val="24"/>
          <w:szCs w:val="24"/>
        </w:rPr>
        <w:t>(Documento legal No. V, archivo Word)</w:t>
      </w:r>
    </w:p>
    <w:p w:rsidR="00936938" w:rsidRPr="002911E2" w:rsidRDefault="00936938" w:rsidP="00894467">
      <w:pPr>
        <w:pStyle w:val="Sangra3detindependiente1"/>
        <w:spacing w:line="300" w:lineRule="auto"/>
        <w:ind w:left="0" w:firstLine="0"/>
        <w:rPr>
          <w:rFonts w:ascii="Baskerville Old Face" w:hAnsi="Baskerville Old Face" w:cs="Arial"/>
          <w:b/>
          <w:sz w:val="24"/>
          <w:szCs w:val="24"/>
        </w:rPr>
      </w:pPr>
    </w:p>
    <w:p w:rsidR="008A3493" w:rsidRDefault="008A3493" w:rsidP="00894467">
      <w:pPr>
        <w:pStyle w:val="Sangra3detindependiente1"/>
        <w:spacing w:line="300" w:lineRule="auto"/>
        <w:ind w:left="0" w:firstLine="0"/>
        <w:rPr>
          <w:rFonts w:ascii="Baskerville Old Face" w:hAnsi="Baskerville Old Face" w:cs="Arial"/>
          <w:b/>
          <w:sz w:val="24"/>
          <w:szCs w:val="24"/>
        </w:rPr>
      </w:pPr>
    </w:p>
    <w:p w:rsidR="00C643D8" w:rsidRDefault="00C643D8" w:rsidP="00894467">
      <w:pPr>
        <w:pStyle w:val="Sangra3detindependiente1"/>
        <w:spacing w:line="300" w:lineRule="auto"/>
        <w:ind w:left="0" w:firstLine="0"/>
        <w:rPr>
          <w:rFonts w:ascii="Baskerville Old Face" w:hAnsi="Baskerville Old Face" w:cs="Arial"/>
          <w:b/>
          <w:sz w:val="24"/>
          <w:szCs w:val="24"/>
        </w:rPr>
      </w:pPr>
    </w:p>
    <w:p w:rsidR="00C643D8" w:rsidRPr="002911E2" w:rsidRDefault="00C643D8" w:rsidP="00894467">
      <w:pPr>
        <w:pStyle w:val="Sangra3detindependiente1"/>
        <w:spacing w:line="300" w:lineRule="auto"/>
        <w:ind w:left="0" w:firstLine="0"/>
        <w:rPr>
          <w:rFonts w:ascii="Baskerville Old Face" w:hAnsi="Baskerville Old Face" w:cs="Arial"/>
          <w:b/>
          <w:sz w:val="24"/>
          <w:szCs w:val="24"/>
        </w:rPr>
      </w:pPr>
    </w:p>
    <w:p w:rsidR="008A3493" w:rsidRPr="002911E2" w:rsidRDefault="008A3493" w:rsidP="00894467">
      <w:pPr>
        <w:pStyle w:val="Sangra3detindependiente1"/>
        <w:spacing w:line="300" w:lineRule="auto"/>
        <w:ind w:left="0" w:firstLine="0"/>
        <w:rPr>
          <w:rFonts w:ascii="Baskerville Old Face" w:hAnsi="Baskerville Old Face" w:cs="Arial"/>
          <w:b/>
          <w:sz w:val="24"/>
          <w:szCs w:val="24"/>
        </w:rPr>
      </w:pPr>
      <w:r w:rsidRPr="002911E2">
        <w:rPr>
          <w:rFonts w:ascii="Baskerville Old Face" w:hAnsi="Baskerville Old Face" w:cs="Arial"/>
          <w:b/>
          <w:sz w:val="24"/>
          <w:szCs w:val="24"/>
        </w:rPr>
        <w:t>32. REQUISITOS GENERALES.</w:t>
      </w:r>
    </w:p>
    <w:p w:rsidR="008A3493" w:rsidRPr="002911E2" w:rsidRDefault="008A3493" w:rsidP="00894467">
      <w:pPr>
        <w:pStyle w:val="Sangra3detindependiente1"/>
        <w:spacing w:line="300" w:lineRule="auto"/>
        <w:ind w:left="0" w:firstLine="0"/>
        <w:rPr>
          <w:rFonts w:ascii="Baskerville Old Face" w:hAnsi="Baskerville Old Face" w:cs="Arial"/>
          <w:b/>
          <w:sz w:val="24"/>
          <w:szCs w:val="24"/>
        </w:rPr>
      </w:pPr>
    </w:p>
    <w:p w:rsidR="00F530BE" w:rsidRPr="002911E2" w:rsidRDefault="002F040D" w:rsidP="00894467">
      <w:pPr>
        <w:pStyle w:val="Sangra3detindependiente1"/>
        <w:spacing w:line="300" w:lineRule="auto"/>
        <w:ind w:left="0" w:firstLine="0"/>
        <w:rPr>
          <w:rFonts w:ascii="Baskerville Old Face" w:hAnsi="Baskerville Old Face" w:cs="Arial"/>
          <w:b/>
          <w:sz w:val="24"/>
          <w:szCs w:val="24"/>
          <w:u w:val="single"/>
        </w:rPr>
      </w:pPr>
      <w:r>
        <w:rPr>
          <w:rFonts w:ascii="Baskerville Old Face" w:hAnsi="Baskerville Old Face" w:cs="Arial"/>
          <w:b/>
          <w:sz w:val="24"/>
          <w:szCs w:val="24"/>
        </w:rPr>
        <w:t>32</w:t>
      </w:r>
      <w:r w:rsidR="008A3493" w:rsidRPr="002911E2">
        <w:rPr>
          <w:rFonts w:ascii="Baskerville Old Face" w:hAnsi="Baskerville Old Face" w:cs="Arial"/>
          <w:b/>
          <w:sz w:val="24"/>
          <w:szCs w:val="24"/>
        </w:rPr>
        <w:t xml:space="preserve">A. </w:t>
      </w:r>
      <w:r w:rsidR="00F530BE" w:rsidRPr="002911E2">
        <w:rPr>
          <w:rFonts w:ascii="Baskerville Old Face" w:hAnsi="Baskerville Old Face" w:cs="Arial"/>
          <w:b/>
          <w:sz w:val="24"/>
          <w:szCs w:val="24"/>
        </w:rPr>
        <w:t>TERMINACI</w:t>
      </w:r>
      <w:r w:rsidR="00B11B71" w:rsidRPr="002911E2">
        <w:rPr>
          <w:rFonts w:ascii="Baskerville Old Face" w:hAnsi="Baskerville Old Face" w:cs="Arial"/>
          <w:b/>
          <w:sz w:val="24"/>
          <w:szCs w:val="24"/>
        </w:rPr>
        <w:t>Ó</w:t>
      </w:r>
      <w:r w:rsidR="00F530BE" w:rsidRPr="002911E2">
        <w:rPr>
          <w:rFonts w:ascii="Baskerville Old Face" w:hAnsi="Baskerville Old Face" w:cs="Arial"/>
          <w:b/>
          <w:sz w:val="24"/>
          <w:szCs w:val="24"/>
        </w:rPr>
        <w:t>N ANTICIPADA, SANCIONES E INCONFORMIDADES.</w:t>
      </w:r>
    </w:p>
    <w:p w:rsidR="002F040D" w:rsidRDefault="002F040D" w:rsidP="00894467">
      <w:pPr>
        <w:pStyle w:val="Textoindependiente"/>
        <w:spacing w:line="300" w:lineRule="auto"/>
        <w:rPr>
          <w:rFonts w:ascii="Baskerville Old Face" w:hAnsi="Baskerville Old Face" w:cs="Arial"/>
          <w:sz w:val="24"/>
          <w:szCs w:val="24"/>
        </w:rPr>
      </w:pPr>
    </w:p>
    <w:p w:rsidR="00F530BE" w:rsidRPr="002911E2" w:rsidRDefault="008A3493" w:rsidP="00894467">
      <w:pPr>
        <w:pStyle w:val="Textoindependiente"/>
        <w:spacing w:line="300" w:lineRule="auto"/>
        <w:rPr>
          <w:rFonts w:ascii="Baskerville Old Face" w:hAnsi="Baskerville Old Face" w:cs="Arial"/>
          <w:sz w:val="24"/>
          <w:szCs w:val="24"/>
        </w:rPr>
      </w:pPr>
      <w:r w:rsidRPr="002911E2">
        <w:rPr>
          <w:rFonts w:ascii="Baskerville Old Face" w:hAnsi="Baskerville Old Face" w:cs="Arial"/>
          <w:sz w:val="24"/>
          <w:szCs w:val="24"/>
        </w:rPr>
        <w:t>A1</w:t>
      </w:r>
      <w:r w:rsidR="00F530BE" w:rsidRPr="002911E2">
        <w:rPr>
          <w:rFonts w:ascii="Baskerville Old Face" w:hAnsi="Baskerville Old Face" w:cs="Arial"/>
          <w:sz w:val="24"/>
          <w:szCs w:val="24"/>
        </w:rPr>
        <w:t>) Terminación anticipada.</w:t>
      </w:r>
    </w:p>
    <w:p w:rsidR="009B6A8F" w:rsidRPr="002911E2" w:rsidRDefault="009B6A8F" w:rsidP="00894467">
      <w:pPr>
        <w:pStyle w:val="Textoindependiente"/>
        <w:spacing w:line="300" w:lineRule="auto"/>
        <w:rPr>
          <w:rFonts w:ascii="Baskerville Old Face" w:hAnsi="Baskerville Old Face" w:cs="Arial"/>
          <w:sz w:val="24"/>
          <w:szCs w:val="24"/>
        </w:rPr>
      </w:pPr>
    </w:p>
    <w:p w:rsidR="00F530BE" w:rsidRPr="002911E2" w:rsidRDefault="006B611B" w:rsidP="00894467">
      <w:pPr>
        <w:pStyle w:val="Textoindependiente"/>
        <w:spacing w:line="300" w:lineRule="auto"/>
        <w:rPr>
          <w:rFonts w:ascii="Baskerville Old Face" w:hAnsi="Baskerville Old Face" w:cs="Arial"/>
          <w:b w:val="0"/>
          <w:sz w:val="24"/>
          <w:szCs w:val="24"/>
        </w:rPr>
      </w:pPr>
      <w:r w:rsidRPr="002911E2">
        <w:rPr>
          <w:rFonts w:ascii="Baskerville Old Face" w:hAnsi="Baskerville Old Face" w:cs="Arial"/>
          <w:b w:val="0"/>
          <w:sz w:val="24"/>
          <w:szCs w:val="24"/>
        </w:rPr>
        <w:t>L</w:t>
      </w:r>
      <w:r w:rsidR="00EC6D87" w:rsidRPr="002911E2">
        <w:rPr>
          <w:rFonts w:ascii="Baskerville Old Face" w:hAnsi="Baskerville Old Face" w:cs="Arial"/>
          <w:b w:val="0"/>
          <w:sz w:val="24"/>
          <w:szCs w:val="24"/>
        </w:rPr>
        <w:t>a</w:t>
      </w:r>
      <w:r w:rsidRPr="002911E2">
        <w:rPr>
          <w:rFonts w:ascii="Baskerville Old Face" w:hAnsi="Baskerville Old Face" w:cs="Arial"/>
          <w:b w:val="0"/>
          <w:sz w:val="24"/>
          <w:szCs w:val="24"/>
        </w:rPr>
        <w:t xml:space="preserve"> </w:t>
      </w:r>
      <w:r w:rsidR="00383D0B" w:rsidRPr="002911E2">
        <w:rPr>
          <w:rFonts w:ascii="Baskerville Old Face" w:hAnsi="Baskerville Old Face" w:cs="Arial"/>
          <w:sz w:val="24"/>
          <w:szCs w:val="24"/>
        </w:rPr>
        <w:t>“C</w:t>
      </w:r>
      <w:r w:rsidR="00EC6D87" w:rsidRPr="002911E2">
        <w:rPr>
          <w:rFonts w:ascii="Baskerville Old Face" w:hAnsi="Baskerville Old Face" w:cs="Arial"/>
          <w:sz w:val="24"/>
          <w:szCs w:val="24"/>
        </w:rPr>
        <w:t>onvocante</w:t>
      </w:r>
      <w:r w:rsidR="00383D0B" w:rsidRPr="002911E2">
        <w:rPr>
          <w:rFonts w:ascii="Baskerville Old Face" w:hAnsi="Baskerville Old Face" w:cs="Arial"/>
          <w:sz w:val="24"/>
          <w:szCs w:val="24"/>
        </w:rPr>
        <w:t>”</w:t>
      </w:r>
      <w:r w:rsidR="00F530BE" w:rsidRPr="002911E2">
        <w:rPr>
          <w:rFonts w:ascii="Baskerville Old Face" w:hAnsi="Baskerville Old Face" w:cs="Arial"/>
          <w:b w:val="0"/>
          <w:sz w:val="24"/>
          <w:szCs w:val="24"/>
        </w:rPr>
        <w:t xml:space="preserve"> podrá dar por terminado anticipadamente el contrato, cuando concurran razones de interés general; existan causas justificadas que le impidan la continuación de los trabajos 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los trabajos a que se refiere el artículo 60, segundo párrafo, de la </w:t>
      </w:r>
      <w:r w:rsidR="007865BB" w:rsidRPr="002911E2">
        <w:rPr>
          <w:rFonts w:ascii="Baskerville Old Face" w:hAnsi="Baskerville Old Face" w:cs="Arial"/>
          <w:sz w:val="24"/>
          <w:szCs w:val="24"/>
        </w:rPr>
        <w:t>“</w:t>
      </w:r>
      <w:r w:rsidR="00F530BE" w:rsidRPr="002911E2">
        <w:rPr>
          <w:rFonts w:ascii="Baskerville Old Face" w:hAnsi="Baskerville Old Face" w:cs="Arial"/>
          <w:sz w:val="24"/>
          <w:szCs w:val="24"/>
        </w:rPr>
        <w:t>Ley</w:t>
      </w:r>
      <w:r w:rsidR="007865BB" w:rsidRPr="002911E2">
        <w:rPr>
          <w:rFonts w:ascii="Baskerville Old Face" w:hAnsi="Baskerville Old Face" w:cs="Arial"/>
          <w:sz w:val="24"/>
          <w:szCs w:val="24"/>
        </w:rPr>
        <w:t>”</w:t>
      </w:r>
      <w:r w:rsidR="00F530BE" w:rsidRPr="002911E2">
        <w:rPr>
          <w:rFonts w:ascii="Baskerville Old Face" w:hAnsi="Baskerville Old Face" w:cs="Arial"/>
          <w:b w:val="0"/>
          <w:sz w:val="24"/>
          <w:szCs w:val="24"/>
        </w:rPr>
        <w:t>.</w:t>
      </w:r>
    </w:p>
    <w:p w:rsidR="00F530BE" w:rsidRPr="002911E2" w:rsidRDefault="00F530BE" w:rsidP="00894467">
      <w:pPr>
        <w:pStyle w:val="Textoindependiente"/>
        <w:spacing w:line="300" w:lineRule="auto"/>
        <w:rPr>
          <w:rFonts w:ascii="Baskerville Old Face" w:hAnsi="Baskerville Old Face" w:cs="Arial"/>
          <w:b w:val="0"/>
          <w:sz w:val="24"/>
          <w:szCs w:val="24"/>
        </w:rPr>
      </w:pPr>
    </w:p>
    <w:p w:rsidR="00F530BE" w:rsidRPr="002911E2" w:rsidRDefault="00F530BE" w:rsidP="00894467">
      <w:pPr>
        <w:pStyle w:val="Textoindependiente"/>
        <w:spacing w:line="300" w:lineRule="auto"/>
        <w:rPr>
          <w:rFonts w:ascii="Baskerville Old Face" w:hAnsi="Baskerville Old Face" w:cs="Arial"/>
          <w:b w:val="0"/>
          <w:sz w:val="24"/>
          <w:szCs w:val="24"/>
        </w:rPr>
      </w:pPr>
      <w:r w:rsidRPr="002911E2">
        <w:rPr>
          <w:rFonts w:ascii="Baskerville Old Face" w:hAnsi="Baskerville Old Face" w:cs="Arial"/>
          <w:b w:val="0"/>
          <w:sz w:val="24"/>
          <w:szCs w:val="24"/>
        </w:rPr>
        <w:t xml:space="preserve">En estos supuestos, la entidad reembolsará al </w:t>
      </w:r>
      <w:r w:rsidR="00DB2CAA" w:rsidRPr="002911E2">
        <w:rPr>
          <w:rFonts w:ascii="Baskerville Old Face" w:hAnsi="Baskerville Old Face" w:cs="Arial"/>
          <w:sz w:val="24"/>
          <w:szCs w:val="24"/>
        </w:rPr>
        <w:t>“Contratista”</w:t>
      </w:r>
      <w:r w:rsidRPr="002911E2">
        <w:rPr>
          <w:rFonts w:ascii="Baskerville Old Face" w:hAnsi="Baskerville Old Face" w:cs="Arial"/>
          <w:b w:val="0"/>
          <w:sz w:val="24"/>
          <w:szCs w:val="24"/>
        </w:rPr>
        <w:t xml:space="preserve"> los gastos no recuperables en que haya incurrido, siempre que éstos sean razonables, estén debidamente comprobados y se relacionen directamente con la operación correspondiente.</w:t>
      </w:r>
    </w:p>
    <w:p w:rsidR="00607BE1" w:rsidRPr="002911E2" w:rsidRDefault="00607BE1" w:rsidP="00894467">
      <w:pPr>
        <w:pStyle w:val="Textoindependiente"/>
        <w:spacing w:line="300" w:lineRule="auto"/>
        <w:rPr>
          <w:rFonts w:ascii="Baskerville Old Face" w:hAnsi="Baskerville Old Face" w:cs="Arial"/>
          <w:b w:val="0"/>
          <w:sz w:val="24"/>
          <w:szCs w:val="24"/>
        </w:rPr>
      </w:pPr>
    </w:p>
    <w:p w:rsidR="00F530BE" w:rsidRPr="002911E2" w:rsidRDefault="008A3493" w:rsidP="00894467">
      <w:pPr>
        <w:pStyle w:val="Textoindependiente"/>
        <w:spacing w:line="300" w:lineRule="auto"/>
        <w:rPr>
          <w:rFonts w:ascii="Baskerville Old Face" w:hAnsi="Baskerville Old Face" w:cs="Arial"/>
          <w:sz w:val="24"/>
          <w:szCs w:val="24"/>
        </w:rPr>
      </w:pPr>
      <w:r w:rsidRPr="002911E2">
        <w:rPr>
          <w:rFonts w:ascii="Baskerville Old Face" w:hAnsi="Baskerville Old Face" w:cs="Arial"/>
          <w:sz w:val="24"/>
          <w:szCs w:val="24"/>
        </w:rPr>
        <w:t>A2</w:t>
      </w:r>
      <w:r w:rsidR="00F530BE" w:rsidRPr="002911E2">
        <w:rPr>
          <w:rFonts w:ascii="Baskerville Old Face" w:hAnsi="Baskerville Old Face" w:cs="Arial"/>
          <w:sz w:val="24"/>
          <w:szCs w:val="24"/>
        </w:rPr>
        <w:t>) Sanciones.</w:t>
      </w:r>
    </w:p>
    <w:p w:rsidR="00F530BE" w:rsidRPr="002911E2" w:rsidRDefault="00F530BE" w:rsidP="00894467">
      <w:pPr>
        <w:pStyle w:val="Textoindependiente"/>
        <w:spacing w:line="300" w:lineRule="auto"/>
        <w:rPr>
          <w:rFonts w:ascii="Baskerville Old Face" w:hAnsi="Baskerville Old Face" w:cs="Arial"/>
          <w:b w:val="0"/>
          <w:sz w:val="12"/>
          <w:szCs w:val="12"/>
        </w:rPr>
      </w:pPr>
    </w:p>
    <w:p w:rsidR="00F530BE" w:rsidRPr="002911E2" w:rsidRDefault="00F530BE" w:rsidP="00894467">
      <w:pPr>
        <w:pStyle w:val="HTMLconformatoprevio"/>
        <w:spacing w:line="300" w:lineRule="auto"/>
        <w:jc w:val="both"/>
        <w:rPr>
          <w:rFonts w:ascii="Baskerville Old Face" w:hAnsi="Baskerville Old Face" w:cs="Arial"/>
          <w:sz w:val="24"/>
          <w:szCs w:val="24"/>
        </w:rPr>
      </w:pPr>
      <w:r w:rsidRPr="002911E2">
        <w:rPr>
          <w:rFonts w:ascii="Baskerville Old Face" w:hAnsi="Baskerville Old Face" w:cs="Arial"/>
          <w:sz w:val="24"/>
          <w:szCs w:val="24"/>
        </w:rPr>
        <w:t xml:space="preserve">La Secretaría de la Función Pública, además de las sanciones a que se refiere el artículo 77  de la </w:t>
      </w:r>
      <w:r w:rsidR="00381720" w:rsidRPr="002911E2">
        <w:rPr>
          <w:rFonts w:ascii="Baskerville Old Face" w:hAnsi="Baskerville Old Face" w:cs="Arial"/>
          <w:b/>
          <w:sz w:val="24"/>
          <w:szCs w:val="24"/>
        </w:rPr>
        <w:t>“</w:t>
      </w:r>
      <w:r w:rsidRPr="002911E2">
        <w:rPr>
          <w:rFonts w:ascii="Baskerville Old Face" w:hAnsi="Baskerville Old Face" w:cs="Arial"/>
          <w:b/>
          <w:sz w:val="24"/>
          <w:szCs w:val="24"/>
        </w:rPr>
        <w:t>Ley</w:t>
      </w:r>
      <w:r w:rsidR="00381720" w:rsidRPr="002911E2">
        <w:rPr>
          <w:rFonts w:ascii="Baskerville Old Face" w:hAnsi="Baskerville Old Face" w:cs="Arial"/>
          <w:b/>
          <w:sz w:val="24"/>
          <w:szCs w:val="24"/>
        </w:rPr>
        <w:t>”</w:t>
      </w:r>
      <w:r w:rsidRPr="002911E2">
        <w:rPr>
          <w:rFonts w:ascii="Baskerville Old Face" w:hAnsi="Baskerville Old Face" w:cs="Arial"/>
          <w:sz w:val="24"/>
          <w:szCs w:val="24"/>
        </w:rPr>
        <w:t xml:space="preserve">, </w:t>
      </w:r>
      <w:r w:rsidR="00906599" w:rsidRPr="002911E2">
        <w:rPr>
          <w:rFonts w:ascii="Baskerville Old Face" w:hAnsi="Baskerville Old Face" w:cs="Arial"/>
          <w:sz w:val="24"/>
          <w:szCs w:val="24"/>
        </w:rPr>
        <w:t xml:space="preserve">conforme al artículo 78 de la propia </w:t>
      </w:r>
      <w:r w:rsidR="00381720" w:rsidRPr="002911E2">
        <w:rPr>
          <w:rFonts w:ascii="Baskerville Old Face" w:hAnsi="Baskerville Old Face" w:cs="Arial"/>
          <w:b/>
          <w:sz w:val="24"/>
          <w:szCs w:val="24"/>
        </w:rPr>
        <w:t>“</w:t>
      </w:r>
      <w:r w:rsidR="00906599" w:rsidRPr="002911E2">
        <w:rPr>
          <w:rFonts w:ascii="Baskerville Old Face" w:hAnsi="Baskerville Old Face" w:cs="Arial"/>
          <w:b/>
          <w:sz w:val="24"/>
          <w:szCs w:val="24"/>
        </w:rPr>
        <w:t>Ley</w:t>
      </w:r>
      <w:r w:rsidR="00381720" w:rsidRPr="002911E2">
        <w:rPr>
          <w:rFonts w:ascii="Baskerville Old Face" w:hAnsi="Baskerville Old Face" w:cs="Arial"/>
          <w:b/>
          <w:sz w:val="24"/>
          <w:szCs w:val="24"/>
        </w:rPr>
        <w:t>”</w:t>
      </w:r>
      <w:r w:rsidR="00906599" w:rsidRPr="002911E2">
        <w:rPr>
          <w:rFonts w:ascii="Baskerville Old Face" w:hAnsi="Baskerville Old Face" w:cs="Arial"/>
          <w:sz w:val="24"/>
          <w:szCs w:val="24"/>
        </w:rPr>
        <w:t xml:space="preserve">, </w:t>
      </w:r>
      <w:r w:rsidRPr="002911E2">
        <w:rPr>
          <w:rFonts w:ascii="Baskerville Old Face" w:hAnsi="Baskerville Old Face" w:cs="Arial"/>
          <w:sz w:val="24"/>
          <w:szCs w:val="24"/>
        </w:rPr>
        <w:t xml:space="preserve">inhabilitará temporalmente para participar en procedimientos de contratación o celebrar contratos regulados por la misma </w:t>
      </w:r>
      <w:r w:rsidR="00381720" w:rsidRPr="002911E2">
        <w:rPr>
          <w:rFonts w:ascii="Baskerville Old Face" w:hAnsi="Baskerville Old Face" w:cs="Arial"/>
          <w:b/>
          <w:sz w:val="24"/>
          <w:szCs w:val="24"/>
        </w:rPr>
        <w:t>“</w:t>
      </w:r>
      <w:r w:rsidRPr="002911E2">
        <w:rPr>
          <w:rFonts w:ascii="Baskerville Old Face" w:hAnsi="Baskerville Old Face" w:cs="Arial"/>
          <w:b/>
          <w:sz w:val="24"/>
          <w:szCs w:val="24"/>
        </w:rPr>
        <w:t>Ley</w:t>
      </w:r>
      <w:r w:rsidR="00381720" w:rsidRPr="002911E2">
        <w:rPr>
          <w:rFonts w:ascii="Baskerville Old Face" w:hAnsi="Baskerville Old Face" w:cs="Arial"/>
          <w:b/>
          <w:sz w:val="24"/>
          <w:szCs w:val="24"/>
        </w:rPr>
        <w:t>”</w:t>
      </w:r>
      <w:r w:rsidRPr="002911E2">
        <w:rPr>
          <w:rFonts w:ascii="Baskerville Old Face" w:hAnsi="Baskerville Old Face" w:cs="Arial"/>
          <w:sz w:val="24"/>
          <w:szCs w:val="24"/>
        </w:rPr>
        <w:t>, a las personas que se encuentren en alguno de los supuestos siguientes:</w:t>
      </w:r>
    </w:p>
    <w:p w:rsidR="00F530BE" w:rsidRPr="002911E2" w:rsidRDefault="00F530BE" w:rsidP="00894467">
      <w:pPr>
        <w:pStyle w:val="texto"/>
        <w:spacing w:after="0" w:line="300" w:lineRule="auto"/>
        <w:rPr>
          <w:rFonts w:ascii="Baskerville Old Face" w:hAnsi="Baskerville Old Face" w:cs="Arial"/>
          <w:sz w:val="12"/>
          <w:szCs w:val="12"/>
        </w:rPr>
      </w:pPr>
    </w:p>
    <w:p w:rsidR="00F530BE" w:rsidRPr="002911E2"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2911E2">
        <w:rPr>
          <w:rFonts w:ascii="Baskerville Old Face" w:hAnsi="Baskerville Old Face" w:cs="Arial"/>
          <w:bCs/>
          <w:sz w:val="24"/>
          <w:szCs w:val="24"/>
        </w:rPr>
        <w:t>I.</w:t>
      </w:r>
      <w:r w:rsidRPr="002911E2">
        <w:rPr>
          <w:rFonts w:ascii="Baskerville Old Face" w:hAnsi="Baskerville Old Face" w:cs="Arial"/>
          <w:bCs/>
          <w:sz w:val="24"/>
          <w:szCs w:val="24"/>
        </w:rPr>
        <w:tab/>
      </w:r>
      <w:r w:rsidRPr="002911E2">
        <w:rPr>
          <w:rFonts w:ascii="Baskerville Old Face" w:hAnsi="Baskerville Old Face" w:cs="Arial"/>
          <w:sz w:val="24"/>
          <w:szCs w:val="24"/>
        </w:rPr>
        <w:t xml:space="preserve">Los </w:t>
      </w:r>
      <w:r w:rsidR="005A7CDF" w:rsidRPr="002911E2">
        <w:rPr>
          <w:rFonts w:ascii="Baskerville Old Face" w:hAnsi="Baskerville Old Face" w:cs="Arial"/>
          <w:sz w:val="24"/>
          <w:szCs w:val="24"/>
        </w:rPr>
        <w:t>“</w:t>
      </w:r>
      <w:r w:rsidR="005A7CDF" w:rsidRPr="002911E2">
        <w:rPr>
          <w:rFonts w:ascii="Baskerville Old Face" w:hAnsi="Baskerville Old Face" w:cs="Arial"/>
          <w:b/>
          <w:sz w:val="24"/>
          <w:szCs w:val="24"/>
        </w:rPr>
        <w:t>Licitantes</w:t>
      </w:r>
      <w:r w:rsidR="005A7CDF" w:rsidRPr="002911E2">
        <w:rPr>
          <w:rFonts w:ascii="Baskerville Old Face" w:hAnsi="Baskerville Old Face" w:cs="Arial"/>
          <w:sz w:val="24"/>
          <w:szCs w:val="24"/>
        </w:rPr>
        <w:t>”</w:t>
      </w:r>
      <w:r w:rsidRPr="002911E2">
        <w:rPr>
          <w:rFonts w:ascii="Baskerville Old Face" w:hAnsi="Baskerville Old Face" w:cs="Arial"/>
          <w:sz w:val="24"/>
          <w:szCs w:val="24"/>
        </w:rPr>
        <w:t xml:space="preserve"> que injustificadamente y por causas imputables a los mismos no formalicen el contrato adjudicado por la </w:t>
      </w:r>
      <w:r w:rsidR="00383D0B" w:rsidRPr="002911E2">
        <w:rPr>
          <w:rFonts w:ascii="Baskerville Old Face" w:hAnsi="Baskerville Old Face" w:cs="Arial"/>
          <w:b/>
          <w:sz w:val="24"/>
          <w:szCs w:val="24"/>
        </w:rPr>
        <w:t>“Convocante”</w:t>
      </w:r>
      <w:r w:rsidRPr="002911E2">
        <w:rPr>
          <w:rFonts w:ascii="Baskerville Old Face" w:hAnsi="Baskerville Old Face" w:cs="Arial"/>
          <w:sz w:val="24"/>
          <w:szCs w:val="24"/>
        </w:rPr>
        <w:t>;</w:t>
      </w:r>
    </w:p>
    <w:p w:rsidR="00F530BE" w:rsidRPr="002911E2"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2911E2"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2911E2">
        <w:rPr>
          <w:rFonts w:ascii="Baskerville Old Face" w:hAnsi="Baskerville Old Face" w:cs="Arial"/>
          <w:bCs/>
          <w:sz w:val="24"/>
          <w:szCs w:val="24"/>
        </w:rPr>
        <w:t>II.</w:t>
      </w:r>
      <w:r w:rsidRPr="002911E2">
        <w:rPr>
          <w:rFonts w:ascii="Baskerville Old Face" w:hAnsi="Baskerville Old Face" w:cs="Arial"/>
          <w:bCs/>
          <w:sz w:val="24"/>
          <w:szCs w:val="24"/>
        </w:rPr>
        <w:tab/>
      </w:r>
      <w:r w:rsidRPr="002911E2">
        <w:rPr>
          <w:rFonts w:ascii="Baskerville Old Face" w:hAnsi="Baskerville Old Face" w:cs="Arial"/>
          <w:sz w:val="24"/>
          <w:szCs w:val="24"/>
          <w:lang w:val="es-ES"/>
        </w:rPr>
        <w:t xml:space="preserve">Los </w:t>
      </w:r>
      <w:r w:rsidR="00DB2CAA" w:rsidRPr="002911E2">
        <w:rPr>
          <w:rFonts w:ascii="Baskerville Old Face" w:hAnsi="Baskerville Old Face" w:cs="Arial"/>
          <w:b/>
          <w:sz w:val="24"/>
          <w:szCs w:val="24"/>
          <w:lang w:val="es-ES"/>
        </w:rPr>
        <w:t>“Contratistas”</w:t>
      </w:r>
      <w:r w:rsidRPr="002911E2">
        <w:rPr>
          <w:rFonts w:ascii="Baskerville Old Face" w:hAnsi="Baskerville Old Face" w:cs="Arial"/>
          <w:sz w:val="24"/>
          <w:szCs w:val="24"/>
          <w:lang w:val="es-ES"/>
        </w:rPr>
        <w:t xml:space="preserve"> a los que se les haya rescindido administrativamente un contrato en dos o más dependencias o entidades en un plazo de tres años.</w:t>
      </w:r>
    </w:p>
    <w:p w:rsidR="00F530BE" w:rsidRPr="002911E2"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2911E2"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2911E2">
        <w:rPr>
          <w:rFonts w:ascii="Baskerville Old Face" w:hAnsi="Baskerville Old Face" w:cs="Arial"/>
          <w:bCs/>
          <w:sz w:val="24"/>
          <w:szCs w:val="24"/>
        </w:rPr>
        <w:t>III.</w:t>
      </w:r>
      <w:r w:rsidRPr="002911E2">
        <w:rPr>
          <w:rFonts w:ascii="Baskerville Old Face" w:hAnsi="Baskerville Old Face" w:cs="Arial"/>
          <w:bCs/>
          <w:sz w:val="24"/>
          <w:szCs w:val="24"/>
        </w:rPr>
        <w:tab/>
      </w:r>
      <w:r w:rsidRPr="002911E2">
        <w:rPr>
          <w:rFonts w:ascii="Baskerville Old Face" w:hAnsi="Baskerville Old Face" w:cs="Arial"/>
          <w:sz w:val="24"/>
          <w:szCs w:val="24"/>
        </w:rPr>
        <w:t xml:space="preserve">Los </w:t>
      </w:r>
      <w:r w:rsidR="00DB2CAA" w:rsidRPr="002911E2">
        <w:rPr>
          <w:rFonts w:ascii="Baskerville Old Face" w:hAnsi="Baskerville Old Face" w:cs="Arial"/>
          <w:b/>
          <w:sz w:val="24"/>
          <w:szCs w:val="24"/>
        </w:rPr>
        <w:t>“Contratistas”</w:t>
      </w:r>
      <w:r w:rsidRPr="002911E2">
        <w:rPr>
          <w:rFonts w:ascii="Baskerville Old Face" w:hAnsi="Baskerville Old Face" w:cs="Arial"/>
          <w:sz w:val="24"/>
          <w:szCs w:val="24"/>
        </w:rPr>
        <w:t xml:space="preserve"> que no cumplan con sus obligaciones contractuales por causas imputables a ellos y que, como consecuencia, causen daños o perjuicios graves a la dependencia o entidad de que se trate; </w:t>
      </w:r>
    </w:p>
    <w:p w:rsidR="00F530BE" w:rsidRPr="002911E2"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2911E2" w:rsidRDefault="00F530BE" w:rsidP="00894467">
      <w:pPr>
        <w:pStyle w:val="TextoCar"/>
        <w:tabs>
          <w:tab w:val="left" w:pos="426"/>
        </w:tabs>
        <w:spacing w:after="0" w:line="300" w:lineRule="auto"/>
        <w:ind w:left="340" w:hanging="340"/>
        <w:rPr>
          <w:rFonts w:ascii="Baskerville Old Face" w:hAnsi="Baskerville Old Face"/>
          <w:sz w:val="24"/>
          <w:szCs w:val="24"/>
        </w:rPr>
      </w:pPr>
      <w:r w:rsidRPr="002911E2">
        <w:rPr>
          <w:rFonts w:ascii="Baskerville Old Face" w:hAnsi="Baskerville Old Face"/>
          <w:sz w:val="24"/>
          <w:szCs w:val="24"/>
        </w:rPr>
        <w:t xml:space="preserve">IV. </w:t>
      </w:r>
      <w:r w:rsidRPr="002911E2">
        <w:rPr>
          <w:rFonts w:ascii="Baskerville Old Face" w:hAnsi="Baskerville Old Face"/>
          <w:sz w:val="24"/>
          <w:szCs w:val="24"/>
          <w:lang w:val="es-ES" w:eastAsia="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530BE" w:rsidRPr="002911E2"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2911E2" w:rsidRDefault="00F530BE" w:rsidP="00894467">
      <w:pPr>
        <w:pStyle w:val="TextoCar"/>
        <w:tabs>
          <w:tab w:val="left" w:pos="426"/>
        </w:tabs>
        <w:spacing w:after="0" w:line="300" w:lineRule="auto"/>
        <w:ind w:left="340" w:hanging="340"/>
        <w:rPr>
          <w:rFonts w:ascii="Baskerville Old Face" w:hAnsi="Baskerville Old Face"/>
          <w:sz w:val="22"/>
          <w:szCs w:val="22"/>
        </w:rPr>
      </w:pPr>
      <w:r w:rsidRPr="002911E2">
        <w:rPr>
          <w:rFonts w:ascii="Baskerville Old Face" w:hAnsi="Baskerville Old Face"/>
          <w:sz w:val="24"/>
          <w:szCs w:val="24"/>
        </w:rPr>
        <w:t xml:space="preserve">V. </w:t>
      </w:r>
      <w:r w:rsidRPr="002911E2">
        <w:rPr>
          <w:rFonts w:ascii="Baskerville Old Face" w:hAnsi="Baskerville Old Face"/>
          <w:sz w:val="24"/>
          <w:szCs w:val="24"/>
        </w:rPr>
        <w:tab/>
        <w:t xml:space="preserve">Los </w:t>
      </w:r>
      <w:r w:rsidR="00DB2CAA" w:rsidRPr="002911E2">
        <w:rPr>
          <w:rFonts w:ascii="Baskerville Old Face" w:hAnsi="Baskerville Old Face"/>
          <w:b/>
          <w:sz w:val="24"/>
          <w:szCs w:val="24"/>
        </w:rPr>
        <w:t>“Contratistas”</w:t>
      </w:r>
      <w:r w:rsidRPr="002911E2">
        <w:rPr>
          <w:rFonts w:ascii="Baskerville Old Face" w:hAnsi="Baskerville Old Face"/>
          <w:sz w:val="24"/>
          <w:szCs w:val="24"/>
        </w:rPr>
        <w:t xml:space="preserve"> que se encuentren en el supuesto de la fracción X del artículo 51 de la </w:t>
      </w:r>
      <w:r w:rsidR="00706E9B" w:rsidRPr="002911E2">
        <w:rPr>
          <w:rFonts w:ascii="Baskerville Old Face" w:hAnsi="Baskerville Old Face"/>
          <w:b/>
          <w:sz w:val="24"/>
          <w:szCs w:val="24"/>
        </w:rPr>
        <w:t>“</w:t>
      </w:r>
      <w:r w:rsidRPr="002911E2">
        <w:rPr>
          <w:rFonts w:ascii="Baskerville Old Face" w:hAnsi="Baskerville Old Face"/>
          <w:b/>
          <w:sz w:val="24"/>
          <w:szCs w:val="24"/>
        </w:rPr>
        <w:t>Ley</w:t>
      </w:r>
      <w:r w:rsidR="00381720" w:rsidRPr="002911E2">
        <w:rPr>
          <w:rFonts w:ascii="Baskerville Old Face" w:hAnsi="Baskerville Old Face"/>
          <w:b/>
          <w:sz w:val="24"/>
          <w:szCs w:val="24"/>
        </w:rPr>
        <w:t>”</w:t>
      </w:r>
      <w:r w:rsidRPr="002911E2">
        <w:rPr>
          <w:rFonts w:ascii="Baskerville Old Face" w:hAnsi="Baskerville Old Face"/>
          <w:sz w:val="24"/>
          <w:szCs w:val="24"/>
        </w:rPr>
        <w:t>, y</w:t>
      </w:r>
    </w:p>
    <w:p w:rsidR="00F530BE" w:rsidRPr="002911E2"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2911E2" w:rsidRDefault="00F530BE" w:rsidP="00894467">
      <w:pPr>
        <w:pStyle w:val="TextoCar"/>
        <w:tabs>
          <w:tab w:val="left" w:pos="426"/>
        </w:tabs>
        <w:spacing w:after="0" w:line="300" w:lineRule="auto"/>
        <w:ind w:left="340" w:hanging="340"/>
        <w:rPr>
          <w:rFonts w:ascii="Baskerville Old Face" w:hAnsi="Baskerville Old Face"/>
          <w:sz w:val="22"/>
          <w:szCs w:val="22"/>
        </w:rPr>
      </w:pPr>
      <w:r w:rsidRPr="002911E2">
        <w:rPr>
          <w:rFonts w:ascii="Baskerville Old Face" w:hAnsi="Baskerville Old Face"/>
          <w:sz w:val="22"/>
          <w:szCs w:val="22"/>
        </w:rPr>
        <w:t xml:space="preserve">VI.- </w:t>
      </w:r>
      <w:r w:rsidRPr="002911E2">
        <w:rPr>
          <w:rFonts w:ascii="Baskerville Old Face" w:hAnsi="Baskerville Old Face"/>
          <w:sz w:val="24"/>
          <w:szCs w:val="24"/>
          <w:lang w:val="es-ES_tradnl" w:eastAsia="es-ES"/>
        </w:rPr>
        <w:t xml:space="preserve">Aquéllas que se encuentren en el supuesto del segundo párrafo del artículo 92 de la </w:t>
      </w:r>
      <w:r w:rsidR="00381720" w:rsidRPr="002911E2">
        <w:rPr>
          <w:rFonts w:ascii="Baskerville Old Face" w:hAnsi="Baskerville Old Face"/>
          <w:b/>
          <w:sz w:val="24"/>
          <w:szCs w:val="24"/>
          <w:lang w:val="es-ES_tradnl" w:eastAsia="es-ES"/>
        </w:rPr>
        <w:t>“</w:t>
      </w:r>
      <w:r w:rsidRPr="002911E2">
        <w:rPr>
          <w:rFonts w:ascii="Baskerville Old Face" w:hAnsi="Baskerville Old Face"/>
          <w:b/>
          <w:sz w:val="24"/>
          <w:szCs w:val="24"/>
          <w:lang w:val="es-ES_tradnl" w:eastAsia="es-ES"/>
        </w:rPr>
        <w:t>Ley</w:t>
      </w:r>
      <w:r w:rsidR="00381720" w:rsidRPr="002911E2">
        <w:rPr>
          <w:rFonts w:ascii="Baskerville Old Face" w:hAnsi="Baskerville Old Face"/>
          <w:b/>
          <w:sz w:val="24"/>
          <w:szCs w:val="24"/>
          <w:lang w:val="es-ES_tradnl" w:eastAsia="es-ES"/>
        </w:rPr>
        <w:t>”</w:t>
      </w:r>
      <w:r w:rsidRPr="002911E2">
        <w:rPr>
          <w:rFonts w:ascii="Baskerville Old Face" w:hAnsi="Baskerville Old Face"/>
          <w:sz w:val="22"/>
          <w:szCs w:val="22"/>
        </w:rPr>
        <w:t>.</w:t>
      </w:r>
    </w:p>
    <w:p w:rsidR="00F530BE" w:rsidRPr="002911E2" w:rsidRDefault="00F530BE" w:rsidP="00894467">
      <w:pPr>
        <w:pStyle w:val="TextoCar"/>
        <w:tabs>
          <w:tab w:val="left" w:pos="426"/>
        </w:tabs>
        <w:spacing w:after="0" w:line="300" w:lineRule="auto"/>
        <w:ind w:left="340" w:hanging="340"/>
        <w:rPr>
          <w:rFonts w:ascii="Baskerville Old Face" w:hAnsi="Baskerville Old Face"/>
          <w:sz w:val="24"/>
          <w:szCs w:val="24"/>
        </w:rPr>
      </w:pPr>
    </w:p>
    <w:p w:rsidR="00F530BE" w:rsidRPr="002911E2" w:rsidRDefault="008A3493" w:rsidP="00894467">
      <w:pPr>
        <w:pStyle w:val="HTMLconformatoprevio"/>
        <w:spacing w:line="300" w:lineRule="auto"/>
        <w:jc w:val="both"/>
        <w:rPr>
          <w:rFonts w:ascii="Baskerville Old Face" w:hAnsi="Baskerville Old Face" w:cs="Arial"/>
          <w:b/>
          <w:sz w:val="24"/>
          <w:szCs w:val="24"/>
        </w:rPr>
      </w:pPr>
      <w:r w:rsidRPr="002911E2">
        <w:rPr>
          <w:rFonts w:ascii="Baskerville Old Face" w:hAnsi="Baskerville Old Face" w:cs="Arial"/>
          <w:b/>
          <w:sz w:val="24"/>
          <w:szCs w:val="24"/>
        </w:rPr>
        <w:t>A3</w:t>
      </w:r>
      <w:r w:rsidR="00F530BE" w:rsidRPr="002911E2">
        <w:rPr>
          <w:rFonts w:ascii="Baskerville Old Face" w:hAnsi="Baskerville Old Face" w:cs="Arial"/>
          <w:b/>
          <w:sz w:val="24"/>
          <w:szCs w:val="24"/>
        </w:rPr>
        <w:t>) Inconformidades.</w:t>
      </w:r>
    </w:p>
    <w:p w:rsidR="00F530BE" w:rsidRPr="002911E2" w:rsidRDefault="00F530BE" w:rsidP="00894467">
      <w:pPr>
        <w:pStyle w:val="HTMLconformatoprevio"/>
        <w:spacing w:line="300" w:lineRule="auto"/>
        <w:jc w:val="both"/>
        <w:rPr>
          <w:rFonts w:ascii="Baskerville Old Face" w:hAnsi="Baskerville Old Face" w:cs="Arial"/>
          <w:sz w:val="12"/>
          <w:szCs w:val="12"/>
        </w:rPr>
      </w:pPr>
    </w:p>
    <w:p w:rsidR="00F530BE" w:rsidRPr="002911E2" w:rsidRDefault="00F530BE" w:rsidP="00894467">
      <w:pPr>
        <w:pStyle w:val="TextoCar"/>
        <w:spacing w:after="0" w:line="300" w:lineRule="auto"/>
        <w:ind w:firstLine="0"/>
        <w:rPr>
          <w:rFonts w:ascii="Baskerville Old Face" w:hAnsi="Baskerville Old Face"/>
          <w:sz w:val="24"/>
          <w:szCs w:val="24"/>
        </w:rPr>
      </w:pPr>
      <w:r w:rsidRPr="002911E2">
        <w:rPr>
          <w:rFonts w:ascii="Baskerville Old Face" w:hAnsi="Baskerville Old Face"/>
          <w:sz w:val="24"/>
          <w:szCs w:val="24"/>
        </w:rPr>
        <w:t xml:space="preserve">Podrá interponerse inconformidad ante la Secretaría de la Función Pública por actos del procedimiento de contratación que contravengan las disposiciones que rigen las materias objeto de </w:t>
      </w:r>
      <w:r w:rsidR="00023742" w:rsidRPr="002911E2">
        <w:rPr>
          <w:rFonts w:ascii="Baskerville Old Face" w:hAnsi="Baskerville Old Face"/>
          <w:sz w:val="24"/>
          <w:szCs w:val="24"/>
        </w:rPr>
        <w:t>la</w:t>
      </w:r>
      <w:r w:rsidRPr="002911E2">
        <w:rPr>
          <w:rFonts w:ascii="Baskerville Old Face" w:hAnsi="Baskerville Old Face"/>
          <w:sz w:val="24"/>
          <w:szCs w:val="24"/>
        </w:rPr>
        <w:t xml:space="preserve"> </w:t>
      </w:r>
      <w:r w:rsidR="00381720" w:rsidRPr="002911E2">
        <w:rPr>
          <w:rFonts w:ascii="Baskerville Old Face" w:hAnsi="Baskerville Old Face"/>
          <w:b/>
          <w:sz w:val="24"/>
          <w:szCs w:val="24"/>
        </w:rPr>
        <w:t>“</w:t>
      </w:r>
      <w:r w:rsidRPr="002911E2">
        <w:rPr>
          <w:rFonts w:ascii="Baskerville Old Face" w:hAnsi="Baskerville Old Face"/>
          <w:b/>
          <w:sz w:val="24"/>
          <w:szCs w:val="24"/>
        </w:rPr>
        <w:t>Ley</w:t>
      </w:r>
      <w:r w:rsidR="00381720" w:rsidRPr="002911E2">
        <w:rPr>
          <w:rFonts w:ascii="Baskerville Old Face" w:hAnsi="Baskerville Old Face"/>
          <w:b/>
          <w:sz w:val="24"/>
          <w:szCs w:val="24"/>
        </w:rPr>
        <w:t>”</w:t>
      </w:r>
      <w:r w:rsidRPr="002911E2">
        <w:rPr>
          <w:rFonts w:ascii="Baskerville Old Face" w:hAnsi="Baskerville Old Face"/>
          <w:sz w:val="24"/>
          <w:szCs w:val="24"/>
        </w:rPr>
        <w:t>, cuando dichos actos se relacionen con:</w:t>
      </w:r>
    </w:p>
    <w:p w:rsidR="00F530BE" w:rsidRPr="002911E2" w:rsidRDefault="00F530BE" w:rsidP="00894467">
      <w:pPr>
        <w:pStyle w:val="TextoCar"/>
        <w:spacing w:after="0" w:line="300" w:lineRule="auto"/>
        <w:rPr>
          <w:rFonts w:ascii="Baskerville Old Face" w:hAnsi="Baskerville Old Face"/>
          <w:sz w:val="12"/>
          <w:szCs w:val="12"/>
        </w:rPr>
      </w:pPr>
    </w:p>
    <w:p w:rsidR="00F530BE" w:rsidRPr="002911E2"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2911E2">
        <w:rPr>
          <w:rFonts w:ascii="Baskerville Old Face" w:hAnsi="Baskerville Old Face"/>
          <w:sz w:val="24"/>
          <w:szCs w:val="24"/>
        </w:rPr>
        <w:t>La convocatoria a la licitación y la junta de aclaraciones.</w:t>
      </w:r>
    </w:p>
    <w:p w:rsidR="00F530BE" w:rsidRPr="002911E2" w:rsidRDefault="00F530BE" w:rsidP="00894467">
      <w:pPr>
        <w:pStyle w:val="TextoCar"/>
        <w:spacing w:after="0" w:line="300" w:lineRule="auto"/>
        <w:ind w:left="426" w:firstLine="0"/>
        <w:rPr>
          <w:rFonts w:ascii="Baskerville Old Face" w:hAnsi="Baskerville Old Face"/>
          <w:sz w:val="24"/>
          <w:szCs w:val="24"/>
        </w:rPr>
      </w:pPr>
    </w:p>
    <w:p w:rsidR="00F530BE" w:rsidRPr="002911E2" w:rsidRDefault="00F530BE" w:rsidP="00894467">
      <w:pPr>
        <w:pStyle w:val="TextoCar"/>
        <w:spacing w:after="0" w:line="300" w:lineRule="auto"/>
        <w:ind w:left="426" w:firstLine="0"/>
        <w:rPr>
          <w:rFonts w:ascii="Baskerville Old Face" w:hAnsi="Baskerville Old Face"/>
          <w:sz w:val="24"/>
          <w:szCs w:val="24"/>
        </w:rPr>
      </w:pPr>
      <w:r w:rsidRPr="002911E2">
        <w:rPr>
          <w:rFonts w:ascii="Baskerville Old Face" w:hAnsi="Baskerville Old Face"/>
          <w:sz w:val="24"/>
          <w:szCs w:val="24"/>
        </w:rPr>
        <w:t xml:space="preserve">En este supuesto, la inconformidad sólo podrá presentarse por el interesado que haya manifestado su interés en participar en el procedimiento según lo establecido en el artículo 35 de la </w:t>
      </w:r>
      <w:r w:rsidR="00381720" w:rsidRPr="002911E2">
        <w:rPr>
          <w:rFonts w:ascii="Baskerville Old Face" w:hAnsi="Baskerville Old Face"/>
          <w:b/>
          <w:sz w:val="24"/>
          <w:szCs w:val="24"/>
        </w:rPr>
        <w:t>“</w:t>
      </w:r>
      <w:r w:rsidRPr="002911E2">
        <w:rPr>
          <w:rFonts w:ascii="Baskerville Old Face" w:hAnsi="Baskerville Old Face"/>
          <w:b/>
          <w:sz w:val="24"/>
          <w:szCs w:val="24"/>
        </w:rPr>
        <w:t>Ley</w:t>
      </w:r>
      <w:r w:rsidR="00381720" w:rsidRPr="002911E2">
        <w:rPr>
          <w:rFonts w:ascii="Baskerville Old Face" w:hAnsi="Baskerville Old Face"/>
          <w:b/>
          <w:sz w:val="24"/>
          <w:szCs w:val="24"/>
        </w:rPr>
        <w:t>”</w:t>
      </w:r>
      <w:r w:rsidRPr="002911E2">
        <w:rPr>
          <w:rFonts w:ascii="Baskerville Old Face" w:hAnsi="Baskerville Old Face"/>
          <w:sz w:val="24"/>
          <w:szCs w:val="24"/>
        </w:rPr>
        <w:t>, dentro de los seis días hábiles siguientes a la celebración de la última junta de aclaraciones;</w:t>
      </w:r>
    </w:p>
    <w:p w:rsidR="00F530BE" w:rsidRPr="002911E2" w:rsidRDefault="00F530BE" w:rsidP="00894467">
      <w:pPr>
        <w:pStyle w:val="TextoCar"/>
        <w:spacing w:after="0" w:line="300" w:lineRule="auto"/>
        <w:ind w:left="340" w:hanging="340"/>
        <w:rPr>
          <w:rFonts w:ascii="Baskerville Old Face" w:hAnsi="Baskerville Old Face"/>
          <w:sz w:val="12"/>
          <w:szCs w:val="12"/>
        </w:rPr>
      </w:pPr>
    </w:p>
    <w:p w:rsidR="00F530BE" w:rsidRPr="002911E2"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2911E2">
        <w:rPr>
          <w:rFonts w:ascii="Baskerville Old Face" w:hAnsi="Baskerville Old Face"/>
          <w:sz w:val="24"/>
          <w:szCs w:val="24"/>
        </w:rPr>
        <w:t>El acto de presentación y apertura de proposiciones y el fallo.</w:t>
      </w:r>
    </w:p>
    <w:p w:rsidR="00F530BE" w:rsidRPr="002911E2" w:rsidRDefault="00F530BE" w:rsidP="00894467">
      <w:pPr>
        <w:pStyle w:val="TextoCar"/>
        <w:spacing w:after="0" w:line="300" w:lineRule="auto"/>
        <w:ind w:left="340" w:hanging="340"/>
        <w:rPr>
          <w:rFonts w:ascii="Baskerville Old Face" w:hAnsi="Baskerville Old Face"/>
          <w:sz w:val="12"/>
          <w:szCs w:val="12"/>
        </w:rPr>
      </w:pPr>
    </w:p>
    <w:p w:rsidR="00F530BE" w:rsidRPr="002911E2" w:rsidRDefault="00F530BE" w:rsidP="00894467">
      <w:pPr>
        <w:pStyle w:val="TextoCar"/>
        <w:spacing w:after="0" w:line="300" w:lineRule="auto"/>
        <w:ind w:left="340" w:firstLine="0"/>
        <w:rPr>
          <w:rFonts w:ascii="Baskerville Old Face" w:hAnsi="Baskerville Old Face"/>
          <w:sz w:val="24"/>
          <w:szCs w:val="24"/>
        </w:rPr>
      </w:pPr>
      <w:r w:rsidRPr="002911E2">
        <w:rPr>
          <w:rFonts w:ascii="Baskerville Old Face" w:hAnsi="Baskerville Old Face"/>
          <w:sz w:val="24"/>
          <w:szCs w:val="24"/>
        </w:rPr>
        <w:t xml:space="preserve">En este caso, la inconformidad sólo podrá presentarse por quien hubiere presentado proposición, dentro de los seis días hábiles siguientes a la celebración de la junta pública en que se dé a conocer el fallo, o de que se haya notificado al </w:t>
      </w:r>
      <w:r w:rsidR="00B83FFE" w:rsidRPr="002911E2">
        <w:rPr>
          <w:rFonts w:ascii="Baskerville Old Face" w:hAnsi="Baskerville Old Face"/>
          <w:b/>
          <w:sz w:val="24"/>
          <w:szCs w:val="24"/>
        </w:rPr>
        <w:t>“Licitante”</w:t>
      </w:r>
      <w:r w:rsidR="00602EEF" w:rsidRPr="002911E2">
        <w:rPr>
          <w:rFonts w:ascii="Baskerville Old Face" w:hAnsi="Baskerville Old Face"/>
          <w:sz w:val="24"/>
          <w:szCs w:val="24"/>
        </w:rPr>
        <w:t xml:space="preserve"> </w:t>
      </w:r>
      <w:r w:rsidRPr="002911E2">
        <w:rPr>
          <w:rFonts w:ascii="Baskerville Old Face" w:hAnsi="Baskerville Old Face"/>
          <w:sz w:val="24"/>
          <w:szCs w:val="24"/>
        </w:rPr>
        <w:t>en los casos en que no se celebre junta pública.</w:t>
      </w:r>
    </w:p>
    <w:p w:rsidR="00F530BE" w:rsidRPr="002911E2" w:rsidRDefault="00F530BE" w:rsidP="00894467">
      <w:pPr>
        <w:pStyle w:val="TextoCar"/>
        <w:spacing w:after="0" w:line="300" w:lineRule="auto"/>
        <w:ind w:left="340" w:hanging="340"/>
        <w:rPr>
          <w:rFonts w:ascii="Baskerville Old Face" w:hAnsi="Baskerville Old Face"/>
          <w:sz w:val="12"/>
          <w:szCs w:val="12"/>
        </w:rPr>
      </w:pPr>
    </w:p>
    <w:p w:rsidR="00F530BE" w:rsidRPr="002911E2" w:rsidRDefault="00F530BE" w:rsidP="00D10565">
      <w:pPr>
        <w:pStyle w:val="TextoCar"/>
        <w:numPr>
          <w:ilvl w:val="0"/>
          <w:numId w:val="12"/>
        </w:numPr>
        <w:spacing w:after="0" w:line="300" w:lineRule="auto"/>
        <w:rPr>
          <w:rFonts w:ascii="Baskerville Old Face" w:hAnsi="Baskerville Old Face"/>
          <w:sz w:val="24"/>
          <w:szCs w:val="24"/>
        </w:rPr>
      </w:pPr>
      <w:r w:rsidRPr="002911E2">
        <w:rPr>
          <w:rFonts w:ascii="Baskerville Old Face" w:hAnsi="Baskerville Old Face"/>
          <w:sz w:val="24"/>
          <w:szCs w:val="24"/>
        </w:rPr>
        <w:t>La cancelación de la licitación.</w:t>
      </w:r>
    </w:p>
    <w:p w:rsidR="00F530BE" w:rsidRPr="002911E2" w:rsidRDefault="00F530BE" w:rsidP="00894467">
      <w:pPr>
        <w:pStyle w:val="TextoCar"/>
        <w:spacing w:after="0" w:line="300" w:lineRule="auto"/>
        <w:ind w:firstLine="0"/>
        <w:rPr>
          <w:rFonts w:ascii="Baskerville Old Face" w:hAnsi="Baskerville Old Face"/>
          <w:sz w:val="12"/>
          <w:szCs w:val="12"/>
        </w:rPr>
      </w:pPr>
    </w:p>
    <w:p w:rsidR="00F530BE" w:rsidRPr="002911E2" w:rsidRDefault="00F530BE" w:rsidP="00894467">
      <w:pPr>
        <w:pStyle w:val="TextoCar"/>
        <w:spacing w:after="0" w:line="300" w:lineRule="auto"/>
        <w:ind w:left="340" w:firstLine="0"/>
        <w:rPr>
          <w:rFonts w:ascii="Baskerville Old Face" w:hAnsi="Baskerville Old Face"/>
          <w:sz w:val="24"/>
          <w:szCs w:val="24"/>
        </w:rPr>
      </w:pPr>
      <w:r w:rsidRPr="002911E2">
        <w:rPr>
          <w:rFonts w:ascii="Baskerville Old Face" w:hAnsi="Baskerville Old Face"/>
          <w:sz w:val="24"/>
          <w:szCs w:val="24"/>
        </w:rPr>
        <w:t xml:space="preserve">En este supuesto, la inconformidad sólo podrá presentarse por el </w:t>
      </w:r>
      <w:r w:rsidR="00B83FFE" w:rsidRPr="002911E2">
        <w:rPr>
          <w:rFonts w:ascii="Baskerville Old Face" w:hAnsi="Baskerville Old Face"/>
          <w:b/>
          <w:sz w:val="24"/>
          <w:szCs w:val="24"/>
        </w:rPr>
        <w:t>“Licitante”</w:t>
      </w:r>
      <w:r w:rsidR="00602EEF" w:rsidRPr="002911E2">
        <w:rPr>
          <w:rFonts w:ascii="Baskerville Old Face" w:hAnsi="Baskerville Old Face"/>
          <w:sz w:val="24"/>
          <w:szCs w:val="24"/>
        </w:rPr>
        <w:t xml:space="preserve"> </w:t>
      </w:r>
      <w:r w:rsidRPr="002911E2">
        <w:rPr>
          <w:rFonts w:ascii="Baskerville Old Face" w:hAnsi="Baskerville Old Face"/>
          <w:sz w:val="24"/>
          <w:szCs w:val="24"/>
        </w:rPr>
        <w:t>que hubiere presentado proposición, dentro de los seis días hábiles siguientes a su notificación.</w:t>
      </w:r>
    </w:p>
    <w:p w:rsidR="00F530BE" w:rsidRPr="002911E2" w:rsidRDefault="00F530BE" w:rsidP="00894467">
      <w:pPr>
        <w:pStyle w:val="TextoCar"/>
        <w:spacing w:after="0" w:line="300" w:lineRule="auto"/>
        <w:ind w:firstLine="0"/>
        <w:rPr>
          <w:rFonts w:ascii="Baskerville Old Face" w:hAnsi="Baskerville Old Face"/>
          <w:sz w:val="12"/>
          <w:szCs w:val="12"/>
        </w:rPr>
      </w:pPr>
    </w:p>
    <w:p w:rsidR="00F530BE" w:rsidRPr="002911E2" w:rsidRDefault="00F530BE" w:rsidP="00D10565">
      <w:pPr>
        <w:pStyle w:val="TextoCar"/>
        <w:numPr>
          <w:ilvl w:val="0"/>
          <w:numId w:val="12"/>
        </w:numPr>
        <w:spacing w:after="0" w:line="300" w:lineRule="auto"/>
        <w:rPr>
          <w:rFonts w:ascii="Baskerville Old Face" w:hAnsi="Baskerville Old Face"/>
          <w:sz w:val="24"/>
          <w:szCs w:val="24"/>
        </w:rPr>
      </w:pPr>
      <w:r w:rsidRPr="002911E2">
        <w:rPr>
          <w:rFonts w:ascii="Baskerville Old Face" w:hAnsi="Baskerville Old Face"/>
          <w:sz w:val="24"/>
          <w:szCs w:val="24"/>
        </w:rPr>
        <w:t xml:space="preserve">Los actos y omisiones por parte de </w:t>
      </w:r>
      <w:r w:rsidR="00EC6D87" w:rsidRPr="002911E2">
        <w:rPr>
          <w:rFonts w:ascii="Baskerville Old Face" w:hAnsi="Baskerville Old Face"/>
          <w:sz w:val="24"/>
          <w:szCs w:val="24"/>
        </w:rPr>
        <w:t xml:space="preserve">la </w:t>
      </w:r>
      <w:r w:rsidR="00383D0B" w:rsidRPr="002911E2">
        <w:rPr>
          <w:rFonts w:ascii="Baskerville Old Face" w:hAnsi="Baskerville Old Face"/>
          <w:b/>
          <w:sz w:val="24"/>
          <w:szCs w:val="24"/>
        </w:rPr>
        <w:t>“C</w:t>
      </w:r>
      <w:r w:rsidR="00EC6D87" w:rsidRPr="002911E2">
        <w:rPr>
          <w:rFonts w:ascii="Baskerville Old Face" w:hAnsi="Baskerville Old Face"/>
          <w:b/>
          <w:sz w:val="24"/>
          <w:szCs w:val="24"/>
        </w:rPr>
        <w:t>onvocante</w:t>
      </w:r>
      <w:r w:rsidR="00383D0B" w:rsidRPr="002911E2">
        <w:rPr>
          <w:rFonts w:ascii="Baskerville Old Face" w:hAnsi="Baskerville Old Face"/>
          <w:b/>
          <w:sz w:val="24"/>
          <w:szCs w:val="24"/>
        </w:rPr>
        <w:t>”</w:t>
      </w:r>
      <w:r w:rsidRPr="002911E2">
        <w:rPr>
          <w:rFonts w:ascii="Baskerville Old Face" w:hAnsi="Baskerville Old Face"/>
          <w:sz w:val="24"/>
          <w:szCs w:val="24"/>
        </w:rPr>
        <w:t xml:space="preserve">, que impidan la formalización del contrato en los términos establecidos en la convocatoria a la licitación o en la </w:t>
      </w:r>
      <w:r w:rsidR="00381720" w:rsidRPr="002911E2">
        <w:rPr>
          <w:rFonts w:ascii="Baskerville Old Face" w:hAnsi="Baskerville Old Face"/>
          <w:b/>
          <w:sz w:val="24"/>
          <w:szCs w:val="24"/>
        </w:rPr>
        <w:t>“</w:t>
      </w:r>
      <w:r w:rsidRPr="002911E2">
        <w:rPr>
          <w:rFonts w:ascii="Baskerville Old Face" w:hAnsi="Baskerville Old Face"/>
          <w:b/>
          <w:sz w:val="24"/>
          <w:szCs w:val="24"/>
        </w:rPr>
        <w:t>Ley</w:t>
      </w:r>
      <w:r w:rsidR="00381720" w:rsidRPr="002911E2">
        <w:rPr>
          <w:rFonts w:ascii="Baskerville Old Face" w:hAnsi="Baskerville Old Face"/>
          <w:b/>
          <w:sz w:val="24"/>
          <w:szCs w:val="24"/>
        </w:rPr>
        <w:t>”</w:t>
      </w:r>
      <w:r w:rsidRPr="002911E2">
        <w:rPr>
          <w:rFonts w:ascii="Baskerville Old Face" w:hAnsi="Baskerville Old Face"/>
          <w:sz w:val="24"/>
          <w:szCs w:val="24"/>
        </w:rPr>
        <w:t>.</w:t>
      </w:r>
    </w:p>
    <w:p w:rsidR="00F530BE" w:rsidRPr="002911E2" w:rsidRDefault="00F530BE" w:rsidP="00894467">
      <w:pPr>
        <w:pStyle w:val="TextoCar"/>
        <w:spacing w:after="0" w:line="300" w:lineRule="auto"/>
        <w:ind w:left="475" w:firstLine="0"/>
        <w:rPr>
          <w:rFonts w:ascii="Baskerville Old Face" w:hAnsi="Baskerville Old Face"/>
          <w:sz w:val="12"/>
          <w:szCs w:val="12"/>
        </w:rPr>
      </w:pPr>
    </w:p>
    <w:p w:rsidR="00F530BE" w:rsidRPr="002911E2" w:rsidRDefault="00F530BE" w:rsidP="00894467">
      <w:pPr>
        <w:pStyle w:val="TextoCar"/>
        <w:spacing w:after="0" w:line="300" w:lineRule="auto"/>
        <w:ind w:left="340" w:firstLine="0"/>
        <w:rPr>
          <w:rFonts w:ascii="Baskerville Old Face" w:hAnsi="Baskerville Old Face"/>
          <w:sz w:val="24"/>
          <w:szCs w:val="24"/>
        </w:rPr>
      </w:pPr>
      <w:r w:rsidRPr="002911E2">
        <w:rPr>
          <w:rFonts w:ascii="Baskerville Old Face" w:hAnsi="Baskerville Old Face"/>
          <w:sz w:val="24"/>
          <w:szCs w:val="24"/>
        </w:rPr>
        <w:t>En esta hipótesis, la inconformidad sólo podrá presentarse por quien haya resultado adjudicado, dentro de los seis días hábiles siguientes a aquél en que se hubiere vencido el plazo para la formalización del contrato o, en su defecto, el plazo legal.</w:t>
      </w:r>
    </w:p>
    <w:p w:rsidR="00F530BE" w:rsidRPr="002911E2" w:rsidRDefault="00F530BE" w:rsidP="00894467">
      <w:pPr>
        <w:pStyle w:val="HTMLconformatoprevio"/>
        <w:spacing w:line="300" w:lineRule="auto"/>
        <w:jc w:val="both"/>
        <w:rPr>
          <w:rFonts w:ascii="Baskerville Old Face" w:hAnsi="Baskerville Old Face" w:cs="Arial"/>
          <w:sz w:val="24"/>
          <w:szCs w:val="24"/>
          <w:lang w:val="es-MX"/>
        </w:rPr>
      </w:pPr>
    </w:p>
    <w:p w:rsidR="00C643D8" w:rsidRDefault="00C643D8" w:rsidP="0053212A">
      <w:pPr>
        <w:pStyle w:val="HTMLconformatoprevio"/>
        <w:spacing w:line="276" w:lineRule="auto"/>
        <w:jc w:val="both"/>
        <w:rPr>
          <w:rFonts w:ascii="Baskerville Old Face" w:hAnsi="Baskerville Old Face" w:cs="Arial"/>
          <w:sz w:val="24"/>
          <w:szCs w:val="24"/>
          <w:lang w:val="es-MX"/>
        </w:rPr>
      </w:pPr>
    </w:p>
    <w:p w:rsidR="00F530BE" w:rsidRPr="002911E2" w:rsidRDefault="00F530BE" w:rsidP="0053212A">
      <w:pPr>
        <w:pStyle w:val="HTMLconformatoprevio"/>
        <w:spacing w:line="276" w:lineRule="auto"/>
        <w:jc w:val="both"/>
        <w:rPr>
          <w:rFonts w:ascii="Baskerville Old Face" w:hAnsi="Baskerville Old Face" w:cs="Arial"/>
          <w:sz w:val="24"/>
          <w:szCs w:val="24"/>
          <w:lang w:val="es-MX"/>
        </w:rPr>
      </w:pPr>
      <w:r w:rsidRPr="002911E2">
        <w:rPr>
          <w:rFonts w:ascii="Baskerville Old Face" w:hAnsi="Baskerville Old Face" w:cs="Arial"/>
          <w:sz w:val="24"/>
          <w:szCs w:val="24"/>
          <w:lang w:val="es-MX"/>
        </w:rPr>
        <w:t xml:space="preserve">En todos los casos en que se trate de </w:t>
      </w:r>
      <w:r w:rsidR="005A7CDF" w:rsidRPr="002911E2">
        <w:rPr>
          <w:rFonts w:ascii="Baskerville Old Face" w:hAnsi="Baskerville Old Face" w:cs="Arial"/>
          <w:sz w:val="24"/>
          <w:szCs w:val="24"/>
          <w:lang w:val="es-MX"/>
        </w:rPr>
        <w:t>“</w:t>
      </w:r>
      <w:r w:rsidR="005A7CDF" w:rsidRPr="002911E2">
        <w:rPr>
          <w:rFonts w:ascii="Baskerville Old Face" w:hAnsi="Baskerville Old Face" w:cs="Arial"/>
          <w:b/>
          <w:sz w:val="24"/>
          <w:szCs w:val="24"/>
          <w:lang w:val="es-MX"/>
        </w:rPr>
        <w:t>Licitantes</w:t>
      </w:r>
      <w:r w:rsidR="005A7CDF" w:rsidRPr="002911E2">
        <w:rPr>
          <w:rFonts w:ascii="Baskerville Old Face" w:hAnsi="Baskerville Old Face" w:cs="Arial"/>
          <w:sz w:val="24"/>
          <w:szCs w:val="24"/>
          <w:lang w:val="es-MX"/>
        </w:rPr>
        <w:t>”</w:t>
      </w:r>
      <w:r w:rsidRPr="002911E2">
        <w:rPr>
          <w:rFonts w:ascii="Baskerville Old Face" w:hAnsi="Baskerville Old Face" w:cs="Arial"/>
          <w:sz w:val="24"/>
          <w:szCs w:val="24"/>
          <w:lang w:val="es-MX"/>
        </w:rPr>
        <w:t xml:space="preserve"> que hayan presentado proposición conjunta, la inconformidad sólo será procedente si se promueve conjuntamente por todos los integrantes de la misma.</w:t>
      </w:r>
    </w:p>
    <w:p w:rsidR="00A74A44" w:rsidRDefault="00A74A44" w:rsidP="00A74A44">
      <w:pPr>
        <w:pStyle w:val="Textoindependiente"/>
        <w:rPr>
          <w:rFonts w:ascii="Baskerville Old Face" w:hAnsi="Baskerville Old Face" w:cs="Arial"/>
          <w:b w:val="0"/>
          <w:sz w:val="22"/>
          <w:szCs w:val="22"/>
        </w:rPr>
      </w:pPr>
    </w:p>
    <w:p w:rsidR="00C643D8" w:rsidRPr="002911E2" w:rsidRDefault="00C643D8" w:rsidP="00A74A44">
      <w:pPr>
        <w:pStyle w:val="Textoindependiente"/>
        <w:rPr>
          <w:rFonts w:ascii="Baskerville Old Face" w:hAnsi="Baskerville Old Face" w:cs="Arial"/>
          <w:b w:val="0"/>
          <w:sz w:val="22"/>
          <w:szCs w:val="22"/>
        </w:rPr>
      </w:pPr>
    </w:p>
    <w:p w:rsidR="008A3493" w:rsidRPr="002911E2" w:rsidRDefault="002F040D" w:rsidP="008A3493">
      <w:pPr>
        <w:pStyle w:val="Textoindependiente21"/>
        <w:widowControl/>
        <w:spacing w:line="300" w:lineRule="auto"/>
        <w:rPr>
          <w:rFonts w:ascii="Baskerville Old Face" w:hAnsi="Baskerville Old Face" w:cs="Arial"/>
          <w:b/>
          <w:spacing w:val="0"/>
          <w:sz w:val="24"/>
          <w:szCs w:val="24"/>
          <w:lang w:val="es-ES"/>
        </w:rPr>
      </w:pPr>
      <w:r>
        <w:rPr>
          <w:rFonts w:ascii="Baskerville Old Face" w:hAnsi="Baskerville Old Face" w:cs="Arial"/>
          <w:b/>
          <w:spacing w:val="0"/>
          <w:sz w:val="24"/>
          <w:szCs w:val="24"/>
          <w:lang w:val="es-ES"/>
        </w:rPr>
        <w:t>32</w:t>
      </w:r>
      <w:r w:rsidR="008A3493" w:rsidRPr="002911E2">
        <w:rPr>
          <w:rFonts w:ascii="Baskerville Old Face" w:hAnsi="Baskerville Old Face" w:cs="Arial"/>
          <w:b/>
          <w:spacing w:val="0"/>
          <w:sz w:val="24"/>
          <w:szCs w:val="24"/>
          <w:lang w:val="es-ES"/>
        </w:rPr>
        <w:t>B. ANEXOS A LA CONVOCATORIA.</w:t>
      </w:r>
    </w:p>
    <w:p w:rsidR="008A3493" w:rsidRPr="002911E2" w:rsidRDefault="008A3493" w:rsidP="008A3493">
      <w:pPr>
        <w:pStyle w:val="Textoindependiente21"/>
        <w:widowControl/>
        <w:spacing w:line="300" w:lineRule="auto"/>
        <w:ind w:left="426"/>
        <w:rPr>
          <w:rFonts w:ascii="Baskerville Old Face" w:hAnsi="Baskerville Old Face" w:cs="Arial"/>
          <w:spacing w:val="0"/>
          <w:sz w:val="24"/>
          <w:szCs w:val="24"/>
          <w:lang w:val="es-ES"/>
        </w:rPr>
      </w:pPr>
    </w:p>
    <w:p w:rsidR="008A3493" w:rsidRPr="002911E2" w:rsidRDefault="008A3493" w:rsidP="008A3493">
      <w:pPr>
        <w:pStyle w:val="Textoindependiente21"/>
        <w:widowControl/>
        <w:spacing w:line="300" w:lineRule="auto"/>
        <w:rPr>
          <w:rFonts w:ascii="Baskerville Old Face" w:hAnsi="Baskerville Old Face" w:cs="Arial"/>
          <w:spacing w:val="0"/>
          <w:sz w:val="24"/>
          <w:szCs w:val="24"/>
          <w:lang w:val="es-ES"/>
        </w:rPr>
      </w:pPr>
      <w:r w:rsidRPr="002911E2">
        <w:rPr>
          <w:rFonts w:ascii="Baskerville Old Face" w:hAnsi="Baskerville Old Face" w:cs="Arial"/>
          <w:spacing w:val="0"/>
          <w:sz w:val="24"/>
          <w:szCs w:val="24"/>
          <w:lang w:val="es-ES"/>
        </w:rPr>
        <w:t>Con el objeto de que los “</w:t>
      </w:r>
      <w:r w:rsidRPr="002911E2">
        <w:rPr>
          <w:rFonts w:ascii="Baskerville Old Face" w:hAnsi="Baskerville Old Face" w:cs="Arial"/>
          <w:b/>
          <w:spacing w:val="0"/>
          <w:sz w:val="24"/>
          <w:szCs w:val="24"/>
          <w:lang w:val="es-ES"/>
        </w:rPr>
        <w:t>Licitantes</w:t>
      </w:r>
      <w:r w:rsidRPr="002911E2">
        <w:rPr>
          <w:rFonts w:ascii="Baskerville Old Face" w:hAnsi="Baskerville Old Face" w:cs="Arial"/>
          <w:spacing w:val="0"/>
          <w:sz w:val="24"/>
          <w:szCs w:val="24"/>
          <w:lang w:val="es-ES"/>
        </w:rPr>
        <w:t>” preparen sus proposiciones, se anexa a esta convocatoria lo siguiente:</w:t>
      </w:r>
    </w:p>
    <w:p w:rsidR="008A3493" w:rsidRPr="002911E2" w:rsidRDefault="008A3493" w:rsidP="008A3493">
      <w:pPr>
        <w:pStyle w:val="Textoindependiente21"/>
        <w:widowControl/>
        <w:spacing w:line="300" w:lineRule="auto"/>
        <w:rPr>
          <w:rFonts w:ascii="Baskerville Old Face" w:hAnsi="Baskerville Old Face" w:cs="Arial"/>
          <w:b/>
          <w:spacing w:val="0"/>
          <w:sz w:val="24"/>
          <w:szCs w:val="24"/>
          <w:lang w:val="es-ES"/>
        </w:rPr>
      </w:pPr>
    </w:p>
    <w:p w:rsidR="008A3493" w:rsidRPr="002911E2" w:rsidRDefault="008A3493" w:rsidP="008A3493">
      <w:pPr>
        <w:pStyle w:val="Textoindependiente21"/>
        <w:widowControl/>
        <w:spacing w:line="300" w:lineRule="auto"/>
        <w:rPr>
          <w:rFonts w:ascii="Baskerville Old Face" w:hAnsi="Baskerville Old Face" w:cs="Arial"/>
          <w:b/>
          <w:spacing w:val="0"/>
          <w:sz w:val="24"/>
          <w:szCs w:val="24"/>
          <w:lang w:val="es-ES"/>
        </w:rPr>
      </w:pPr>
      <w:r w:rsidRPr="002911E2">
        <w:rPr>
          <w:rFonts w:ascii="Baskerville Old Face" w:hAnsi="Baskerville Old Face" w:cs="Arial"/>
          <w:b/>
          <w:spacing w:val="0"/>
          <w:sz w:val="24"/>
          <w:szCs w:val="24"/>
          <w:lang w:val="es-ES"/>
        </w:rPr>
        <w:t xml:space="preserve">ANEXO “A” </w:t>
      </w:r>
    </w:p>
    <w:p w:rsidR="008A3493" w:rsidRPr="002911E2" w:rsidRDefault="008A3493" w:rsidP="008A3493">
      <w:pPr>
        <w:pStyle w:val="Textoindependiente21"/>
        <w:widowControl/>
        <w:spacing w:line="300" w:lineRule="auto"/>
        <w:rPr>
          <w:rFonts w:ascii="Baskerville Old Face" w:hAnsi="Baskerville Old Face" w:cs="Arial"/>
          <w:spacing w:val="0"/>
          <w:sz w:val="16"/>
          <w:szCs w:val="16"/>
          <w:lang w:val="es-ES"/>
        </w:rPr>
      </w:pPr>
    </w:p>
    <w:p w:rsidR="008A3493" w:rsidRDefault="008A3493" w:rsidP="008A3493">
      <w:pPr>
        <w:pStyle w:val="Textoindependiente21"/>
        <w:spacing w:after="60" w:line="312" w:lineRule="auto"/>
        <w:ind w:left="567" w:hanging="567"/>
        <w:rPr>
          <w:rFonts w:ascii="Baskerville Old Face" w:hAnsi="Baskerville Old Face" w:cs="Arial"/>
          <w:sz w:val="24"/>
          <w:szCs w:val="24"/>
        </w:rPr>
      </w:pPr>
      <w:r w:rsidRPr="002911E2">
        <w:rPr>
          <w:rFonts w:ascii="Baskerville Old Face" w:hAnsi="Baskerville Old Face" w:cs="Arial"/>
          <w:sz w:val="24"/>
          <w:szCs w:val="24"/>
        </w:rPr>
        <w:t>A1.- Descripción general de los trabajos a ejecutar.</w:t>
      </w:r>
    </w:p>
    <w:p w:rsidR="00C643D8" w:rsidRPr="002911E2" w:rsidRDefault="00C643D8" w:rsidP="008A3493">
      <w:pPr>
        <w:pStyle w:val="Textoindependiente21"/>
        <w:spacing w:after="60" w:line="312" w:lineRule="auto"/>
        <w:ind w:left="567" w:hanging="567"/>
        <w:rPr>
          <w:rFonts w:ascii="Baskerville Old Face" w:hAnsi="Baskerville Old Face" w:cs="Arial"/>
          <w:sz w:val="24"/>
          <w:szCs w:val="24"/>
        </w:rPr>
      </w:pPr>
    </w:p>
    <w:p w:rsidR="008A3493" w:rsidRDefault="008A3493" w:rsidP="008A3493">
      <w:pPr>
        <w:pStyle w:val="Textoindependiente21"/>
        <w:tabs>
          <w:tab w:val="num" w:pos="420"/>
        </w:tabs>
        <w:spacing w:after="60" w:line="312" w:lineRule="auto"/>
        <w:ind w:left="567" w:hanging="567"/>
        <w:rPr>
          <w:rFonts w:ascii="Baskerville Old Face" w:hAnsi="Baskerville Old Face" w:cs="Arial"/>
          <w:sz w:val="24"/>
          <w:szCs w:val="24"/>
        </w:rPr>
      </w:pPr>
      <w:r w:rsidRPr="002911E2">
        <w:rPr>
          <w:rFonts w:ascii="Baskerville Old Face" w:hAnsi="Baskerville Old Face" w:cs="Arial"/>
          <w:sz w:val="24"/>
          <w:szCs w:val="24"/>
        </w:rPr>
        <w:t>A2.- Especificaciones generales, particulares y complementarias y</w:t>
      </w:r>
      <w:r w:rsidR="00BA0FF6">
        <w:rPr>
          <w:rFonts w:ascii="Baskerville Old Face" w:hAnsi="Baskerville Old Face" w:cs="Arial"/>
          <w:sz w:val="24"/>
          <w:szCs w:val="24"/>
        </w:rPr>
        <w:t xml:space="preserve"> el</w:t>
      </w:r>
      <w:r w:rsidRPr="002911E2">
        <w:rPr>
          <w:rFonts w:ascii="Baskerville Old Face" w:hAnsi="Baskerville Old Face" w:cs="Arial"/>
          <w:sz w:val="24"/>
          <w:szCs w:val="24"/>
        </w:rPr>
        <w:t xml:space="preserve"> Proyecto Ejecutivo.</w:t>
      </w:r>
    </w:p>
    <w:p w:rsidR="00C643D8" w:rsidRPr="002911E2" w:rsidRDefault="00C643D8" w:rsidP="008A3493">
      <w:pPr>
        <w:pStyle w:val="Textoindependiente21"/>
        <w:tabs>
          <w:tab w:val="num" w:pos="420"/>
        </w:tabs>
        <w:spacing w:after="60" w:line="312" w:lineRule="auto"/>
        <w:ind w:left="567" w:hanging="567"/>
        <w:rPr>
          <w:rFonts w:ascii="Baskerville Old Face" w:hAnsi="Baskerville Old Face" w:cs="Arial"/>
          <w:sz w:val="24"/>
          <w:szCs w:val="24"/>
        </w:rPr>
      </w:pPr>
    </w:p>
    <w:p w:rsidR="008A3493" w:rsidRPr="002911E2" w:rsidRDefault="008A3493" w:rsidP="008A3493">
      <w:pPr>
        <w:pStyle w:val="Textoindependiente21"/>
        <w:tabs>
          <w:tab w:val="num" w:pos="420"/>
        </w:tabs>
        <w:spacing w:after="60" w:line="312" w:lineRule="auto"/>
        <w:ind w:left="567" w:hanging="567"/>
        <w:rPr>
          <w:rFonts w:ascii="Baskerville Old Face" w:hAnsi="Baskerville Old Face" w:cs="Arial"/>
          <w:sz w:val="24"/>
          <w:szCs w:val="24"/>
        </w:rPr>
      </w:pPr>
      <w:r w:rsidRPr="002911E2">
        <w:rPr>
          <w:rFonts w:ascii="Baskerville Old Face" w:hAnsi="Baskerville Old Face" w:cs="Arial"/>
          <w:sz w:val="24"/>
          <w:szCs w:val="24"/>
        </w:rPr>
        <w:t xml:space="preserve">A3.-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 xml:space="preserve"> al que deberá sujetarse el </w:t>
      </w:r>
      <w:r w:rsidRPr="002911E2">
        <w:rPr>
          <w:rFonts w:ascii="Baskerville Old Face" w:hAnsi="Baskerville Old Face" w:cs="Arial"/>
          <w:b/>
          <w:sz w:val="24"/>
          <w:szCs w:val="24"/>
        </w:rPr>
        <w:t>“Contratista”</w:t>
      </w:r>
      <w:r w:rsidRPr="002911E2">
        <w:rPr>
          <w:rFonts w:ascii="Baskerville Old Face" w:hAnsi="Baskerville Old Face" w:cs="Arial"/>
          <w:sz w:val="24"/>
          <w:szCs w:val="24"/>
        </w:rPr>
        <w:t>.</w:t>
      </w:r>
    </w:p>
    <w:p w:rsidR="008A3493" w:rsidRPr="002911E2" w:rsidRDefault="008A3493" w:rsidP="008A3493">
      <w:pPr>
        <w:pStyle w:val="Textoindependiente21"/>
        <w:tabs>
          <w:tab w:val="num" w:pos="420"/>
        </w:tabs>
        <w:spacing w:line="300" w:lineRule="auto"/>
        <w:rPr>
          <w:rFonts w:ascii="Baskerville Old Face" w:hAnsi="Baskerville Old Face" w:cs="Arial"/>
          <w:b/>
          <w:sz w:val="24"/>
          <w:szCs w:val="24"/>
        </w:rPr>
      </w:pPr>
    </w:p>
    <w:p w:rsidR="008A3493" w:rsidRPr="002911E2" w:rsidRDefault="008A3493" w:rsidP="008A3493">
      <w:pPr>
        <w:pStyle w:val="Textoindependiente21"/>
        <w:tabs>
          <w:tab w:val="num" w:pos="420"/>
        </w:tabs>
        <w:spacing w:line="300" w:lineRule="auto"/>
        <w:rPr>
          <w:rFonts w:ascii="Baskerville Old Face" w:hAnsi="Baskerville Old Face" w:cs="Arial"/>
          <w:b/>
          <w:sz w:val="24"/>
          <w:szCs w:val="24"/>
        </w:rPr>
      </w:pPr>
      <w:r w:rsidRPr="002911E2">
        <w:rPr>
          <w:rFonts w:ascii="Baskerville Old Face" w:hAnsi="Baskerville Old Face" w:cs="Arial"/>
          <w:b/>
          <w:sz w:val="24"/>
          <w:szCs w:val="24"/>
        </w:rPr>
        <w:t>ANEXO “B”</w:t>
      </w:r>
    </w:p>
    <w:p w:rsidR="008A3493" w:rsidRPr="002911E2" w:rsidRDefault="008A3493" w:rsidP="008A3493">
      <w:pPr>
        <w:pStyle w:val="Textoindependiente21"/>
        <w:spacing w:line="300" w:lineRule="auto"/>
        <w:rPr>
          <w:rFonts w:ascii="Baskerville Old Face" w:hAnsi="Baskerville Old Face" w:cs="Arial"/>
          <w:sz w:val="16"/>
          <w:szCs w:val="16"/>
        </w:rPr>
      </w:pPr>
    </w:p>
    <w:p w:rsidR="008A3493" w:rsidRDefault="008A3493" w:rsidP="008A3493">
      <w:pPr>
        <w:pStyle w:val="Textoindependiente21"/>
        <w:spacing w:after="60" w:line="312" w:lineRule="auto"/>
        <w:ind w:left="567" w:hanging="567"/>
        <w:rPr>
          <w:rFonts w:ascii="Baskerville Old Face" w:hAnsi="Baskerville Old Face" w:cs="Arial"/>
          <w:sz w:val="24"/>
          <w:szCs w:val="24"/>
        </w:rPr>
      </w:pPr>
      <w:r w:rsidRPr="002911E2">
        <w:rPr>
          <w:rFonts w:ascii="Baskerville Old Face" w:hAnsi="Baskerville Old Face" w:cs="Arial"/>
          <w:sz w:val="24"/>
          <w:szCs w:val="24"/>
        </w:rPr>
        <w:t>B1.- Modelo del contrato de obra pública a base de precios unitarios y tiempo determinado.</w:t>
      </w:r>
    </w:p>
    <w:p w:rsidR="00C643D8" w:rsidRPr="002911E2" w:rsidRDefault="00C643D8" w:rsidP="008A3493">
      <w:pPr>
        <w:pStyle w:val="Textoindependiente21"/>
        <w:spacing w:after="60" w:line="312" w:lineRule="auto"/>
        <w:ind w:left="567" w:hanging="567"/>
        <w:rPr>
          <w:rFonts w:ascii="Baskerville Old Face" w:hAnsi="Baskerville Old Face" w:cs="Arial"/>
          <w:sz w:val="24"/>
          <w:szCs w:val="24"/>
        </w:rPr>
      </w:pPr>
    </w:p>
    <w:p w:rsidR="008A3493" w:rsidRDefault="008A3493" w:rsidP="008A3493">
      <w:pPr>
        <w:pStyle w:val="Textoindependiente21"/>
        <w:spacing w:after="60" w:line="312" w:lineRule="auto"/>
        <w:ind w:left="567" w:hanging="567"/>
        <w:rPr>
          <w:rFonts w:ascii="Baskerville Old Face" w:hAnsi="Baskerville Old Face" w:cs="Arial"/>
          <w:sz w:val="24"/>
          <w:szCs w:val="24"/>
        </w:rPr>
      </w:pPr>
      <w:r w:rsidRPr="002911E2">
        <w:rPr>
          <w:rFonts w:ascii="Baskerville Old Face" w:hAnsi="Baskerville Old Face" w:cs="Arial"/>
          <w:sz w:val="24"/>
          <w:szCs w:val="24"/>
        </w:rPr>
        <w:t>B2.- Modelo de Fianzas (de cumplimiento, vicios ocultos y cualquier otra responsabilidad).</w:t>
      </w:r>
    </w:p>
    <w:p w:rsidR="00C643D8" w:rsidRPr="002911E2" w:rsidRDefault="00C643D8" w:rsidP="008A3493">
      <w:pPr>
        <w:pStyle w:val="Textoindependiente21"/>
        <w:spacing w:after="60" w:line="312" w:lineRule="auto"/>
        <w:ind w:left="567" w:hanging="567"/>
        <w:rPr>
          <w:rFonts w:ascii="Baskerville Old Face" w:hAnsi="Baskerville Old Face" w:cs="Arial"/>
          <w:sz w:val="24"/>
          <w:szCs w:val="24"/>
        </w:rPr>
      </w:pPr>
    </w:p>
    <w:p w:rsidR="008A3493" w:rsidRDefault="008A3493" w:rsidP="008A3493">
      <w:pPr>
        <w:pStyle w:val="Textoindependiente21"/>
        <w:spacing w:after="60" w:line="312" w:lineRule="auto"/>
        <w:ind w:left="567" w:hanging="567"/>
        <w:rPr>
          <w:rFonts w:ascii="Baskerville Old Face" w:hAnsi="Baskerville Old Face" w:cs="Arial"/>
          <w:sz w:val="24"/>
          <w:szCs w:val="24"/>
        </w:rPr>
      </w:pPr>
      <w:r w:rsidRPr="002911E2">
        <w:rPr>
          <w:rFonts w:ascii="Baskerville Old Face" w:hAnsi="Baskerville Old Face" w:cs="Arial"/>
          <w:sz w:val="24"/>
          <w:szCs w:val="24"/>
        </w:rPr>
        <w:t>B3.- Modelo del oficio de entrega de Fianzas (de cumplimiento, de defectos, vicios ocultos y cualquier otra responsabilidad).</w:t>
      </w:r>
    </w:p>
    <w:p w:rsidR="00C643D8" w:rsidRPr="002911E2" w:rsidRDefault="00C643D8" w:rsidP="008A3493">
      <w:pPr>
        <w:pStyle w:val="Textoindependiente21"/>
        <w:spacing w:after="60" w:line="312" w:lineRule="auto"/>
        <w:ind w:left="567" w:hanging="567"/>
        <w:rPr>
          <w:rFonts w:ascii="Baskerville Old Face" w:hAnsi="Baskerville Old Face" w:cs="Arial"/>
          <w:sz w:val="24"/>
          <w:szCs w:val="24"/>
        </w:rPr>
      </w:pPr>
    </w:p>
    <w:p w:rsidR="008A3493" w:rsidRPr="002911E2" w:rsidRDefault="008A3493" w:rsidP="008A3493">
      <w:pPr>
        <w:pStyle w:val="Textoindependiente21"/>
        <w:spacing w:after="60" w:line="312" w:lineRule="auto"/>
        <w:ind w:left="567" w:hanging="567"/>
        <w:rPr>
          <w:rFonts w:ascii="Baskerville Old Face" w:hAnsi="Baskerville Old Face" w:cs="Arial"/>
          <w:sz w:val="24"/>
          <w:szCs w:val="24"/>
        </w:rPr>
      </w:pPr>
      <w:r w:rsidRPr="002911E2">
        <w:rPr>
          <w:rFonts w:ascii="Baskerville Old Face" w:hAnsi="Baskerville Old Face" w:cs="Arial"/>
          <w:sz w:val="24"/>
          <w:szCs w:val="24"/>
        </w:rPr>
        <w:t xml:space="preserve">B4.- Formato para verificar la recepción de los documentos presentados por la </w:t>
      </w:r>
      <w:r w:rsidRPr="002911E2">
        <w:rPr>
          <w:rFonts w:ascii="Baskerville Old Face" w:hAnsi="Baskerville Old Face" w:cs="Arial"/>
          <w:b/>
          <w:sz w:val="24"/>
          <w:szCs w:val="24"/>
        </w:rPr>
        <w:t>“Licitante”</w:t>
      </w:r>
      <w:r w:rsidRPr="002911E2">
        <w:rPr>
          <w:rFonts w:ascii="Baskerville Old Face" w:hAnsi="Baskerville Old Face" w:cs="Arial"/>
          <w:sz w:val="24"/>
          <w:szCs w:val="24"/>
        </w:rPr>
        <w:t xml:space="preserve"> en relación con los documentos requeridos por la </w:t>
      </w:r>
      <w:r w:rsidRPr="002911E2">
        <w:rPr>
          <w:rFonts w:ascii="Baskerville Old Face" w:hAnsi="Baskerville Old Face" w:cs="Arial"/>
          <w:b/>
          <w:sz w:val="24"/>
          <w:szCs w:val="24"/>
        </w:rPr>
        <w:t>“Convocante”</w:t>
      </w:r>
      <w:r w:rsidRPr="002911E2">
        <w:rPr>
          <w:rFonts w:ascii="Baskerville Old Face" w:hAnsi="Baskerville Old Face" w:cs="Arial"/>
          <w:sz w:val="24"/>
          <w:szCs w:val="24"/>
        </w:rPr>
        <w:t xml:space="preserve"> (Art. 34, Fracción IX y Art. 61, Fracción I del </w:t>
      </w:r>
      <w:r w:rsidRPr="002911E2">
        <w:rPr>
          <w:rFonts w:ascii="Baskerville Old Face" w:hAnsi="Baskerville Old Face" w:cs="Arial"/>
          <w:b/>
          <w:sz w:val="24"/>
          <w:szCs w:val="24"/>
        </w:rPr>
        <w:t>“Reglamento”</w:t>
      </w:r>
      <w:r w:rsidRPr="002911E2">
        <w:rPr>
          <w:rFonts w:ascii="Baskerville Old Face" w:hAnsi="Baskerville Old Face" w:cs="Arial"/>
          <w:sz w:val="24"/>
          <w:szCs w:val="24"/>
        </w:rPr>
        <w:t>).</w:t>
      </w:r>
    </w:p>
    <w:p w:rsidR="008A3493" w:rsidRPr="002911E2" w:rsidRDefault="008A3493" w:rsidP="00A74A44">
      <w:pPr>
        <w:pStyle w:val="Textoindependiente"/>
        <w:rPr>
          <w:rFonts w:ascii="Baskerville Old Face" w:hAnsi="Baskerville Old Face" w:cs="Arial"/>
          <w:b w:val="0"/>
          <w:sz w:val="22"/>
          <w:szCs w:val="22"/>
        </w:rPr>
      </w:pPr>
    </w:p>
    <w:p w:rsidR="00A74A44" w:rsidRPr="002911E2" w:rsidRDefault="00A74A44" w:rsidP="000A5EBB">
      <w:pPr>
        <w:pStyle w:val="TextoCar"/>
        <w:spacing w:after="0" w:line="300" w:lineRule="auto"/>
        <w:ind w:firstLine="0"/>
        <w:rPr>
          <w:rFonts w:ascii="Baskerville Old Face" w:hAnsi="Baskerville Old Face"/>
          <w:sz w:val="24"/>
          <w:szCs w:val="24"/>
        </w:rPr>
      </w:pPr>
      <w:r w:rsidRPr="002911E2">
        <w:rPr>
          <w:rFonts w:ascii="Baskerville Old Face" w:hAnsi="Baskerville Old Face"/>
          <w:sz w:val="24"/>
          <w:szCs w:val="24"/>
        </w:rPr>
        <w:t>A los actos del procedimiento de esta licitación pública podrá asistir cualquier persona en calidad de observador, bajo la condición de que deberán registrar su asistencia y abstenerse de intervenir en cualquier forma en los mismos.</w:t>
      </w:r>
    </w:p>
    <w:p w:rsidR="00286D74" w:rsidRPr="002911E2" w:rsidRDefault="00286D74" w:rsidP="000A5EBB">
      <w:pPr>
        <w:pStyle w:val="TextoCar"/>
        <w:spacing w:after="0" w:line="300" w:lineRule="auto"/>
        <w:ind w:firstLine="0"/>
        <w:rPr>
          <w:rFonts w:ascii="Baskerville Old Face" w:hAnsi="Baskerville Old Face"/>
          <w:sz w:val="24"/>
          <w:szCs w:val="24"/>
        </w:rPr>
      </w:pPr>
    </w:p>
    <w:p w:rsidR="00A74A44" w:rsidRPr="002911E2" w:rsidRDefault="00A74A44" w:rsidP="00ED42AB">
      <w:pPr>
        <w:pStyle w:val="TextoCar"/>
        <w:spacing w:after="0" w:line="300" w:lineRule="auto"/>
        <w:ind w:firstLine="0"/>
        <w:jc w:val="center"/>
        <w:rPr>
          <w:rFonts w:ascii="Baskerville Old Face" w:hAnsi="Baskerville Old Face"/>
          <w:sz w:val="24"/>
          <w:szCs w:val="24"/>
        </w:rPr>
      </w:pPr>
      <w:r w:rsidRPr="002911E2">
        <w:rPr>
          <w:rFonts w:ascii="Baskerville Old Face" w:hAnsi="Baskerville Old Face"/>
          <w:sz w:val="24"/>
          <w:szCs w:val="24"/>
        </w:rPr>
        <w:t xml:space="preserve">México D.F. a </w:t>
      </w:r>
      <w:r w:rsidR="003B74D1" w:rsidRPr="002911E2">
        <w:rPr>
          <w:rFonts w:ascii="Baskerville Old Face" w:hAnsi="Baskerville Old Face"/>
          <w:sz w:val="24"/>
          <w:szCs w:val="24"/>
        </w:rPr>
        <w:t xml:space="preserve">26 </w:t>
      </w:r>
      <w:r w:rsidR="00545176" w:rsidRPr="002911E2">
        <w:rPr>
          <w:rFonts w:ascii="Baskerville Old Face" w:hAnsi="Baskerville Old Face"/>
          <w:sz w:val="24"/>
          <w:szCs w:val="24"/>
        </w:rPr>
        <w:t>de agosto</w:t>
      </w:r>
      <w:r w:rsidRPr="002911E2">
        <w:rPr>
          <w:rFonts w:ascii="Baskerville Old Face" w:hAnsi="Baskerville Old Face"/>
          <w:sz w:val="24"/>
          <w:szCs w:val="24"/>
        </w:rPr>
        <w:t xml:space="preserve"> de 2014</w:t>
      </w:r>
      <w:r w:rsidR="00235115" w:rsidRPr="002911E2">
        <w:rPr>
          <w:rFonts w:ascii="Baskerville Old Face" w:hAnsi="Baskerville Old Face"/>
          <w:sz w:val="24"/>
          <w:szCs w:val="24"/>
        </w:rPr>
        <w:t>.</w:t>
      </w:r>
    </w:p>
    <w:p w:rsidR="00D474F9" w:rsidRPr="002911E2" w:rsidRDefault="00D474F9" w:rsidP="00A74A44">
      <w:pPr>
        <w:jc w:val="center"/>
        <w:rPr>
          <w:rFonts w:ascii="Baskerville Old Face" w:hAnsi="Baskerville Old Face" w:cs="Arial"/>
          <w:sz w:val="22"/>
          <w:szCs w:val="22"/>
        </w:rPr>
      </w:pPr>
    </w:p>
    <w:p w:rsidR="00607BE1" w:rsidRDefault="00607BE1" w:rsidP="00A74A44">
      <w:pPr>
        <w:jc w:val="center"/>
        <w:rPr>
          <w:rFonts w:ascii="Baskerville Old Face" w:hAnsi="Baskerville Old Face" w:cs="Arial"/>
          <w:sz w:val="22"/>
          <w:szCs w:val="22"/>
        </w:rPr>
      </w:pPr>
    </w:p>
    <w:p w:rsidR="00F62602" w:rsidRPr="002911E2" w:rsidRDefault="00F62602" w:rsidP="00A74A44">
      <w:pPr>
        <w:jc w:val="center"/>
        <w:rPr>
          <w:rFonts w:ascii="Baskerville Old Face" w:hAnsi="Baskerville Old Face" w:cs="Arial"/>
          <w:sz w:val="22"/>
          <w:szCs w:val="22"/>
        </w:rPr>
      </w:pPr>
    </w:p>
    <w:p w:rsidR="00607BE1" w:rsidRPr="002911E2" w:rsidRDefault="00607BE1" w:rsidP="00A74A44">
      <w:pPr>
        <w:jc w:val="center"/>
        <w:rPr>
          <w:rFonts w:ascii="Baskerville Old Face" w:hAnsi="Baskerville Old Face" w:cs="Arial"/>
          <w:sz w:val="22"/>
          <w:szCs w:val="22"/>
        </w:rPr>
      </w:pPr>
    </w:p>
    <w:p w:rsidR="003B74D1" w:rsidRPr="002911E2" w:rsidRDefault="003B74D1" w:rsidP="00A74A44">
      <w:pPr>
        <w:jc w:val="center"/>
        <w:rPr>
          <w:rFonts w:ascii="Baskerville Old Face" w:hAnsi="Baskerville Old Face" w:cs="Arial"/>
          <w:sz w:val="22"/>
          <w:szCs w:val="22"/>
        </w:rPr>
      </w:pPr>
    </w:p>
    <w:p w:rsidR="00A74A44" w:rsidRPr="002911E2" w:rsidRDefault="00A74A44" w:rsidP="00A74A44">
      <w:pPr>
        <w:pStyle w:val="Textoindependiente"/>
        <w:jc w:val="center"/>
        <w:rPr>
          <w:rFonts w:ascii="Baskerville Old Face" w:hAnsi="Baskerville Old Face" w:cs="Arial"/>
          <w:b w:val="0"/>
          <w:sz w:val="22"/>
          <w:szCs w:val="22"/>
        </w:rPr>
      </w:pPr>
    </w:p>
    <w:p w:rsidR="00A74A44" w:rsidRPr="002911E2" w:rsidRDefault="00A74A44" w:rsidP="00A74A44">
      <w:pPr>
        <w:pStyle w:val="Textoindependiente"/>
        <w:jc w:val="center"/>
        <w:rPr>
          <w:rFonts w:ascii="Baskerville Old Face" w:hAnsi="Baskerville Old Face" w:cs="Arial"/>
          <w:sz w:val="22"/>
          <w:szCs w:val="22"/>
        </w:rPr>
      </w:pPr>
      <w:r w:rsidRPr="002911E2">
        <w:rPr>
          <w:rFonts w:ascii="Baskerville Old Face" w:hAnsi="Baskerville Old Face" w:cs="Arial"/>
          <w:sz w:val="22"/>
          <w:szCs w:val="22"/>
        </w:rPr>
        <w:t>Luis Gilberto Limón Chávez</w:t>
      </w:r>
    </w:p>
    <w:p w:rsidR="00A74A44" w:rsidRPr="002911E2" w:rsidRDefault="00A74A44" w:rsidP="00A74A44">
      <w:pPr>
        <w:pStyle w:val="Textoindependiente"/>
        <w:jc w:val="center"/>
        <w:rPr>
          <w:rFonts w:ascii="Baskerville Old Face" w:hAnsi="Baskerville Old Face" w:cs="Arial"/>
          <w:b w:val="0"/>
          <w:sz w:val="22"/>
          <w:szCs w:val="22"/>
        </w:rPr>
      </w:pPr>
      <w:r w:rsidRPr="002911E2">
        <w:rPr>
          <w:rFonts w:ascii="Baskerville Old Face" w:hAnsi="Baskerville Old Face" w:cs="Arial"/>
          <w:b w:val="0"/>
          <w:sz w:val="22"/>
          <w:szCs w:val="22"/>
        </w:rPr>
        <w:t>Director Fiduciario</w:t>
      </w:r>
      <w:r w:rsidR="00B2536F" w:rsidRPr="00B2536F">
        <w:rPr>
          <w:rFonts w:ascii="Baskerville Old Face" w:hAnsi="Baskerville Old Face" w:cs="Arial"/>
          <w:b w:val="0"/>
          <w:sz w:val="22"/>
          <w:szCs w:val="22"/>
        </w:rPr>
        <w:t xml:space="preserve"> </w:t>
      </w:r>
      <w:r w:rsidR="00B2536F">
        <w:rPr>
          <w:rFonts w:ascii="Baskerville Old Face" w:hAnsi="Baskerville Old Face" w:cs="Arial"/>
          <w:b w:val="0"/>
          <w:sz w:val="22"/>
          <w:szCs w:val="22"/>
        </w:rPr>
        <w:t xml:space="preserve">y </w:t>
      </w:r>
      <w:r w:rsidR="00B2536F" w:rsidRPr="002911E2">
        <w:rPr>
          <w:rFonts w:ascii="Baskerville Old Face" w:hAnsi="Baskerville Old Face" w:cs="Arial"/>
          <w:b w:val="0"/>
          <w:sz w:val="22"/>
          <w:szCs w:val="22"/>
        </w:rPr>
        <w:t xml:space="preserve">Delegado </w:t>
      </w:r>
      <w:r w:rsidR="00B2536F">
        <w:rPr>
          <w:rFonts w:ascii="Baskerville Old Face" w:hAnsi="Baskerville Old Face" w:cs="Arial"/>
          <w:b w:val="0"/>
          <w:sz w:val="22"/>
          <w:szCs w:val="22"/>
        </w:rPr>
        <w:t>Fiduciario</w:t>
      </w:r>
    </w:p>
    <w:p w:rsidR="00A74A44" w:rsidRPr="002911E2" w:rsidRDefault="00A74A44" w:rsidP="00A74A44">
      <w:pPr>
        <w:jc w:val="center"/>
        <w:rPr>
          <w:rFonts w:ascii="Baskerville Old Face" w:hAnsi="Baskerville Old Face" w:cs="Arial"/>
          <w:sz w:val="22"/>
          <w:szCs w:val="22"/>
        </w:rPr>
      </w:pPr>
    </w:p>
    <w:p w:rsidR="00A74A44" w:rsidRPr="002911E2" w:rsidRDefault="00A74A44" w:rsidP="00A74A44">
      <w:pPr>
        <w:jc w:val="center"/>
        <w:rPr>
          <w:rFonts w:ascii="Baskerville Old Face" w:hAnsi="Baskerville Old Face" w:cs="Arial"/>
          <w:sz w:val="22"/>
          <w:szCs w:val="22"/>
        </w:rPr>
      </w:pPr>
      <w:r w:rsidRPr="002911E2">
        <w:rPr>
          <w:rFonts w:ascii="Baskerville Old Face" w:hAnsi="Baskerville Old Face" w:cs="Arial"/>
          <w:sz w:val="22"/>
          <w:szCs w:val="22"/>
        </w:rPr>
        <w:t>B</w:t>
      </w:r>
      <w:r w:rsidR="00235115" w:rsidRPr="002911E2">
        <w:rPr>
          <w:rFonts w:ascii="Baskerville Old Face" w:hAnsi="Baskerville Old Face" w:cs="Arial"/>
          <w:sz w:val="22"/>
          <w:szCs w:val="22"/>
        </w:rPr>
        <w:t>anco Nacional de Obras y Servicios Públicos</w:t>
      </w:r>
      <w:r w:rsidRPr="002911E2">
        <w:rPr>
          <w:rFonts w:ascii="Baskerville Old Face" w:hAnsi="Baskerville Old Face" w:cs="Arial"/>
          <w:sz w:val="22"/>
          <w:szCs w:val="22"/>
        </w:rPr>
        <w:t>, S.N.C.</w:t>
      </w:r>
      <w:r w:rsidR="002D3CA5" w:rsidRPr="002911E2">
        <w:rPr>
          <w:rFonts w:ascii="Baskerville Old Face" w:hAnsi="Baskerville Old Face" w:cs="Arial"/>
          <w:sz w:val="22"/>
          <w:szCs w:val="22"/>
        </w:rPr>
        <w:t xml:space="preserve"> en su </w:t>
      </w:r>
    </w:p>
    <w:p w:rsidR="00A74A44" w:rsidRPr="00AA285D" w:rsidRDefault="00933B8D" w:rsidP="00AA285D">
      <w:pPr>
        <w:jc w:val="center"/>
        <w:rPr>
          <w:rFonts w:ascii="Baskerville Old Face" w:hAnsi="Baskerville Old Face" w:cs="Arial"/>
          <w:sz w:val="22"/>
          <w:szCs w:val="22"/>
        </w:rPr>
      </w:pPr>
      <w:r w:rsidRPr="002911E2">
        <w:rPr>
          <w:rFonts w:ascii="Baskerville Old Face" w:hAnsi="Baskerville Old Face" w:cs="Arial"/>
          <w:sz w:val="22"/>
          <w:szCs w:val="22"/>
        </w:rPr>
        <w:t>c</w:t>
      </w:r>
      <w:r w:rsidR="002D3CA5" w:rsidRPr="002911E2">
        <w:rPr>
          <w:rFonts w:ascii="Baskerville Old Face" w:hAnsi="Baskerville Old Face" w:cs="Arial"/>
          <w:sz w:val="22"/>
          <w:szCs w:val="22"/>
        </w:rPr>
        <w:t xml:space="preserve">arácter de Institución Fiduciaria en el Fideicomiso 1936 </w:t>
      </w:r>
      <w:r w:rsidRPr="002911E2">
        <w:rPr>
          <w:rFonts w:ascii="Baskerville Old Face" w:hAnsi="Baskerville Old Face" w:cs="Arial"/>
          <w:sz w:val="22"/>
          <w:szCs w:val="22"/>
        </w:rPr>
        <w:t>“</w:t>
      </w:r>
      <w:r w:rsidR="002D3CA5" w:rsidRPr="002911E2">
        <w:rPr>
          <w:rFonts w:ascii="Baskerville Old Face" w:hAnsi="Baskerville Old Face" w:cs="Arial"/>
          <w:sz w:val="22"/>
          <w:szCs w:val="22"/>
        </w:rPr>
        <w:t>Fondo Nacional de Infraestructura</w:t>
      </w:r>
      <w:r w:rsidRPr="002911E2">
        <w:rPr>
          <w:rFonts w:ascii="Baskerville Old Face" w:hAnsi="Baskerville Old Face" w:cs="Arial"/>
          <w:sz w:val="22"/>
          <w:szCs w:val="22"/>
        </w:rPr>
        <w:t>”</w:t>
      </w:r>
    </w:p>
    <w:sectPr w:rsidR="00A74A44" w:rsidRPr="00AA285D" w:rsidSect="002653BE">
      <w:headerReference w:type="default" r:id="rId11"/>
      <w:footerReference w:type="default" r:id="rId12"/>
      <w:pgSz w:w="12242" w:h="15842" w:code="1"/>
      <w:pgMar w:top="907" w:right="1134" w:bottom="1134" w:left="1134" w:header="567"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A21" w:rsidRDefault="009C0A21">
      <w:r>
        <w:separator/>
      </w:r>
    </w:p>
  </w:endnote>
  <w:endnote w:type="continuationSeparator" w:id="0">
    <w:p w:rsidR="009C0A21" w:rsidRDefault="009C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D7A" w:rsidRPr="009D1D75" w:rsidRDefault="00BB3D7A" w:rsidP="00065687">
    <w:pPr>
      <w:pStyle w:val="Piedepgina"/>
      <w:ind w:right="82"/>
      <w:jc w:val="right"/>
      <w:rPr>
        <w:rFonts w:ascii="Verdana" w:hAnsi="Verdana" w:cs="Arial"/>
        <w:sz w:val="18"/>
        <w:szCs w:val="18"/>
      </w:rPr>
    </w:pPr>
    <w:r w:rsidRPr="009D1D75">
      <w:rPr>
        <w:rFonts w:ascii="Verdana" w:hAnsi="Verdana" w:cs="Arial"/>
        <w:sz w:val="18"/>
        <w:szCs w:val="18"/>
      </w:rPr>
      <w:t xml:space="preserve">Página </w:t>
    </w:r>
    <w:r w:rsidRPr="009D1D75">
      <w:rPr>
        <w:rFonts w:ascii="Verdana" w:hAnsi="Verdana" w:cs="Arial"/>
        <w:sz w:val="18"/>
        <w:szCs w:val="18"/>
      </w:rPr>
      <w:fldChar w:fldCharType="begin"/>
    </w:r>
    <w:r w:rsidRPr="009D1D75">
      <w:rPr>
        <w:rFonts w:ascii="Verdana" w:hAnsi="Verdana" w:cs="Arial"/>
        <w:sz w:val="18"/>
        <w:szCs w:val="18"/>
      </w:rPr>
      <w:instrText xml:space="preserve"> PAGE </w:instrText>
    </w:r>
    <w:r w:rsidRPr="009D1D75">
      <w:rPr>
        <w:rFonts w:ascii="Verdana" w:hAnsi="Verdana" w:cs="Arial"/>
        <w:sz w:val="18"/>
        <w:szCs w:val="18"/>
      </w:rPr>
      <w:fldChar w:fldCharType="separate"/>
    </w:r>
    <w:r w:rsidR="009C0A21">
      <w:rPr>
        <w:rFonts w:ascii="Verdana" w:hAnsi="Verdana" w:cs="Arial"/>
        <w:noProof/>
        <w:sz w:val="18"/>
        <w:szCs w:val="18"/>
      </w:rPr>
      <w:t>1</w:t>
    </w:r>
    <w:r w:rsidRPr="009D1D75">
      <w:rPr>
        <w:rFonts w:ascii="Verdana" w:hAnsi="Verdana" w:cs="Arial"/>
        <w:sz w:val="18"/>
        <w:szCs w:val="18"/>
      </w:rPr>
      <w:fldChar w:fldCharType="end"/>
    </w:r>
    <w:r w:rsidRPr="009D1D75">
      <w:rPr>
        <w:rFonts w:ascii="Verdana" w:hAnsi="Verdana" w:cs="Arial"/>
        <w:sz w:val="18"/>
        <w:szCs w:val="18"/>
      </w:rPr>
      <w:t xml:space="preserve"> de </w:t>
    </w:r>
    <w:r w:rsidRPr="009D1D75">
      <w:rPr>
        <w:rFonts w:ascii="Verdana" w:hAnsi="Verdana" w:cs="Arial"/>
        <w:sz w:val="18"/>
        <w:szCs w:val="18"/>
      </w:rPr>
      <w:fldChar w:fldCharType="begin"/>
    </w:r>
    <w:r w:rsidRPr="009D1D75">
      <w:rPr>
        <w:rFonts w:ascii="Verdana" w:hAnsi="Verdana" w:cs="Arial"/>
        <w:sz w:val="18"/>
        <w:szCs w:val="18"/>
      </w:rPr>
      <w:instrText xml:space="preserve"> NUMPAGES </w:instrText>
    </w:r>
    <w:r w:rsidRPr="009D1D75">
      <w:rPr>
        <w:rFonts w:ascii="Verdana" w:hAnsi="Verdana" w:cs="Arial"/>
        <w:sz w:val="18"/>
        <w:szCs w:val="18"/>
      </w:rPr>
      <w:fldChar w:fldCharType="separate"/>
    </w:r>
    <w:r w:rsidR="009C0A21">
      <w:rPr>
        <w:rFonts w:ascii="Verdana" w:hAnsi="Verdana" w:cs="Arial"/>
        <w:noProof/>
        <w:sz w:val="18"/>
        <w:szCs w:val="18"/>
      </w:rPr>
      <w:t>1</w:t>
    </w:r>
    <w:r w:rsidRPr="009D1D75">
      <w:rPr>
        <w:rFonts w:ascii="Verdana" w:hAnsi="Verdana" w:cs="Arial"/>
        <w:sz w:val="18"/>
        <w:szCs w:val="18"/>
      </w:rPr>
      <w:fldChar w:fldCharType="end"/>
    </w:r>
  </w:p>
  <w:p w:rsidR="00BB3D7A" w:rsidRDefault="00BB3D7A" w:rsidP="00065687">
    <w:pPr>
      <w:pStyle w:val="Piedepgina"/>
      <w:ind w:right="1275"/>
      <w:jc w:val="right"/>
      <w:rPr>
        <w:rFonts w:ascii="Arial" w:hAnsi="Arial" w:cs="Arial"/>
        <w:sz w:val="18"/>
        <w:szCs w:val="18"/>
      </w:rPr>
    </w:pPr>
  </w:p>
  <w:p w:rsidR="00BB3D7A" w:rsidRPr="00E235FD" w:rsidRDefault="00BB3D7A" w:rsidP="00712664">
    <w:pPr>
      <w:pStyle w:val="Piedepgina"/>
      <w:tabs>
        <w:tab w:val="right" w:pos="7920"/>
      </w:tabs>
      <w:ind w:left="4320" w:right="1170" w:hanging="4320"/>
      <w:jc w:val="center"/>
      <w:rPr>
        <w:rFonts w:ascii="Arial" w:hAnsi="Arial"/>
        <w:w w:val="105"/>
        <w:sz w:val="14"/>
      </w:rPr>
    </w:pPr>
    <w:r>
      <w:rPr>
        <w:rFonts w:ascii="Arial" w:hAnsi="Arial"/>
        <w:w w:val="105"/>
        <w:sz w:val="14"/>
      </w:rPr>
      <w:t xml:space="preserve">                             </w:t>
    </w:r>
    <w:r w:rsidRPr="00E235FD">
      <w:rPr>
        <w:rFonts w:ascii="Arial" w:hAnsi="Arial"/>
        <w:w w:val="105"/>
        <w:sz w:val="14"/>
      </w:rPr>
      <w:t>Av. Javier Barros Sierra No. 515 Col. Lomas de Sta. Fe, Del. Álvaro Obregón, México DF, C.P.01219</w:t>
    </w:r>
  </w:p>
  <w:p w:rsidR="00BB3D7A" w:rsidRPr="00E235FD" w:rsidRDefault="00BB3D7A" w:rsidP="00712664">
    <w:pPr>
      <w:pStyle w:val="Piedepgina"/>
      <w:tabs>
        <w:tab w:val="right" w:pos="7920"/>
      </w:tabs>
      <w:ind w:right="1170"/>
      <w:jc w:val="center"/>
      <w:rPr>
        <w:rFonts w:ascii="Arial" w:hAnsi="Arial"/>
        <w:sz w:val="14"/>
      </w:rPr>
    </w:pPr>
    <w:r>
      <w:rPr>
        <w:rFonts w:ascii="Arial" w:hAnsi="Arial"/>
        <w:w w:val="105"/>
        <w:sz w:val="14"/>
      </w:rPr>
      <w:t xml:space="preserve">                          </w:t>
    </w:r>
    <w:r w:rsidRPr="00E235FD">
      <w:rPr>
        <w:rFonts w:ascii="Arial" w:hAnsi="Arial"/>
        <w:w w:val="105"/>
        <w:sz w:val="14"/>
      </w:rPr>
      <w:t>Conmutador:  (55) 52 70 12 00, 01800 22 66 27 27, www.banobras.gob.mx</w:t>
    </w:r>
  </w:p>
  <w:p w:rsidR="00BB3D7A" w:rsidRPr="00712664" w:rsidRDefault="00BB3D7A" w:rsidP="00065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A21" w:rsidRDefault="009C0A21">
      <w:r>
        <w:separator/>
      </w:r>
    </w:p>
  </w:footnote>
  <w:footnote w:type="continuationSeparator" w:id="0">
    <w:p w:rsidR="009C0A21" w:rsidRDefault="009C0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D7A" w:rsidRDefault="00BB3D7A">
    <w:pPr>
      <w:pStyle w:val="Encabezado"/>
    </w:pPr>
  </w:p>
  <w:p w:rsidR="00BB3D7A" w:rsidRDefault="00BB3D7A" w:rsidP="001A3C78">
    <w:pPr>
      <w:pStyle w:val="Encabezado"/>
      <w:rPr>
        <w:rFonts w:ascii="Baskerville Old Face" w:hAnsi="Baskerville Old Face" w:cs="Tahoma"/>
        <w:sz w:val="16"/>
        <w:szCs w:val="16"/>
      </w:rPr>
    </w:pPr>
    <w:r>
      <w:rPr>
        <w:noProof/>
        <w:lang w:val="es-MX" w:eastAsia="es-MX"/>
      </w:rPr>
      <w:drawing>
        <wp:anchor distT="0" distB="0" distL="114300" distR="114300" simplePos="0" relativeHeight="251666432" behindDoc="0" locked="0" layoutInCell="1" allowOverlap="1" wp14:anchorId="6CBF0662" wp14:editId="7764C872">
          <wp:simplePos x="0" y="0"/>
          <wp:positionH relativeFrom="column">
            <wp:posOffset>4476750</wp:posOffset>
          </wp:positionH>
          <wp:positionV relativeFrom="paragraph">
            <wp:posOffset>151765</wp:posOffset>
          </wp:positionV>
          <wp:extent cx="1740535" cy="548005"/>
          <wp:effectExtent l="0" t="0" r="0" b="0"/>
          <wp:wrapSquare wrapText="bothSides"/>
          <wp:docPr id="4" name="Imagen 4" descr="C:\Users\fjdiazf\Pictures\Nueva carpeta\LOGO%2~1.JPG"/>
          <wp:cNvGraphicFramePr/>
          <a:graphic xmlns:a="http://schemas.openxmlformats.org/drawingml/2006/main">
            <a:graphicData uri="http://schemas.openxmlformats.org/drawingml/2006/picture">
              <pic:pic xmlns:pic="http://schemas.openxmlformats.org/drawingml/2006/picture">
                <pic:nvPicPr>
                  <pic:cNvPr id="4" name="Imagen 4" descr="C:\Users\fjdiazf\Pictures\Nueva carpeta\LOGO%2~1.JPG"/>
                  <pic:cNvPicPr/>
                </pic:nvPicPr>
                <pic:blipFill rotWithShape="1">
                  <a:blip r:embed="rId1" cstate="print">
                    <a:extLst>
                      <a:ext uri="{28A0092B-C50C-407E-A947-70E740481C1C}">
                        <a14:useLocalDpi xmlns:a14="http://schemas.microsoft.com/office/drawing/2010/main" val="0"/>
                      </a:ext>
                    </a:extLst>
                  </a:blip>
                  <a:srcRect l="9645" t="34041" r="9679" b="32083"/>
                  <a:stretch/>
                </pic:blipFill>
                <pic:spPr bwMode="auto">
                  <a:xfrm>
                    <a:off x="0" y="0"/>
                    <a:ext cx="1740535"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0830">
      <w:rPr>
        <w:i/>
        <w:noProof/>
        <w:lang w:val="es-MX" w:eastAsia="es-MX"/>
      </w:rPr>
      <w:drawing>
        <wp:inline distT="0" distB="0" distL="0" distR="0" wp14:anchorId="706ABE83" wp14:editId="4A1BA698">
          <wp:extent cx="2095500" cy="723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2095500" cy="723900"/>
                  </a:xfrm>
                  <a:prstGeom prst="rect">
                    <a:avLst/>
                  </a:prstGeom>
                  <a:noFill/>
                  <a:ln w="9525">
                    <a:noFill/>
                    <a:miter lim="800000"/>
                    <a:headEnd/>
                    <a:tailEnd/>
                  </a:ln>
                </pic:spPr>
              </pic:pic>
            </a:graphicData>
          </a:graphic>
        </wp:inline>
      </w:drawing>
    </w:r>
    <w:r>
      <w:rPr>
        <w:rFonts w:ascii="Baskerville Old Face" w:hAnsi="Baskerville Old Face" w:cs="Tahoma"/>
        <w:sz w:val="16"/>
        <w:szCs w:val="16"/>
      </w:rPr>
      <w:t xml:space="preserve">                 </w:t>
    </w:r>
  </w:p>
  <w:p w:rsidR="00BB3D7A" w:rsidRPr="001A3C78" w:rsidRDefault="00BB3D7A" w:rsidP="001A3C78">
    <w:pPr>
      <w:pStyle w:val="Encabezado"/>
      <w:rPr>
        <w:rFonts w:ascii="Baskerville Old Face" w:hAnsi="Baskerville Old Face" w:cs="Tahoma"/>
      </w:rPr>
    </w:pPr>
  </w:p>
  <w:p w:rsidR="00BB3D7A" w:rsidRPr="001A3C78" w:rsidRDefault="00BB3D7A" w:rsidP="001A3C78">
    <w:pPr>
      <w:pStyle w:val="Encabezado"/>
      <w:tabs>
        <w:tab w:val="clear" w:pos="8838"/>
        <w:tab w:val="right" w:pos="10490"/>
      </w:tabs>
      <w:ind w:left="-426"/>
      <w:jc w:val="right"/>
      <w:rPr>
        <w:rFonts w:ascii="Baskerville Old Face" w:hAnsi="Baskerville Old Face"/>
        <w:smallCaps/>
        <w:w w:val="150"/>
      </w:rPr>
    </w:pPr>
    <w:r w:rsidRPr="001A3C78">
      <w:rPr>
        <w:rFonts w:ascii="Baskerville Old Face" w:hAnsi="Baskerville Old Face"/>
        <w:smallCaps/>
        <w:w w:val="150"/>
      </w:rPr>
      <w:t>dirección fiduciaria</w:t>
    </w:r>
  </w:p>
  <w:p w:rsidR="00BB3D7A" w:rsidRPr="001A3C78" w:rsidRDefault="00BB3D7A" w:rsidP="001A3C78">
    <w:pPr>
      <w:pStyle w:val="Encabezado"/>
      <w:tabs>
        <w:tab w:val="clear" w:pos="8838"/>
        <w:tab w:val="right" w:pos="10490"/>
      </w:tabs>
      <w:ind w:left="-426"/>
      <w:jc w:val="right"/>
      <w:rPr>
        <w:rFonts w:ascii="Baskerville Old Face" w:hAnsi="Baskerville Old Face"/>
        <w:smallCaps/>
        <w:w w:val="150"/>
      </w:rPr>
    </w:pPr>
    <w:r w:rsidRPr="001A3C78">
      <w:rPr>
        <w:rFonts w:ascii="Baskerville Old Face" w:hAnsi="Baskerville Old Face"/>
        <w:smallCaps/>
        <w:w w:val="150"/>
      </w:rPr>
      <w:t>subdirección de operación técnica y seguimiento</w:t>
    </w:r>
  </w:p>
  <w:p w:rsidR="00BB3D7A" w:rsidRPr="001A3C78" w:rsidRDefault="00BB3D7A" w:rsidP="001A3C78">
    <w:pPr>
      <w:pStyle w:val="Encabezado"/>
      <w:tabs>
        <w:tab w:val="clear" w:pos="8838"/>
        <w:tab w:val="right" w:pos="10490"/>
      </w:tabs>
      <w:ind w:left="-426"/>
      <w:jc w:val="right"/>
      <w:rPr>
        <w:rFonts w:ascii="Arial Narrow" w:hAnsi="Arial Narrow"/>
        <w:b/>
        <w:smallCaps/>
        <w:w w:val="150"/>
      </w:rPr>
    </w:pPr>
    <w:r w:rsidRPr="001A3C78">
      <w:rPr>
        <w:rFonts w:ascii="Baskerville Old Face" w:hAnsi="Baskerville Old Face"/>
        <w:smallCaps/>
        <w:w w:val="150"/>
      </w:rPr>
      <w:t>gerencia de obras</w:t>
    </w:r>
  </w:p>
  <w:p w:rsidR="00BB3D7A" w:rsidRPr="00951B7D" w:rsidRDefault="00BB3D7A" w:rsidP="001A3C78">
    <w:pPr>
      <w:pStyle w:val="Encabezado"/>
      <w:tabs>
        <w:tab w:val="clear" w:pos="8838"/>
      </w:tabs>
      <w:ind w:left="-426" w:right="51"/>
      <w:jc w:val="right"/>
      <w:rPr>
        <w:rFonts w:ascii="Baskerville Old Face" w:hAnsi="Baskerville Old Face"/>
        <w:smallCaps/>
        <w:w w:val="150"/>
        <w:sz w:val="16"/>
        <w:szCs w:val="16"/>
      </w:rPr>
    </w:pPr>
    <w:r w:rsidRPr="00951B7D">
      <w:rPr>
        <w:rFonts w:ascii="Arial Narrow" w:hAnsi="Arial Narrow"/>
        <w:b/>
        <w:smallCaps/>
        <w:w w:val="150"/>
        <w:sz w:val="16"/>
        <w:szCs w:val="16"/>
      </w:rPr>
      <w:t xml:space="preserve">                                    </w:t>
    </w:r>
    <w:r w:rsidRPr="00951B7D">
      <w:rPr>
        <w:rFonts w:ascii="Baskerville Old Face" w:hAnsi="Baskerville Old Face"/>
        <w:smallCaps/>
        <w:w w:val="150"/>
        <w:sz w:val="16"/>
        <w:szCs w:val="16"/>
      </w:rPr>
      <w:t xml:space="preserve">licitación pública nacional no. </w:t>
    </w:r>
    <w:r w:rsidR="00620F1E">
      <w:rPr>
        <w:rFonts w:ascii="Baskerville Old Face" w:hAnsi="Baskerville Old Face"/>
        <w:smallCaps/>
        <w:w w:val="150"/>
        <w:sz w:val="16"/>
        <w:szCs w:val="16"/>
      </w:rPr>
      <w:t>LO</w:t>
    </w:r>
    <w:r w:rsidRPr="00951B7D">
      <w:rPr>
        <w:rFonts w:ascii="Baskerville Old Face" w:hAnsi="Baskerville Old Face"/>
        <w:smallCaps/>
        <w:w w:val="150"/>
        <w:sz w:val="16"/>
        <w:szCs w:val="16"/>
      </w:rPr>
      <w:t>-006g1</w:t>
    </w:r>
    <w:r>
      <w:rPr>
        <w:rFonts w:ascii="Baskerville Old Face" w:hAnsi="Baskerville Old Face"/>
        <w:smallCaps/>
        <w:w w:val="150"/>
        <w:sz w:val="16"/>
        <w:szCs w:val="16"/>
      </w:rPr>
      <w:t>C</w:t>
    </w:r>
    <w:r w:rsidRPr="00951B7D">
      <w:rPr>
        <w:rFonts w:ascii="Baskerville Old Face" w:hAnsi="Baskerville Old Face"/>
        <w:smallCaps/>
        <w:w w:val="150"/>
        <w:sz w:val="16"/>
        <w:szCs w:val="16"/>
      </w:rPr>
      <w:t>003-n</w:t>
    </w:r>
    <w:r>
      <w:rPr>
        <w:rFonts w:ascii="Baskerville Old Face" w:hAnsi="Baskerville Old Face"/>
        <w:smallCaps/>
        <w:w w:val="150"/>
        <w:sz w:val="16"/>
        <w:szCs w:val="16"/>
      </w:rPr>
      <w:t>5</w:t>
    </w:r>
    <w:r w:rsidRPr="00951B7D">
      <w:rPr>
        <w:rFonts w:ascii="Baskerville Old Face" w:hAnsi="Baskerville Old Face"/>
        <w:smallCaps/>
        <w:w w:val="150"/>
        <w:sz w:val="16"/>
        <w:szCs w:val="16"/>
      </w:rPr>
      <w:t>-2014</w:t>
    </w:r>
  </w:p>
  <w:p w:rsidR="00BB3D7A" w:rsidRPr="001B0550" w:rsidRDefault="00BB3D7A" w:rsidP="001A3C78">
    <w:pPr>
      <w:pStyle w:val="Encabezado"/>
      <w:rPr>
        <w:rFonts w:ascii="Baskerville Old Face" w:hAnsi="Baskerville Old Face" w:cs="Tahoma"/>
        <w:sz w:val="16"/>
        <w:szCs w:val="16"/>
      </w:rPr>
    </w:pPr>
    <w:r>
      <w:rPr>
        <w:rFonts w:ascii="Baskerville Old Face" w:hAnsi="Baskerville Old Face"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83F"/>
    <w:multiLevelType w:val="hybridMultilevel"/>
    <w:tmpl w:val="AA0CFB10"/>
    <w:lvl w:ilvl="0" w:tplc="E7DA4E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1A2331"/>
    <w:multiLevelType w:val="hybridMultilevel"/>
    <w:tmpl w:val="70608748"/>
    <w:lvl w:ilvl="0" w:tplc="767C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836079"/>
    <w:multiLevelType w:val="hybridMultilevel"/>
    <w:tmpl w:val="A816C9E4"/>
    <w:lvl w:ilvl="0" w:tplc="0409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
    <w:nsid w:val="00A86485"/>
    <w:multiLevelType w:val="hybridMultilevel"/>
    <w:tmpl w:val="27B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C41830"/>
    <w:multiLevelType w:val="hybridMultilevel"/>
    <w:tmpl w:val="18C466A8"/>
    <w:lvl w:ilvl="0" w:tplc="B2E2302A">
      <w:start w:val="15"/>
      <w:numFmt w:val="upperRoman"/>
      <w:lvlText w:val="%1."/>
      <w:lvlJc w:val="left"/>
      <w:pPr>
        <w:tabs>
          <w:tab w:val="num" w:pos="340"/>
        </w:tabs>
        <w:ind w:left="340" w:hanging="34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D17023"/>
    <w:multiLevelType w:val="hybridMultilevel"/>
    <w:tmpl w:val="0B841F7C"/>
    <w:lvl w:ilvl="0" w:tplc="9E40796C">
      <w:start w:val="1"/>
      <w:numFmt w:val="lowerLetter"/>
      <w:lvlText w:val="%1)"/>
      <w:lvlJc w:val="left"/>
      <w:pPr>
        <w:tabs>
          <w:tab w:val="num" w:pos="720"/>
        </w:tabs>
        <w:ind w:left="720" w:hanging="360"/>
      </w:pPr>
      <w:rPr>
        <w:rFonts w:hint="default"/>
      </w:rPr>
    </w:lvl>
    <w:lvl w:ilvl="1" w:tplc="DD5821A4">
      <w:start w:val="2"/>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FF3879"/>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0E143C21"/>
    <w:multiLevelType w:val="hybridMultilevel"/>
    <w:tmpl w:val="705603A0"/>
    <w:lvl w:ilvl="0" w:tplc="C2026EE2">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F753395"/>
    <w:multiLevelType w:val="hybridMultilevel"/>
    <w:tmpl w:val="BDCE2220"/>
    <w:lvl w:ilvl="0" w:tplc="CD245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891348"/>
    <w:multiLevelType w:val="hybridMultilevel"/>
    <w:tmpl w:val="3036E420"/>
    <w:lvl w:ilvl="0" w:tplc="0C0A0017">
      <w:start w:val="1"/>
      <w:numFmt w:val="lowerLetter"/>
      <w:lvlText w:val="%1)"/>
      <w:lvlJc w:val="left"/>
      <w:pPr>
        <w:tabs>
          <w:tab w:val="num" w:pos="720"/>
        </w:tabs>
        <w:ind w:left="720" w:hanging="360"/>
      </w:pPr>
    </w:lvl>
    <w:lvl w:ilvl="1" w:tplc="407E7232">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288713E"/>
    <w:multiLevelType w:val="hybridMultilevel"/>
    <w:tmpl w:val="680042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B1922AD"/>
    <w:multiLevelType w:val="hybridMultilevel"/>
    <w:tmpl w:val="24460340"/>
    <w:lvl w:ilvl="0" w:tplc="AC34C320">
      <w:start w:val="1"/>
      <w:numFmt w:val="lowerLetter"/>
      <w:lvlText w:val="%1)"/>
      <w:lvlJc w:val="left"/>
      <w:pPr>
        <w:ind w:left="1267" w:hanging="36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12">
    <w:nsid w:val="2B383802"/>
    <w:multiLevelType w:val="hybridMultilevel"/>
    <w:tmpl w:val="BBEA8E9C"/>
    <w:lvl w:ilvl="0" w:tplc="DA36C234">
      <w:start w:val="3"/>
      <w:numFmt w:val="upperRoman"/>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299426C"/>
    <w:multiLevelType w:val="hybridMultilevel"/>
    <w:tmpl w:val="79005262"/>
    <w:lvl w:ilvl="0" w:tplc="EA58D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53240B"/>
    <w:multiLevelType w:val="hybridMultilevel"/>
    <w:tmpl w:val="D20A5A48"/>
    <w:lvl w:ilvl="0" w:tplc="0C0A0017">
      <w:start w:val="1"/>
      <w:numFmt w:val="lowerLetter"/>
      <w:lvlText w:val="%1)"/>
      <w:lvlJc w:val="left"/>
      <w:pPr>
        <w:tabs>
          <w:tab w:val="num" w:pos="720"/>
        </w:tabs>
        <w:ind w:left="720" w:hanging="360"/>
      </w:pPr>
    </w:lvl>
    <w:lvl w:ilvl="1" w:tplc="F3580274">
      <w:start w:val="2"/>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0DF408F"/>
    <w:multiLevelType w:val="hybridMultilevel"/>
    <w:tmpl w:val="B846C6C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nsid w:val="53AE07D7"/>
    <w:multiLevelType w:val="singleLevel"/>
    <w:tmpl w:val="7FB25858"/>
    <w:lvl w:ilvl="0">
      <w:start w:val="1"/>
      <w:numFmt w:val="lowerLetter"/>
      <w:lvlText w:val="%1)"/>
      <w:lvlJc w:val="left"/>
      <w:pPr>
        <w:tabs>
          <w:tab w:val="num" w:pos="360"/>
        </w:tabs>
        <w:ind w:left="340" w:hanging="340"/>
      </w:pPr>
      <w:rPr>
        <w:b/>
        <w:i w:val="0"/>
      </w:rPr>
    </w:lvl>
  </w:abstractNum>
  <w:abstractNum w:abstractNumId="17">
    <w:nsid w:val="584528EC"/>
    <w:multiLevelType w:val="hybridMultilevel"/>
    <w:tmpl w:val="7E4C93EC"/>
    <w:lvl w:ilvl="0" w:tplc="66BA5266">
      <w:start w:val="1"/>
      <w:numFmt w:val="upperRoman"/>
      <w:lvlText w:val="%1."/>
      <w:lvlJc w:val="left"/>
      <w:pPr>
        <w:tabs>
          <w:tab w:val="num" w:pos="1430"/>
        </w:tabs>
        <w:ind w:left="143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CA32A7C"/>
    <w:multiLevelType w:val="hybridMultilevel"/>
    <w:tmpl w:val="10BEA8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8322CE"/>
    <w:multiLevelType w:val="hybridMultilevel"/>
    <w:tmpl w:val="C0B8C8B2"/>
    <w:lvl w:ilvl="0" w:tplc="643810EE">
      <w:start w:val="1"/>
      <w:numFmt w:val="upperRoman"/>
      <w:lvlText w:val="%1."/>
      <w:lvlJc w:val="left"/>
      <w:pPr>
        <w:tabs>
          <w:tab w:val="num" w:pos="1430"/>
        </w:tabs>
        <w:ind w:left="143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0B42357"/>
    <w:multiLevelType w:val="hybridMultilevel"/>
    <w:tmpl w:val="D8E090A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763A6725"/>
    <w:multiLevelType w:val="hybridMultilevel"/>
    <w:tmpl w:val="9A507F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78333AD"/>
    <w:multiLevelType w:val="hybridMultilevel"/>
    <w:tmpl w:val="C0B0BBE0"/>
    <w:lvl w:ilvl="0" w:tplc="467C9486">
      <w:start w:val="5"/>
      <w:numFmt w:val="lowerLetter"/>
      <w:lvlText w:val="%1)."/>
      <w:lvlJc w:val="right"/>
      <w:pPr>
        <w:tabs>
          <w:tab w:val="num" w:pos="340"/>
        </w:tabs>
        <w:ind w:left="340"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79C5D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nsid w:val="7E805333"/>
    <w:multiLevelType w:val="singleLevel"/>
    <w:tmpl w:val="BD0CF0A6"/>
    <w:lvl w:ilvl="0">
      <w:start w:val="1"/>
      <w:numFmt w:val="upperRoman"/>
      <w:lvlText w:val="%1."/>
      <w:lvlJc w:val="left"/>
      <w:pPr>
        <w:tabs>
          <w:tab w:val="num" w:pos="720"/>
        </w:tabs>
        <w:ind w:left="720" w:hanging="720"/>
      </w:pPr>
      <w:rPr>
        <w:b w:val="0"/>
        <w:i w:val="0"/>
      </w:rPr>
    </w:lvl>
  </w:abstractNum>
  <w:num w:numId="1">
    <w:abstractNumId w:val="23"/>
  </w:num>
  <w:num w:numId="2">
    <w:abstractNumId w:val="6"/>
  </w:num>
  <w:num w:numId="3">
    <w:abstractNumId w:val="24"/>
  </w:num>
  <w:num w:numId="4">
    <w:abstractNumId w:val="16"/>
  </w:num>
  <w:num w:numId="5">
    <w:abstractNumId w:val="10"/>
  </w:num>
  <w:num w:numId="6">
    <w:abstractNumId w:val="18"/>
  </w:num>
  <w:num w:numId="7">
    <w:abstractNumId w:val="14"/>
  </w:num>
  <w:num w:numId="8">
    <w:abstractNumId w:val="9"/>
  </w:num>
  <w:num w:numId="9">
    <w:abstractNumId w:val="5"/>
  </w:num>
  <w:num w:numId="10">
    <w:abstractNumId w:val="7"/>
  </w:num>
  <w:num w:numId="11">
    <w:abstractNumId w:val="13"/>
  </w:num>
  <w:num w:numId="12">
    <w:abstractNumId w:val="12"/>
  </w:num>
  <w:num w:numId="13">
    <w:abstractNumId w:val="19"/>
  </w:num>
  <w:num w:numId="14">
    <w:abstractNumId w:val="22"/>
  </w:num>
  <w:num w:numId="15">
    <w:abstractNumId w:val="15"/>
  </w:num>
  <w:num w:numId="16">
    <w:abstractNumId w:val="8"/>
  </w:num>
  <w:num w:numId="17">
    <w:abstractNumId w:val="1"/>
  </w:num>
  <w:num w:numId="18">
    <w:abstractNumId w:val="11"/>
  </w:num>
  <w:num w:numId="19">
    <w:abstractNumId w:val="2"/>
  </w:num>
  <w:num w:numId="20">
    <w:abstractNumId w:val="4"/>
  </w:num>
  <w:num w:numId="21">
    <w:abstractNumId w:val="0"/>
  </w:num>
  <w:num w:numId="22">
    <w:abstractNumId w:val="21"/>
  </w:num>
  <w:num w:numId="23">
    <w:abstractNumId w:val="20"/>
  </w:num>
  <w:num w:numId="24">
    <w:abstractNumId w:val="3"/>
  </w:num>
  <w:num w:numId="2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D1"/>
    <w:rsid w:val="00000753"/>
    <w:rsid w:val="00001AD0"/>
    <w:rsid w:val="00003070"/>
    <w:rsid w:val="0000439D"/>
    <w:rsid w:val="00007075"/>
    <w:rsid w:val="00007304"/>
    <w:rsid w:val="000078CD"/>
    <w:rsid w:val="00011487"/>
    <w:rsid w:val="0001401F"/>
    <w:rsid w:val="0001415B"/>
    <w:rsid w:val="000177EF"/>
    <w:rsid w:val="000228BD"/>
    <w:rsid w:val="00023742"/>
    <w:rsid w:val="00023C40"/>
    <w:rsid w:val="00024A97"/>
    <w:rsid w:val="00025440"/>
    <w:rsid w:val="00025ACA"/>
    <w:rsid w:val="00027112"/>
    <w:rsid w:val="00027630"/>
    <w:rsid w:val="000302FB"/>
    <w:rsid w:val="00030893"/>
    <w:rsid w:val="00031533"/>
    <w:rsid w:val="000319CF"/>
    <w:rsid w:val="000349A9"/>
    <w:rsid w:val="000349B4"/>
    <w:rsid w:val="0003549C"/>
    <w:rsid w:val="000361F8"/>
    <w:rsid w:val="0004046C"/>
    <w:rsid w:val="000406F3"/>
    <w:rsid w:val="000407BE"/>
    <w:rsid w:val="00041362"/>
    <w:rsid w:val="00042D34"/>
    <w:rsid w:val="00043048"/>
    <w:rsid w:val="00043F46"/>
    <w:rsid w:val="00043F81"/>
    <w:rsid w:val="00044036"/>
    <w:rsid w:val="000457A9"/>
    <w:rsid w:val="000459C6"/>
    <w:rsid w:val="0004609A"/>
    <w:rsid w:val="00047E9A"/>
    <w:rsid w:val="00052DF9"/>
    <w:rsid w:val="00055C6C"/>
    <w:rsid w:val="00056F8E"/>
    <w:rsid w:val="0005711C"/>
    <w:rsid w:val="000607AF"/>
    <w:rsid w:val="000623F2"/>
    <w:rsid w:val="0006258D"/>
    <w:rsid w:val="00065687"/>
    <w:rsid w:val="00067667"/>
    <w:rsid w:val="00067F03"/>
    <w:rsid w:val="000708DA"/>
    <w:rsid w:val="000719D1"/>
    <w:rsid w:val="00072D79"/>
    <w:rsid w:val="0007792E"/>
    <w:rsid w:val="00080544"/>
    <w:rsid w:val="00080A20"/>
    <w:rsid w:val="00080B47"/>
    <w:rsid w:val="0008194A"/>
    <w:rsid w:val="00083124"/>
    <w:rsid w:val="00091E88"/>
    <w:rsid w:val="0009242C"/>
    <w:rsid w:val="0009363A"/>
    <w:rsid w:val="00095AEE"/>
    <w:rsid w:val="000A003D"/>
    <w:rsid w:val="000A0163"/>
    <w:rsid w:val="000A1729"/>
    <w:rsid w:val="000A2B1D"/>
    <w:rsid w:val="000A5338"/>
    <w:rsid w:val="000A5EBB"/>
    <w:rsid w:val="000A61CA"/>
    <w:rsid w:val="000A6203"/>
    <w:rsid w:val="000A7EA8"/>
    <w:rsid w:val="000B091E"/>
    <w:rsid w:val="000B25B5"/>
    <w:rsid w:val="000B3C55"/>
    <w:rsid w:val="000B57AB"/>
    <w:rsid w:val="000B5ED0"/>
    <w:rsid w:val="000B622E"/>
    <w:rsid w:val="000B65E5"/>
    <w:rsid w:val="000B6EEB"/>
    <w:rsid w:val="000B75A1"/>
    <w:rsid w:val="000C0D3C"/>
    <w:rsid w:val="000C0F2D"/>
    <w:rsid w:val="000C1579"/>
    <w:rsid w:val="000C2318"/>
    <w:rsid w:val="000C2370"/>
    <w:rsid w:val="000C388D"/>
    <w:rsid w:val="000C5B72"/>
    <w:rsid w:val="000C7690"/>
    <w:rsid w:val="000D1AD6"/>
    <w:rsid w:val="000D3F37"/>
    <w:rsid w:val="000D48CF"/>
    <w:rsid w:val="000D5FA0"/>
    <w:rsid w:val="000D6C24"/>
    <w:rsid w:val="000D6ED8"/>
    <w:rsid w:val="000D7360"/>
    <w:rsid w:val="000E4819"/>
    <w:rsid w:val="000E576A"/>
    <w:rsid w:val="000E6A0C"/>
    <w:rsid w:val="000E783F"/>
    <w:rsid w:val="000E7D1F"/>
    <w:rsid w:val="000F0209"/>
    <w:rsid w:val="000F0282"/>
    <w:rsid w:val="000F02F6"/>
    <w:rsid w:val="000F08AD"/>
    <w:rsid w:val="000F141A"/>
    <w:rsid w:val="000F32E3"/>
    <w:rsid w:val="000F4173"/>
    <w:rsid w:val="000F4515"/>
    <w:rsid w:val="000F581B"/>
    <w:rsid w:val="000F74D5"/>
    <w:rsid w:val="000F7659"/>
    <w:rsid w:val="000F7A3A"/>
    <w:rsid w:val="000F7F42"/>
    <w:rsid w:val="00101F58"/>
    <w:rsid w:val="0010371D"/>
    <w:rsid w:val="0010570B"/>
    <w:rsid w:val="001125DE"/>
    <w:rsid w:val="00112E6B"/>
    <w:rsid w:val="00113091"/>
    <w:rsid w:val="001143C1"/>
    <w:rsid w:val="00114C6D"/>
    <w:rsid w:val="001150D9"/>
    <w:rsid w:val="00115E21"/>
    <w:rsid w:val="00117CE8"/>
    <w:rsid w:val="00121FEC"/>
    <w:rsid w:val="00123E9F"/>
    <w:rsid w:val="00123F03"/>
    <w:rsid w:val="0012400A"/>
    <w:rsid w:val="0012441D"/>
    <w:rsid w:val="00124F6D"/>
    <w:rsid w:val="00125DB4"/>
    <w:rsid w:val="00125DC3"/>
    <w:rsid w:val="001304EE"/>
    <w:rsid w:val="00130534"/>
    <w:rsid w:val="00130E2F"/>
    <w:rsid w:val="001347DE"/>
    <w:rsid w:val="00137A21"/>
    <w:rsid w:val="00141C24"/>
    <w:rsid w:val="00141C3A"/>
    <w:rsid w:val="00143B65"/>
    <w:rsid w:val="00143D83"/>
    <w:rsid w:val="0014572E"/>
    <w:rsid w:val="001461C6"/>
    <w:rsid w:val="00147407"/>
    <w:rsid w:val="00147E5F"/>
    <w:rsid w:val="001501B9"/>
    <w:rsid w:val="0015172D"/>
    <w:rsid w:val="001568E4"/>
    <w:rsid w:val="001631A1"/>
    <w:rsid w:val="0016429B"/>
    <w:rsid w:val="001670DC"/>
    <w:rsid w:val="00172416"/>
    <w:rsid w:val="00172B09"/>
    <w:rsid w:val="00173CE8"/>
    <w:rsid w:val="00175501"/>
    <w:rsid w:val="0017625A"/>
    <w:rsid w:val="0017678F"/>
    <w:rsid w:val="00180313"/>
    <w:rsid w:val="00180646"/>
    <w:rsid w:val="00180A18"/>
    <w:rsid w:val="00181251"/>
    <w:rsid w:val="00182582"/>
    <w:rsid w:val="0018317E"/>
    <w:rsid w:val="0018370B"/>
    <w:rsid w:val="0018587E"/>
    <w:rsid w:val="00185A82"/>
    <w:rsid w:val="0018636D"/>
    <w:rsid w:val="00186917"/>
    <w:rsid w:val="001877CB"/>
    <w:rsid w:val="00187AF7"/>
    <w:rsid w:val="00191B3B"/>
    <w:rsid w:val="00192176"/>
    <w:rsid w:val="00195C20"/>
    <w:rsid w:val="001967E8"/>
    <w:rsid w:val="00197823"/>
    <w:rsid w:val="001A0DA6"/>
    <w:rsid w:val="001A1254"/>
    <w:rsid w:val="001A363B"/>
    <w:rsid w:val="001A36CC"/>
    <w:rsid w:val="001A3A68"/>
    <w:rsid w:val="001A3C78"/>
    <w:rsid w:val="001A4B42"/>
    <w:rsid w:val="001A6616"/>
    <w:rsid w:val="001A692E"/>
    <w:rsid w:val="001A7B8F"/>
    <w:rsid w:val="001B0550"/>
    <w:rsid w:val="001B07A4"/>
    <w:rsid w:val="001B1198"/>
    <w:rsid w:val="001B2900"/>
    <w:rsid w:val="001B2DA6"/>
    <w:rsid w:val="001B7949"/>
    <w:rsid w:val="001C1DDB"/>
    <w:rsid w:val="001C293F"/>
    <w:rsid w:val="001C496A"/>
    <w:rsid w:val="001C781B"/>
    <w:rsid w:val="001C7953"/>
    <w:rsid w:val="001D0276"/>
    <w:rsid w:val="001D1033"/>
    <w:rsid w:val="001D2413"/>
    <w:rsid w:val="001D25EF"/>
    <w:rsid w:val="001D33F7"/>
    <w:rsid w:val="001D5E37"/>
    <w:rsid w:val="001D62B7"/>
    <w:rsid w:val="001D6BDE"/>
    <w:rsid w:val="001E14C8"/>
    <w:rsid w:val="001E178E"/>
    <w:rsid w:val="001E4103"/>
    <w:rsid w:val="001E514C"/>
    <w:rsid w:val="001E542C"/>
    <w:rsid w:val="001E769C"/>
    <w:rsid w:val="001F38A5"/>
    <w:rsid w:val="001F4137"/>
    <w:rsid w:val="001F45FA"/>
    <w:rsid w:val="001F52A7"/>
    <w:rsid w:val="001F7877"/>
    <w:rsid w:val="001F7D6C"/>
    <w:rsid w:val="002001DE"/>
    <w:rsid w:val="002021F6"/>
    <w:rsid w:val="002071FE"/>
    <w:rsid w:val="00210D2B"/>
    <w:rsid w:val="00211A0E"/>
    <w:rsid w:val="00211D47"/>
    <w:rsid w:val="00214837"/>
    <w:rsid w:val="00214D81"/>
    <w:rsid w:val="0021507D"/>
    <w:rsid w:val="0021508A"/>
    <w:rsid w:val="00215E0B"/>
    <w:rsid w:val="00215E3B"/>
    <w:rsid w:val="0022264A"/>
    <w:rsid w:val="0022584D"/>
    <w:rsid w:val="0022753B"/>
    <w:rsid w:val="002278E1"/>
    <w:rsid w:val="00230677"/>
    <w:rsid w:val="00231521"/>
    <w:rsid w:val="00232E2B"/>
    <w:rsid w:val="00232F14"/>
    <w:rsid w:val="00233537"/>
    <w:rsid w:val="00234131"/>
    <w:rsid w:val="00235115"/>
    <w:rsid w:val="00236798"/>
    <w:rsid w:val="00236F41"/>
    <w:rsid w:val="00240167"/>
    <w:rsid w:val="00240BDA"/>
    <w:rsid w:val="002412F7"/>
    <w:rsid w:val="002413E4"/>
    <w:rsid w:val="002444B0"/>
    <w:rsid w:val="002460E7"/>
    <w:rsid w:val="002518D6"/>
    <w:rsid w:val="002520C7"/>
    <w:rsid w:val="00253889"/>
    <w:rsid w:val="002539E6"/>
    <w:rsid w:val="00253FE3"/>
    <w:rsid w:val="0025580F"/>
    <w:rsid w:val="00255DCB"/>
    <w:rsid w:val="00256D89"/>
    <w:rsid w:val="00257211"/>
    <w:rsid w:val="00257656"/>
    <w:rsid w:val="00257F08"/>
    <w:rsid w:val="00260BC8"/>
    <w:rsid w:val="00260FAE"/>
    <w:rsid w:val="00261B04"/>
    <w:rsid w:val="00261D1C"/>
    <w:rsid w:val="0026246B"/>
    <w:rsid w:val="0026516D"/>
    <w:rsid w:val="002652C7"/>
    <w:rsid w:val="002653BE"/>
    <w:rsid w:val="002654C5"/>
    <w:rsid w:val="00270C60"/>
    <w:rsid w:val="00271BFC"/>
    <w:rsid w:val="002765E3"/>
    <w:rsid w:val="002767A5"/>
    <w:rsid w:val="002770DB"/>
    <w:rsid w:val="00281152"/>
    <w:rsid w:val="00282E25"/>
    <w:rsid w:val="0028300A"/>
    <w:rsid w:val="0028310A"/>
    <w:rsid w:val="002831D1"/>
    <w:rsid w:val="002832EB"/>
    <w:rsid w:val="00286D74"/>
    <w:rsid w:val="00287C3D"/>
    <w:rsid w:val="0029037B"/>
    <w:rsid w:val="002911E2"/>
    <w:rsid w:val="0029145C"/>
    <w:rsid w:val="00295A95"/>
    <w:rsid w:val="00295BBE"/>
    <w:rsid w:val="0029678F"/>
    <w:rsid w:val="00296FDA"/>
    <w:rsid w:val="00297E35"/>
    <w:rsid w:val="002A0A50"/>
    <w:rsid w:val="002A2203"/>
    <w:rsid w:val="002A2D61"/>
    <w:rsid w:val="002A3E7E"/>
    <w:rsid w:val="002A46E4"/>
    <w:rsid w:val="002A7044"/>
    <w:rsid w:val="002A7D4C"/>
    <w:rsid w:val="002B0439"/>
    <w:rsid w:val="002B0B52"/>
    <w:rsid w:val="002B2852"/>
    <w:rsid w:val="002B36DA"/>
    <w:rsid w:val="002B3CFC"/>
    <w:rsid w:val="002B3DFC"/>
    <w:rsid w:val="002B65A7"/>
    <w:rsid w:val="002B6AAD"/>
    <w:rsid w:val="002C0045"/>
    <w:rsid w:val="002C0A1E"/>
    <w:rsid w:val="002C33A7"/>
    <w:rsid w:val="002C425F"/>
    <w:rsid w:val="002C57F1"/>
    <w:rsid w:val="002C5CDB"/>
    <w:rsid w:val="002C624F"/>
    <w:rsid w:val="002C69C6"/>
    <w:rsid w:val="002C74CA"/>
    <w:rsid w:val="002D0A56"/>
    <w:rsid w:val="002D2AEB"/>
    <w:rsid w:val="002D3CA5"/>
    <w:rsid w:val="002D3CB0"/>
    <w:rsid w:val="002D440E"/>
    <w:rsid w:val="002D7BE4"/>
    <w:rsid w:val="002D7DA7"/>
    <w:rsid w:val="002E0652"/>
    <w:rsid w:val="002E2E3B"/>
    <w:rsid w:val="002E33B4"/>
    <w:rsid w:val="002E4893"/>
    <w:rsid w:val="002E70DE"/>
    <w:rsid w:val="002E795C"/>
    <w:rsid w:val="002F040D"/>
    <w:rsid w:val="002F0E01"/>
    <w:rsid w:val="002F12D1"/>
    <w:rsid w:val="002F1483"/>
    <w:rsid w:val="002F1523"/>
    <w:rsid w:val="002F1892"/>
    <w:rsid w:val="002F193B"/>
    <w:rsid w:val="002F4DA8"/>
    <w:rsid w:val="0030009D"/>
    <w:rsid w:val="003000E4"/>
    <w:rsid w:val="003027B5"/>
    <w:rsid w:val="003032E9"/>
    <w:rsid w:val="00303E69"/>
    <w:rsid w:val="00307284"/>
    <w:rsid w:val="003128F2"/>
    <w:rsid w:val="0031414C"/>
    <w:rsid w:val="003151F1"/>
    <w:rsid w:val="0031544E"/>
    <w:rsid w:val="00316104"/>
    <w:rsid w:val="0032506E"/>
    <w:rsid w:val="003256CE"/>
    <w:rsid w:val="003257D6"/>
    <w:rsid w:val="00326D7F"/>
    <w:rsid w:val="00327568"/>
    <w:rsid w:val="0033126B"/>
    <w:rsid w:val="003317BF"/>
    <w:rsid w:val="00332688"/>
    <w:rsid w:val="003340B5"/>
    <w:rsid w:val="0033456B"/>
    <w:rsid w:val="00334C07"/>
    <w:rsid w:val="00335A51"/>
    <w:rsid w:val="00336BA5"/>
    <w:rsid w:val="00340ADC"/>
    <w:rsid w:val="003413CE"/>
    <w:rsid w:val="00342BE3"/>
    <w:rsid w:val="003430F0"/>
    <w:rsid w:val="00344EFC"/>
    <w:rsid w:val="00345DEC"/>
    <w:rsid w:val="00346A0C"/>
    <w:rsid w:val="00351412"/>
    <w:rsid w:val="0035242E"/>
    <w:rsid w:val="00357233"/>
    <w:rsid w:val="003579F1"/>
    <w:rsid w:val="003610FC"/>
    <w:rsid w:val="00361AD8"/>
    <w:rsid w:val="00362DE7"/>
    <w:rsid w:val="00363BC9"/>
    <w:rsid w:val="00365AAB"/>
    <w:rsid w:val="00367545"/>
    <w:rsid w:val="00370D9F"/>
    <w:rsid w:val="003718F0"/>
    <w:rsid w:val="003734FE"/>
    <w:rsid w:val="00373F9E"/>
    <w:rsid w:val="0037510D"/>
    <w:rsid w:val="0037640A"/>
    <w:rsid w:val="003774BD"/>
    <w:rsid w:val="00377C31"/>
    <w:rsid w:val="003804E5"/>
    <w:rsid w:val="003810ED"/>
    <w:rsid w:val="00381720"/>
    <w:rsid w:val="00383558"/>
    <w:rsid w:val="0038357C"/>
    <w:rsid w:val="00383D0B"/>
    <w:rsid w:val="00386814"/>
    <w:rsid w:val="003901EA"/>
    <w:rsid w:val="003905BB"/>
    <w:rsid w:val="00391359"/>
    <w:rsid w:val="00392C3E"/>
    <w:rsid w:val="003936A1"/>
    <w:rsid w:val="003A04AF"/>
    <w:rsid w:val="003A0868"/>
    <w:rsid w:val="003A291F"/>
    <w:rsid w:val="003A2FBB"/>
    <w:rsid w:val="003A44C3"/>
    <w:rsid w:val="003A5EB9"/>
    <w:rsid w:val="003B0F77"/>
    <w:rsid w:val="003B1780"/>
    <w:rsid w:val="003B35E9"/>
    <w:rsid w:val="003B43AA"/>
    <w:rsid w:val="003B5F8C"/>
    <w:rsid w:val="003B74D1"/>
    <w:rsid w:val="003C04F9"/>
    <w:rsid w:val="003C0EC0"/>
    <w:rsid w:val="003C15EA"/>
    <w:rsid w:val="003C1E0C"/>
    <w:rsid w:val="003C2041"/>
    <w:rsid w:val="003C38FC"/>
    <w:rsid w:val="003C4928"/>
    <w:rsid w:val="003C59D3"/>
    <w:rsid w:val="003C74C8"/>
    <w:rsid w:val="003D0BEC"/>
    <w:rsid w:val="003D125B"/>
    <w:rsid w:val="003D1DE0"/>
    <w:rsid w:val="003D2DF4"/>
    <w:rsid w:val="003D2E3E"/>
    <w:rsid w:val="003D2F4C"/>
    <w:rsid w:val="003D3E6D"/>
    <w:rsid w:val="003D4826"/>
    <w:rsid w:val="003D48C5"/>
    <w:rsid w:val="003D6147"/>
    <w:rsid w:val="003D7E02"/>
    <w:rsid w:val="003D7E10"/>
    <w:rsid w:val="003E1C13"/>
    <w:rsid w:val="003E4DF3"/>
    <w:rsid w:val="003E5F6A"/>
    <w:rsid w:val="003E611B"/>
    <w:rsid w:val="003E6725"/>
    <w:rsid w:val="003E6CA9"/>
    <w:rsid w:val="003F0591"/>
    <w:rsid w:val="003F06DB"/>
    <w:rsid w:val="003F1560"/>
    <w:rsid w:val="003F1EF3"/>
    <w:rsid w:val="003F1F29"/>
    <w:rsid w:val="003F1FF8"/>
    <w:rsid w:val="003F2D10"/>
    <w:rsid w:val="003F3604"/>
    <w:rsid w:val="003F3A4A"/>
    <w:rsid w:val="003F4562"/>
    <w:rsid w:val="003F4C33"/>
    <w:rsid w:val="003F5605"/>
    <w:rsid w:val="003F5A31"/>
    <w:rsid w:val="003F6E93"/>
    <w:rsid w:val="003F6ED3"/>
    <w:rsid w:val="00401A2E"/>
    <w:rsid w:val="004027B1"/>
    <w:rsid w:val="00403AFD"/>
    <w:rsid w:val="00405281"/>
    <w:rsid w:val="00407813"/>
    <w:rsid w:val="00410F9B"/>
    <w:rsid w:val="0041160A"/>
    <w:rsid w:val="0041220A"/>
    <w:rsid w:val="004132FE"/>
    <w:rsid w:val="004138B0"/>
    <w:rsid w:val="00413CE7"/>
    <w:rsid w:val="0041456D"/>
    <w:rsid w:val="00416F8B"/>
    <w:rsid w:val="00417B19"/>
    <w:rsid w:val="0042079C"/>
    <w:rsid w:val="00423076"/>
    <w:rsid w:val="00425DA6"/>
    <w:rsid w:val="004276D5"/>
    <w:rsid w:val="004277E7"/>
    <w:rsid w:val="00427CFB"/>
    <w:rsid w:val="004301C0"/>
    <w:rsid w:val="00430458"/>
    <w:rsid w:val="0043099E"/>
    <w:rsid w:val="00433244"/>
    <w:rsid w:val="00433903"/>
    <w:rsid w:val="004350F2"/>
    <w:rsid w:val="004359E9"/>
    <w:rsid w:val="00441937"/>
    <w:rsid w:val="0044311A"/>
    <w:rsid w:val="00446087"/>
    <w:rsid w:val="0044623F"/>
    <w:rsid w:val="00447409"/>
    <w:rsid w:val="00447F0C"/>
    <w:rsid w:val="004508EA"/>
    <w:rsid w:val="00450E65"/>
    <w:rsid w:val="00453078"/>
    <w:rsid w:val="0045308A"/>
    <w:rsid w:val="0045320C"/>
    <w:rsid w:val="004628A3"/>
    <w:rsid w:val="00464257"/>
    <w:rsid w:val="00466D13"/>
    <w:rsid w:val="0046756D"/>
    <w:rsid w:val="00467F70"/>
    <w:rsid w:val="0047037F"/>
    <w:rsid w:val="004704E2"/>
    <w:rsid w:val="00470C57"/>
    <w:rsid w:val="00471266"/>
    <w:rsid w:val="00473F82"/>
    <w:rsid w:val="00474E6E"/>
    <w:rsid w:val="004756FB"/>
    <w:rsid w:val="00475A10"/>
    <w:rsid w:val="00476C39"/>
    <w:rsid w:val="00476D40"/>
    <w:rsid w:val="00477205"/>
    <w:rsid w:val="00480AD9"/>
    <w:rsid w:val="004829FB"/>
    <w:rsid w:val="0048403A"/>
    <w:rsid w:val="0048421C"/>
    <w:rsid w:val="00484825"/>
    <w:rsid w:val="004851D8"/>
    <w:rsid w:val="00486314"/>
    <w:rsid w:val="00486372"/>
    <w:rsid w:val="00490FDF"/>
    <w:rsid w:val="00492D52"/>
    <w:rsid w:val="00493EDC"/>
    <w:rsid w:val="00494A24"/>
    <w:rsid w:val="004967A5"/>
    <w:rsid w:val="0049688C"/>
    <w:rsid w:val="004975C7"/>
    <w:rsid w:val="004A0C0D"/>
    <w:rsid w:val="004A1346"/>
    <w:rsid w:val="004A3173"/>
    <w:rsid w:val="004A4FCB"/>
    <w:rsid w:val="004A78A1"/>
    <w:rsid w:val="004B19FB"/>
    <w:rsid w:val="004B29F0"/>
    <w:rsid w:val="004B3152"/>
    <w:rsid w:val="004B3CAF"/>
    <w:rsid w:val="004B4261"/>
    <w:rsid w:val="004B42ED"/>
    <w:rsid w:val="004B5940"/>
    <w:rsid w:val="004B6EB4"/>
    <w:rsid w:val="004C1329"/>
    <w:rsid w:val="004C1C0A"/>
    <w:rsid w:val="004C1F41"/>
    <w:rsid w:val="004C3C3C"/>
    <w:rsid w:val="004C6049"/>
    <w:rsid w:val="004C670D"/>
    <w:rsid w:val="004C6A90"/>
    <w:rsid w:val="004C7811"/>
    <w:rsid w:val="004D0A85"/>
    <w:rsid w:val="004D21F0"/>
    <w:rsid w:val="004D3E10"/>
    <w:rsid w:val="004D4EAD"/>
    <w:rsid w:val="004D5882"/>
    <w:rsid w:val="004D6C24"/>
    <w:rsid w:val="004D7131"/>
    <w:rsid w:val="004D7E27"/>
    <w:rsid w:val="004E01BF"/>
    <w:rsid w:val="004E0EED"/>
    <w:rsid w:val="004E2CA5"/>
    <w:rsid w:val="004E4326"/>
    <w:rsid w:val="004E4F13"/>
    <w:rsid w:val="004F051A"/>
    <w:rsid w:val="004F2443"/>
    <w:rsid w:val="004F397A"/>
    <w:rsid w:val="004F52C2"/>
    <w:rsid w:val="004F59A9"/>
    <w:rsid w:val="004F62FF"/>
    <w:rsid w:val="00500A87"/>
    <w:rsid w:val="00505FBD"/>
    <w:rsid w:val="00506E5E"/>
    <w:rsid w:val="00510C92"/>
    <w:rsid w:val="0051489A"/>
    <w:rsid w:val="0051713F"/>
    <w:rsid w:val="00520124"/>
    <w:rsid w:val="00521F88"/>
    <w:rsid w:val="00523594"/>
    <w:rsid w:val="00524CE5"/>
    <w:rsid w:val="005306DE"/>
    <w:rsid w:val="00530863"/>
    <w:rsid w:val="0053212A"/>
    <w:rsid w:val="005325FF"/>
    <w:rsid w:val="0053299D"/>
    <w:rsid w:val="00535E66"/>
    <w:rsid w:val="00535F32"/>
    <w:rsid w:val="005365A9"/>
    <w:rsid w:val="00536DE5"/>
    <w:rsid w:val="00541C69"/>
    <w:rsid w:val="0054324F"/>
    <w:rsid w:val="00544CAA"/>
    <w:rsid w:val="00545176"/>
    <w:rsid w:val="005479D6"/>
    <w:rsid w:val="00550179"/>
    <w:rsid w:val="00552FFA"/>
    <w:rsid w:val="0055473E"/>
    <w:rsid w:val="00554B08"/>
    <w:rsid w:val="00555BA4"/>
    <w:rsid w:val="00555C97"/>
    <w:rsid w:val="00555D9B"/>
    <w:rsid w:val="005562BB"/>
    <w:rsid w:val="00556BF6"/>
    <w:rsid w:val="00557AA3"/>
    <w:rsid w:val="005651FD"/>
    <w:rsid w:val="00565357"/>
    <w:rsid w:val="0056541C"/>
    <w:rsid w:val="00567225"/>
    <w:rsid w:val="00573847"/>
    <w:rsid w:val="00575A9E"/>
    <w:rsid w:val="00576979"/>
    <w:rsid w:val="00576CA6"/>
    <w:rsid w:val="005831AB"/>
    <w:rsid w:val="0058353E"/>
    <w:rsid w:val="005836A7"/>
    <w:rsid w:val="00585FDC"/>
    <w:rsid w:val="00586E03"/>
    <w:rsid w:val="00592012"/>
    <w:rsid w:val="0059351D"/>
    <w:rsid w:val="005A0287"/>
    <w:rsid w:val="005A052D"/>
    <w:rsid w:val="005A5663"/>
    <w:rsid w:val="005A634C"/>
    <w:rsid w:val="005A6B8B"/>
    <w:rsid w:val="005A7CDF"/>
    <w:rsid w:val="005B1630"/>
    <w:rsid w:val="005B20C7"/>
    <w:rsid w:val="005B72F1"/>
    <w:rsid w:val="005B7336"/>
    <w:rsid w:val="005C015D"/>
    <w:rsid w:val="005C1216"/>
    <w:rsid w:val="005C1F73"/>
    <w:rsid w:val="005C2399"/>
    <w:rsid w:val="005C466E"/>
    <w:rsid w:val="005C5997"/>
    <w:rsid w:val="005C5CC1"/>
    <w:rsid w:val="005C6526"/>
    <w:rsid w:val="005C78FE"/>
    <w:rsid w:val="005D0A88"/>
    <w:rsid w:val="005D17B9"/>
    <w:rsid w:val="005D1B6B"/>
    <w:rsid w:val="005D35B1"/>
    <w:rsid w:val="005D5857"/>
    <w:rsid w:val="005E000B"/>
    <w:rsid w:val="005E1400"/>
    <w:rsid w:val="005E1F3A"/>
    <w:rsid w:val="005E2463"/>
    <w:rsid w:val="005E3040"/>
    <w:rsid w:val="005E344E"/>
    <w:rsid w:val="005E47FB"/>
    <w:rsid w:val="005E4A3A"/>
    <w:rsid w:val="005E5060"/>
    <w:rsid w:val="005E5689"/>
    <w:rsid w:val="005E7D6E"/>
    <w:rsid w:val="005F0400"/>
    <w:rsid w:val="005F0669"/>
    <w:rsid w:val="005F0DAB"/>
    <w:rsid w:val="005F0F21"/>
    <w:rsid w:val="005F2418"/>
    <w:rsid w:val="005F2D4C"/>
    <w:rsid w:val="005F3563"/>
    <w:rsid w:val="005F38D5"/>
    <w:rsid w:val="005F3A0A"/>
    <w:rsid w:val="005F3C62"/>
    <w:rsid w:val="005F4552"/>
    <w:rsid w:val="005F4D8E"/>
    <w:rsid w:val="005F4DA9"/>
    <w:rsid w:val="005F636A"/>
    <w:rsid w:val="005F7241"/>
    <w:rsid w:val="005F7881"/>
    <w:rsid w:val="00600F22"/>
    <w:rsid w:val="006011A0"/>
    <w:rsid w:val="00602872"/>
    <w:rsid w:val="00602EEF"/>
    <w:rsid w:val="0060404F"/>
    <w:rsid w:val="00604A1C"/>
    <w:rsid w:val="00605559"/>
    <w:rsid w:val="006063CE"/>
    <w:rsid w:val="0060779E"/>
    <w:rsid w:val="00607BE1"/>
    <w:rsid w:val="00607F9B"/>
    <w:rsid w:val="00612706"/>
    <w:rsid w:val="006139C7"/>
    <w:rsid w:val="0062096D"/>
    <w:rsid w:val="0062097C"/>
    <w:rsid w:val="00620D9F"/>
    <w:rsid w:val="00620DB5"/>
    <w:rsid w:val="00620F1E"/>
    <w:rsid w:val="0062159A"/>
    <w:rsid w:val="00623ECB"/>
    <w:rsid w:val="00624576"/>
    <w:rsid w:val="00624CD2"/>
    <w:rsid w:val="00626C45"/>
    <w:rsid w:val="0063007B"/>
    <w:rsid w:val="006322F7"/>
    <w:rsid w:val="006323C6"/>
    <w:rsid w:val="006350B6"/>
    <w:rsid w:val="006358B2"/>
    <w:rsid w:val="006377C2"/>
    <w:rsid w:val="0063790A"/>
    <w:rsid w:val="006379A9"/>
    <w:rsid w:val="00637A1A"/>
    <w:rsid w:val="00637D20"/>
    <w:rsid w:val="00641FAB"/>
    <w:rsid w:val="006426AD"/>
    <w:rsid w:val="00642793"/>
    <w:rsid w:val="006477BF"/>
    <w:rsid w:val="00647A4B"/>
    <w:rsid w:val="006500E1"/>
    <w:rsid w:val="006504F0"/>
    <w:rsid w:val="00650E6D"/>
    <w:rsid w:val="006519EE"/>
    <w:rsid w:val="006536B7"/>
    <w:rsid w:val="0065461F"/>
    <w:rsid w:val="00656247"/>
    <w:rsid w:val="00656588"/>
    <w:rsid w:val="00657954"/>
    <w:rsid w:val="00657A6C"/>
    <w:rsid w:val="00664791"/>
    <w:rsid w:val="006655AE"/>
    <w:rsid w:val="00665D1C"/>
    <w:rsid w:val="0067039E"/>
    <w:rsid w:val="00673F21"/>
    <w:rsid w:val="00675567"/>
    <w:rsid w:val="00675755"/>
    <w:rsid w:val="00675F7C"/>
    <w:rsid w:val="00676114"/>
    <w:rsid w:val="006803EB"/>
    <w:rsid w:val="006809CA"/>
    <w:rsid w:val="006817E4"/>
    <w:rsid w:val="00683EC5"/>
    <w:rsid w:val="00685D17"/>
    <w:rsid w:val="006863B7"/>
    <w:rsid w:val="006863DC"/>
    <w:rsid w:val="00687973"/>
    <w:rsid w:val="00687F21"/>
    <w:rsid w:val="00690C6D"/>
    <w:rsid w:val="0069153F"/>
    <w:rsid w:val="00695262"/>
    <w:rsid w:val="0069555D"/>
    <w:rsid w:val="00695B76"/>
    <w:rsid w:val="00697402"/>
    <w:rsid w:val="00697E06"/>
    <w:rsid w:val="006A0201"/>
    <w:rsid w:val="006A098E"/>
    <w:rsid w:val="006A21AA"/>
    <w:rsid w:val="006A23F4"/>
    <w:rsid w:val="006A3BA4"/>
    <w:rsid w:val="006A660D"/>
    <w:rsid w:val="006B02DC"/>
    <w:rsid w:val="006B10DA"/>
    <w:rsid w:val="006B2E90"/>
    <w:rsid w:val="006B50F8"/>
    <w:rsid w:val="006B5E84"/>
    <w:rsid w:val="006B611B"/>
    <w:rsid w:val="006B6B19"/>
    <w:rsid w:val="006B772F"/>
    <w:rsid w:val="006C0CB0"/>
    <w:rsid w:val="006C0D9C"/>
    <w:rsid w:val="006C17D1"/>
    <w:rsid w:val="006C2503"/>
    <w:rsid w:val="006C4174"/>
    <w:rsid w:val="006D1BEC"/>
    <w:rsid w:val="006D23CD"/>
    <w:rsid w:val="006D2990"/>
    <w:rsid w:val="006D3D04"/>
    <w:rsid w:val="006D5222"/>
    <w:rsid w:val="006D5604"/>
    <w:rsid w:val="006D63E3"/>
    <w:rsid w:val="006E0284"/>
    <w:rsid w:val="006E0D4D"/>
    <w:rsid w:val="006E1202"/>
    <w:rsid w:val="006E1527"/>
    <w:rsid w:val="006E1CAB"/>
    <w:rsid w:val="006E2665"/>
    <w:rsid w:val="006E660D"/>
    <w:rsid w:val="006E698C"/>
    <w:rsid w:val="006F1541"/>
    <w:rsid w:val="006F203E"/>
    <w:rsid w:val="006F32C8"/>
    <w:rsid w:val="006F3538"/>
    <w:rsid w:val="006F3634"/>
    <w:rsid w:val="006F57FD"/>
    <w:rsid w:val="006F5FC3"/>
    <w:rsid w:val="006F79FF"/>
    <w:rsid w:val="007011C8"/>
    <w:rsid w:val="007014CA"/>
    <w:rsid w:val="007038FD"/>
    <w:rsid w:val="00704564"/>
    <w:rsid w:val="00704C7C"/>
    <w:rsid w:val="0070563E"/>
    <w:rsid w:val="00705C77"/>
    <w:rsid w:val="00705E66"/>
    <w:rsid w:val="007064CC"/>
    <w:rsid w:val="00706A6A"/>
    <w:rsid w:val="00706E9B"/>
    <w:rsid w:val="00707BAE"/>
    <w:rsid w:val="00707BCC"/>
    <w:rsid w:val="00711821"/>
    <w:rsid w:val="00712664"/>
    <w:rsid w:val="00712C42"/>
    <w:rsid w:val="007131ED"/>
    <w:rsid w:val="00713532"/>
    <w:rsid w:val="00715CA3"/>
    <w:rsid w:val="007168B7"/>
    <w:rsid w:val="00716E76"/>
    <w:rsid w:val="00721838"/>
    <w:rsid w:val="00721D5C"/>
    <w:rsid w:val="00722ECC"/>
    <w:rsid w:val="00723347"/>
    <w:rsid w:val="007243ED"/>
    <w:rsid w:val="007248DE"/>
    <w:rsid w:val="007259D6"/>
    <w:rsid w:val="00727608"/>
    <w:rsid w:val="007278C8"/>
    <w:rsid w:val="007341BD"/>
    <w:rsid w:val="00734760"/>
    <w:rsid w:val="007356DB"/>
    <w:rsid w:val="00735765"/>
    <w:rsid w:val="00737E64"/>
    <w:rsid w:val="00743BF3"/>
    <w:rsid w:val="00743F36"/>
    <w:rsid w:val="00744F39"/>
    <w:rsid w:val="00745A4A"/>
    <w:rsid w:val="00745BA8"/>
    <w:rsid w:val="007460B3"/>
    <w:rsid w:val="007470E2"/>
    <w:rsid w:val="00750D5A"/>
    <w:rsid w:val="007548CD"/>
    <w:rsid w:val="00755077"/>
    <w:rsid w:val="007560DE"/>
    <w:rsid w:val="007620FC"/>
    <w:rsid w:val="00763B13"/>
    <w:rsid w:val="00764370"/>
    <w:rsid w:val="007650B6"/>
    <w:rsid w:val="0076580A"/>
    <w:rsid w:val="007669B9"/>
    <w:rsid w:val="007701C0"/>
    <w:rsid w:val="0077150E"/>
    <w:rsid w:val="007746D6"/>
    <w:rsid w:val="00774817"/>
    <w:rsid w:val="00774929"/>
    <w:rsid w:val="00776335"/>
    <w:rsid w:val="00776851"/>
    <w:rsid w:val="007772A9"/>
    <w:rsid w:val="00780535"/>
    <w:rsid w:val="0078113E"/>
    <w:rsid w:val="00781A92"/>
    <w:rsid w:val="0078259E"/>
    <w:rsid w:val="00783C6A"/>
    <w:rsid w:val="007848F6"/>
    <w:rsid w:val="007861F4"/>
    <w:rsid w:val="007865BB"/>
    <w:rsid w:val="007867DB"/>
    <w:rsid w:val="00786BD0"/>
    <w:rsid w:val="00787721"/>
    <w:rsid w:val="00790366"/>
    <w:rsid w:val="007936AB"/>
    <w:rsid w:val="00794ACD"/>
    <w:rsid w:val="007966EF"/>
    <w:rsid w:val="0079690E"/>
    <w:rsid w:val="007A05E9"/>
    <w:rsid w:val="007A0DCF"/>
    <w:rsid w:val="007A2436"/>
    <w:rsid w:val="007A3F04"/>
    <w:rsid w:val="007A4D16"/>
    <w:rsid w:val="007A7D5B"/>
    <w:rsid w:val="007A7F67"/>
    <w:rsid w:val="007B123D"/>
    <w:rsid w:val="007B1E66"/>
    <w:rsid w:val="007B216D"/>
    <w:rsid w:val="007B2381"/>
    <w:rsid w:val="007B26A5"/>
    <w:rsid w:val="007B6803"/>
    <w:rsid w:val="007B7A17"/>
    <w:rsid w:val="007B7E42"/>
    <w:rsid w:val="007C0EC0"/>
    <w:rsid w:val="007C1565"/>
    <w:rsid w:val="007C175E"/>
    <w:rsid w:val="007C1AAB"/>
    <w:rsid w:val="007C49F1"/>
    <w:rsid w:val="007C5010"/>
    <w:rsid w:val="007C5646"/>
    <w:rsid w:val="007C5F47"/>
    <w:rsid w:val="007D08CB"/>
    <w:rsid w:val="007D0BD3"/>
    <w:rsid w:val="007D6CDA"/>
    <w:rsid w:val="007D71D4"/>
    <w:rsid w:val="007D788B"/>
    <w:rsid w:val="007E0944"/>
    <w:rsid w:val="007E2E09"/>
    <w:rsid w:val="007E3282"/>
    <w:rsid w:val="007E34F5"/>
    <w:rsid w:val="007E3C3C"/>
    <w:rsid w:val="007E525A"/>
    <w:rsid w:val="007E7984"/>
    <w:rsid w:val="007F4153"/>
    <w:rsid w:val="007F4D7B"/>
    <w:rsid w:val="007F6393"/>
    <w:rsid w:val="007F776F"/>
    <w:rsid w:val="007F7BEA"/>
    <w:rsid w:val="00800439"/>
    <w:rsid w:val="00802075"/>
    <w:rsid w:val="008025FF"/>
    <w:rsid w:val="00803E1F"/>
    <w:rsid w:val="00805896"/>
    <w:rsid w:val="00806792"/>
    <w:rsid w:val="00810F88"/>
    <w:rsid w:val="008117A1"/>
    <w:rsid w:val="0081235C"/>
    <w:rsid w:val="0081280E"/>
    <w:rsid w:val="00812A18"/>
    <w:rsid w:val="00813ABD"/>
    <w:rsid w:val="00814503"/>
    <w:rsid w:val="00815F94"/>
    <w:rsid w:val="00817130"/>
    <w:rsid w:val="008172A3"/>
    <w:rsid w:val="00820306"/>
    <w:rsid w:val="00822B79"/>
    <w:rsid w:val="00822E99"/>
    <w:rsid w:val="0082343E"/>
    <w:rsid w:val="008237CF"/>
    <w:rsid w:val="00823E47"/>
    <w:rsid w:val="008248AD"/>
    <w:rsid w:val="0082654C"/>
    <w:rsid w:val="00827BBD"/>
    <w:rsid w:val="008307DC"/>
    <w:rsid w:val="00832022"/>
    <w:rsid w:val="008343D4"/>
    <w:rsid w:val="00834558"/>
    <w:rsid w:val="00837A50"/>
    <w:rsid w:val="00837DF7"/>
    <w:rsid w:val="0084085B"/>
    <w:rsid w:val="008431D8"/>
    <w:rsid w:val="008434B3"/>
    <w:rsid w:val="00843FD1"/>
    <w:rsid w:val="00845581"/>
    <w:rsid w:val="00846BAF"/>
    <w:rsid w:val="008471EC"/>
    <w:rsid w:val="008475E5"/>
    <w:rsid w:val="0084789A"/>
    <w:rsid w:val="00847C95"/>
    <w:rsid w:val="0085102E"/>
    <w:rsid w:val="0085324A"/>
    <w:rsid w:val="00856D6B"/>
    <w:rsid w:val="00856E21"/>
    <w:rsid w:val="008605E4"/>
    <w:rsid w:val="00860AC9"/>
    <w:rsid w:val="00861D45"/>
    <w:rsid w:val="00864E79"/>
    <w:rsid w:val="0086644C"/>
    <w:rsid w:val="008672D2"/>
    <w:rsid w:val="00871D6C"/>
    <w:rsid w:val="00874CD3"/>
    <w:rsid w:val="008750FA"/>
    <w:rsid w:val="008754E3"/>
    <w:rsid w:val="0088057B"/>
    <w:rsid w:val="00881EF5"/>
    <w:rsid w:val="0088227F"/>
    <w:rsid w:val="00882ADE"/>
    <w:rsid w:val="00882DAC"/>
    <w:rsid w:val="00883235"/>
    <w:rsid w:val="00883703"/>
    <w:rsid w:val="00885681"/>
    <w:rsid w:val="00886C03"/>
    <w:rsid w:val="00887600"/>
    <w:rsid w:val="00887C26"/>
    <w:rsid w:val="008939A4"/>
    <w:rsid w:val="00894467"/>
    <w:rsid w:val="008947DC"/>
    <w:rsid w:val="00895269"/>
    <w:rsid w:val="008979C9"/>
    <w:rsid w:val="008A07F7"/>
    <w:rsid w:val="008A0966"/>
    <w:rsid w:val="008A0BB7"/>
    <w:rsid w:val="008A3493"/>
    <w:rsid w:val="008A36D0"/>
    <w:rsid w:val="008A43AE"/>
    <w:rsid w:val="008A7205"/>
    <w:rsid w:val="008A75DE"/>
    <w:rsid w:val="008B247A"/>
    <w:rsid w:val="008B2570"/>
    <w:rsid w:val="008B2744"/>
    <w:rsid w:val="008B4727"/>
    <w:rsid w:val="008B6C92"/>
    <w:rsid w:val="008C0BE6"/>
    <w:rsid w:val="008C352E"/>
    <w:rsid w:val="008C62F8"/>
    <w:rsid w:val="008D1D5A"/>
    <w:rsid w:val="008D3B3D"/>
    <w:rsid w:val="008D6370"/>
    <w:rsid w:val="008D74A5"/>
    <w:rsid w:val="008E2ED5"/>
    <w:rsid w:val="008E3AE1"/>
    <w:rsid w:val="008E4007"/>
    <w:rsid w:val="008E4613"/>
    <w:rsid w:val="008E4FA7"/>
    <w:rsid w:val="008E5531"/>
    <w:rsid w:val="008F092C"/>
    <w:rsid w:val="008F0A16"/>
    <w:rsid w:val="008F37FB"/>
    <w:rsid w:val="00900E6E"/>
    <w:rsid w:val="00904ABA"/>
    <w:rsid w:val="00906599"/>
    <w:rsid w:val="00906AA1"/>
    <w:rsid w:val="00910DC4"/>
    <w:rsid w:val="00911EA5"/>
    <w:rsid w:val="0091233D"/>
    <w:rsid w:val="00912C31"/>
    <w:rsid w:val="00913029"/>
    <w:rsid w:val="009134D2"/>
    <w:rsid w:val="00915353"/>
    <w:rsid w:val="0092058A"/>
    <w:rsid w:val="00920956"/>
    <w:rsid w:val="0092103A"/>
    <w:rsid w:val="0092115A"/>
    <w:rsid w:val="00922699"/>
    <w:rsid w:val="0092405F"/>
    <w:rsid w:val="0092484A"/>
    <w:rsid w:val="009272D0"/>
    <w:rsid w:val="00930C74"/>
    <w:rsid w:val="009313C0"/>
    <w:rsid w:val="00931750"/>
    <w:rsid w:val="00931A3E"/>
    <w:rsid w:val="0093237D"/>
    <w:rsid w:val="0093323F"/>
    <w:rsid w:val="0093343A"/>
    <w:rsid w:val="00933B8D"/>
    <w:rsid w:val="00935BA8"/>
    <w:rsid w:val="0093637E"/>
    <w:rsid w:val="009364C6"/>
    <w:rsid w:val="00936938"/>
    <w:rsid w:val="00936F8D"/>
    <w:rsid w:val="0093784A"/>
    <w:rsid w:val="00951B7D"/>
    <w:rsid w:val="00951EF2"/>
    <w:rsid w:val="00951F93"/>
    <w:rsid w:val="0095258C"/>
    <w:rsid w:val="0095392D"/>
    <w:rsid w:val="0095507E"/>
    <w:rsid w:val="00955566"/>
    <w:rsid w:val="00957393"/>
    <w:rsid w:val="00960538"/>
    <w:rsid w:val="00960866"/>
    <w:rsid w:val="0096234F"/>
    <w:rsid w:val="00963236"/>
    <w:rsid w:val="009641A3"/>
    <w:rsid w:val="009660D2"/>
    <w:rsid w:val="009704EA"/>
    <w:rsid w:val="00971127"/>
    <w:rsid w:val="00971BD4"/>
    <w:rsid w:val="00974ED2"/>
    <w:rsid w:val="00974F32"/>
    <w:rsid w:val="00977A06"/>
    <w:rsid w:val="00980B53"/>
    <w:rsid w:val="009834F9"/>
    <w:rsid w:val="0098475B"/>
    <w:rsid w:val="009856A2"/>
    <w:rsid w:val="0098766C"/>
    <w:rsid w:val="00987A15"/>
    <w:rsid w:val="00990189"/>
    <w:rsid w:val="0099101E"/>
    <w:rsid w:val="00993A61"/>
    <w:rsid w:val="0099450F"/>
    <w:rsid w:val="009950B6"/>
    <w:rsid w:val="00996A03"/>
    <w:rsid w:val="00997818"/>
    <w:rsid w:val="00997A5F"/>
    <w:rsid w:val="00997E54"/>
    <w:rsid w:val="009A0320"/>
    <w:rsid w:val="009A3258"/>
    <w:rsid w:val="009A3A2D"/>
    <w:rsid w:val="009A587D"/>
    <w:rsid w:val="009A629D"/>
    <w:rsid w:val="009B04C9"/>
    <w:rsid w:val="009B19F5"/>
    <w:rsid w:val="009B272C"/>
    <w:rsid w:val="009B27DB"/>
    <w:rsid w:val="009B2FBA"/>
    <w:rsid w:val="009B5334"/>
    <w:rsid w:val="009B64AE"/>
    <w:rsid w:val="009B6A8F"/>
    <w:rsid w:val="009C0A21"/>
    <w:rsid w:val="009C2CBF"/>
    <w:rsid w:val="009C38CA"/>
    <w:rsid w:val="009C3D5E"/>
    <w:rsid w:val="009C4625"/>
    <w:rsid w:val="009C508C"/>
    <w:rsid w:val="009C5497"/>
    <w:rsid w:val="009C75F0"/>
    <w:rsid w:val="009D1D75"/>
    <w:rsid w:val="009D1F3F"/>
    <w:rsid w:val="009D3943"/>
    <w:rsid w:val="009D4EE7"/>
    <w:rsid w:val="009D618B"/>
    <w:rsid w:val="009D72CB"/>
    <w:rsid w:val="009E182F"/>
    <w:rsid w:val="009E3D25"/>
    <w:rsid w:val="009E41D5"/>
    <w:rsid w:val="009E6121"/>
    <w:rsid w:val="009F1158"/>
    <w:rsid w:val="009F1F00"/>
    <w:rsid w:val="009F4189"/>
    <w:rsid w:val="009F43D6"/>
    <w:rsid w:val="009F657D"/>
    <w:rsid w:val="009F6E67"/>
    <w:rsid w:val="00A00A00"/>
    <w:rsid w:val="00A01C25"/>
    <w:rsid w:val="00A04EEC"/>
    <w:rsid w:val="00A052A4"/>
    <w:rsid w:val="00A05800"/>
    <w:rsid w:val="00A06E7F"/>
    <w:rsid w:val="00A0789C"/>
    <w:rsid w:val="00A07C16"/>
    <w:rsid w:val="00A126CA"/>
    <w:rsid w:val="00A134EA"/>
    <w:rsid w:val="00A1478D"/>
    <w:rsid w:val="00A15A71"/>
    <w:rsid w:val="00A15C06"/>
    <w:rsid w:val="00A16394"/>
    <w:rsid w:val="00A17AD4"/>
    <w:rsid w:val="00A213D4"/>
    <w:rsid w:val="00A21BFB"/>
    <w:rsid w:val="00A22342"/>
    <w:rsid w:val="00A23E8C"/>
    <w:rsid w:val="00A32980"/>
    <w:rsid w:val="00A35191"/>
    <w:rsid w:val="00A35E0D"/>
    <w:rsid w:val="00A36448"/>
    <w:rsid w:val="00A36A2F"/>
    <w:rsid w:val="00A411AA"/>
    <w:rsid w:val="00A42635"/>
    <w:rsid w:val="00A4300E"/>
    <w:rsid w:val="00A432C9"/>
    <w:rsid w:val="00A436F2"/>
    <w:rsid w:val="00A44623"/>
    <w:rsid w:val="00A454EF"/>
    <w:rsid w:val="00A4552B"/>
    <w:rsid w:val="00A50B2E"/>
    <w:rsid w:val="00A51FAE"/>
    <w:rsid w:val="00A54268"/>
    <w:rsid w:val="00A55F68"/>
    <w:rsid w:val="00A56460"/>
    <w:rsid w:val="00A56A3E"/>
    <w:rsid w:val="00A56E31"/>
    <w:rsid w:val="00A57A3A"/>
    <w:rsid w:val="00A60803"/>
    <w:rsid w:val="00A61D5E"/>
    <w:rsid w:val="00A631B7"/>
    <w:rsid w:val="00A633A9"/>
    <w:rsid w:val="00A6344E"/>
    <w:rsid w:val="00A641D5"/>
    <w:rsid w:val="00A67BA5"/>
    <w:rsid w:val="00A7021B"/>
    <w:rsid w:val="00A70CC5"/>
    <w:rsid w:val="00A71C27"/>
    <w:rsid w:val="00A74A44"/>
    <w:rsid w:val="00A75824"/>
    <w:rsid w:val="00A764CB"/>
    <w:rsid w:val="00A81B06"/>
    <w:rsid w:val="00A82FB1"/>
    <w:rsid w:val="00A84E7A"/>
    <w:rsid w:val="00A868FF"/>
    <w:rsid w:val="00A86DCD"/>
    <w:rsid w:val="00A904A6"/>
    <w:rsid w:val="00A92437"/>
    <w:rsid w:val="00A9335D"/>
    <w:rsid w:val="00A94431"/>
    <w:rsid w:val="00A9473A"/>
    <w:rsid w:val="00A97A80"/>
    <w:rsid w:val="00AA12D7"/>
    <w:rsid w:val="00AA285D"/>
    <w:rsid w:val="00AA38F1"/>
    <w:rsid w:val="00AA3ACB"/>
    <w:rsid w:val="00AA5A0D"/>
    <w:rsid w:val="00AA728E"/>
    <w:rsid w:val="00AB074E"/>
    <w:rsid w:val="00AB10BF"/>
    <w:rsid w:val="00AB11D3"/>
    <w:rsid w:val="00AB12B2"/>
    <w:rsid w:val="00AB1735"/>
    <w:rsid w:val="00AB2355"/>
    <w:rsid w:val="00AB2B07"/>
    <w:rsid w:val="00AB2BDD"/>
    <w:rsid w:val="00AB58AB"/>
    <w:rsid w:val="00AB5C24"/>
    <w:rsid w:val="00AC3A28"/>
    <w:rsid w:val="00AC5367"/>
    <w:rsid w:val="00AC5968"/>
    <w:rsid w:val="00AC5B80"/>
    <w:rsid w:val="00AC7D6C"/>
    <w:rsid w:val="00AD2AAF"/>
    <w:rsid w:val="00AD36DB"/>
    <w:rsid w:val="00AD4397"/>
    <w:rsid w:val="00AD4C9E"/>
    <w:rsid w:val="00AD5B2D"/>
    <w:rsid w:val="00AD61C4"/>
    <w:rsid w:val="00AD68FA"/>
    <w:rsid w:val="00AE002D"/>
    <w:rsid w:val="00AE0C6F"/>
    <w:rsid w:val="00AE1791"/>
    <w:rsid w:val="00AE2656"/>
    <w:rsid w:val="00AE4068"/>
    <w:rsid w:val="00AE62E7"/>
    <w:rsid w:val="00AE71B5"/>
    <w:rsid w:val="00AE7575"/>
    <w:rsid w:val="00AE75E4"/>
    <w:rsid w:val="00AF1066"/>
    <w:rsid w:val="00AF3597"/>
    <w:rsid w:val="00AF399C"/>
    <w:rsid w:val="00AF465E"/>
    <w:rsid w:val="00AF4874"/>
    <w:rsid w:val="00B01196"/>
    <w:rsid w:val="00B026AD"/>
    <w:rsid w:val="00B051D5"/>
    <w:rsid w:val="00B057B3"/>
    <w:rsid w:val="00B06579"/>
    <w:rsid w:val="00B07308"/>
    <w:rsid w:val="00B10355"/>
    <w:rsid w:val="00B118CE"/>
    <w:rsid w:val="00B11B71"/>
    <w:rsid w:val="00B13498"/>
    <w:rsid w:val="00B1402C"/>
    <w:rsid w:val="00B14EF7"/>
    <w:rsid w:val="00B14F4E"/>
    <w:rsid w:val="00B200D0"/>
    <w:rsid w:val="00B20E9B"/>
    <w:rsid w:val="00B2131C"/>
    <w:rsid w:val="00B24E87"/>
    <w:rsid w:val="00B24F3A"/>
    <w:rsid w:val="00B2536F"/>
    <w:rsid w:val="00B265D6"/>
    <w:rsid w:val="00B26DAD"/>
    <w:rsid w:val="00B273DC"/>
    <w:rsid w:val="00B304E7"/>
    <w:rsid w:val="00B317FE"/>
    <w:rsid w:val="00B321D0"/>
    <w:rsid w:val="00B322BB"/>
    <w:rsid w:val="00B35975"/>
    <w:rsid w:val="00B40132"/>
    <w:rsid w:val="00B40A83"/>
    <w:rsid w:val="00B41093"/>
    <w:rsid w:val="00B4158A"/>
    <w:rsid w:val="00B42024"/>
    <w:rsid w:val="00B4382E"/>
    <w:rsid w:val="00B44191"/>
    <w:rsid w:val="00B447EF"/>
    <w:rsid w:val="00B449BE"/>
    <w:rsid w:val="00B44FDA"/>
    <w:rsid w:val="00B47027"/>
    <w:rsid w:val="00B4785B"/>
    <w:rsid w:val="00B478DD"/>
    <w:rsid w:val="00B50CFB"/>
    <w:rsid w:val="00B51278"/>
    <w:rsid w:val="00B51C46"/>
    <w:rsid w:val="00B53097"/>
    <w:rsid w:val="00B5438C"/>
    <w:rsid w:val="00B54A12"/>
    <w:rsid w:val="00B566ED"/>
    <w:rsid w:val="00B573ED"/>
    <w:rsid w:val="00B575FD"/>
    <w:rsid w:val="00B607F2"/>
    <w:rsid w:val="00B617AC"/>
    <w:rsid w:val="00B63E5D"/>
    <w:rsid w:val="00B649EC"/>
    <w:rsid w:val="00B65348"/>
    <w:rsid w:val="00B661DC"/>
    <w:rsid w:val="00B66729"/>
    <w:rsid w:val="00B66959"/>
    <w:rsid w:val="00B67347"/>
    <w:rsid w:val="00B70965"/>
    <w:rsid w:val="00B70F4D"/>
    <w:rsid w:val="00B71E32"/>
    <w:rsid w:val="00B72947"/>
    <w:rsid w:val="00B72C4B"/>
    <w:rsid w:val="00B73089"/>
    <w:rsid w:val="00B73E88"/>
    <w:rsid w:val="00B754B9"/>
    <w:rsid w:val="00B7674B"/>
    <w:rsid w:val="00B768ED"/>
    <w:rsid w:val="00B76C9A"/>
    <w:rsid w:val="00B83734"/>
    <w:rsid w:val="00B83FFE"/>
    <w:rsid w:val="00B84192"/>
    <w:rsid w:val="00B84897"/>
    <w:rsid w:val="00B84DA7"/>
    <w:rsid w:val="00B86BBD"/>
    <w:rsid w:val="00B8758E"/>
    <w:rsid w:val="00B87CF8"/>
    <w:rsid w:val="00B90D0D"/>
    <w:rsid w:val="00B91481"/>
    <w:rsid w:val="00B9235A"/>
    <w:rsid w:val="00B92E1F"/>
    <w:rsid w:val="00B93072"/>
    <w:rsid w:val="00B967F2"/>
    <w:rsid w:val="00BA0FF6"/>
    <w:rsid w:val="00BA1209"/>
    <w:rsid w:val="00BA3098"/>
    <w:rsid w:val="00BA30AF"/>
    <w:rsid w:val="00BA3CF3"/>
    <w:rsid w:val="00BA3DA0"/>
    <w:rsid w:val="00BA7489"/>
    <w:rsid w:val="00BB0332"/>
    <w:rsid w:val="00BB0DA3"/>
    <w:rsid w:val="00BB1DF6"/>
    <w:rsid w:val="00BB3976"/>
    <w:rsid w:val="00BB3D7A"/>
    <w:rsid w:val="00BB5640"/>
    <w:rsid w:val="00BB5785"/>
    <w:rsid w:val="00BB5AA7"/>
    <w:rsid w:val="00BB656E"/>
    <w:rsid w:val="00BB6E5F"/>
    <w:rsid w:val="00BB706B"/>
    <w:rsid w:val="00BB75CD"/>
    <w:rsid w:val="00BB76F2"/>
    <w:rsid w:val="00BC0E2E"/>
    <w:rsid w:val="00BC2380"/>
    <w:rsid w:val="00BC2C47"/>
    <w:rsid w:val="00BC47EF"/>
    <w:rsid w:val="00BC646B"/>
    <w:rsid w:val="00BC7360"/>
    <w:rsid w:val="00BD050D"/>
    <w:rsid w:val="00BD1776"/>
    <w:rsid w:val="00BD29B5"/>
    <w:rsid w:val="00BD751B"/>
    <w:rsid w:val="00BD7C42"/>
    <w:rsid w:val="00BE0585"/>
    <w:rsid w:val="00BE200E"/>
    <w:rsid w:val="00BE38F8"/>
    <w:rsid w:val="00BE40C9"/>
    <w:rsid w:val="00BE629B"/>
    <w:rsid w:val="00BF0442"/>
    <w:rsid w:val="00BF360B"/>
    <w:rsid w:val="00BF4417"/>
    <w:rsid w:val="00BF5CA5"/>
    <w:rsid w:val="00BF7538"/>
    <w:rsid w:val="00BF7577"/>
    <w:rsid w:val="00BF7795"/>
    <w:rsid w:val="00C00E79"/>
    <w:rsid w:val="00C010E5"/>
    <w:rsid w:val="00C01603"/>
    <w:rsid w:val="00C01C7A"/>
    <w:rsid w:val="00C070C4"/>
    <w:rsid w:val="00C075E4"/>
    <w:rsid w:val="00C1101C"/>
    <w:rsid w:val="00C1197B"/>
    <w:rsid w:val="00C11BD5"/>
    <w:rsid w:val="00C141F3"/>
    <w:rsid w:val="00C154D3"/>
    <w:rsid w:val="00C159DA"/>
    <w:rsid w:val="00C16CED"/>
    <w:rsid w:val="00C203B8"/>
    <w:rsid w:val="00C20F79"/>
    <w:rsid w:val="00C211CB"/>
    <w:rsid w:val="00C2561F"/>
    <w:rsid w:val="00C27BBB"/>
    <w:rsid w:val="00C32AA0"/>
    <w:rsid w:val="00C32C9D"/>
    <w:rsid w:val="00C34828"/>
    <w:rsid w:val="00C349E4"/>
    <w:rsid w:val="00C35148"/>
    <w:rsid w:val="00C35F81"/>
    <w:rsid w:val="00C35FF8"/>
    <w:rsid w:val="00C3657F"/>
    <w:rsid w:val="00C408D7"/>
    <w:rsid w:val="00C4169B"/>
    <w:rsid w:val="00C453DF"/>
    <w:rsid w:val="00C45E0D"/>
    <w:rsid w:val="00C46CFE"/>
    <w:rsid w:val="00C51222"/>
    <w:rsid w:val="00C51408"/>
    <w:rsid w:val="00C5266A"/>
    <w:rsid w:val="00C53338"/>
    <w:rsid w:val="00C541C1"/>
    <w:rsid w:val="00C54907"/>
    <w:rsid w:val="00C55334"/>
    <w:rsid w:val="00C5771B"/>
    <w:rsid w:val="00C60E91"/>
    <w:rsid w:val="00C61D83"/>
    <w:rsid w:val="00C64048"/>
    <w:rsid w:val="00C643D8"/>
    <w:rsid w:val="00C65E8D"/>
    <w:rsid w:val="00C66413"/>
    <w:rsid w:val="00C6757C"/>
    <w:rsid w:val="00C679BF"/>
    <w:rsid w:val="00C70400"/>
    <w:rsid w:val="00C7172B"/>
    <w:rsid w:val="00C71A06"/>
    <w:rsid w:val="00C725B3"/>
    <w:rsid w:val="00C74652"/>
    <w:rsid w:val="00C74AE1"/>
    <w:rsid w:val="00C77451"/>
    <w:rsid w:val="00C81F09"/>
    <w:rsid w:val="00C8243E"/>
    <w:rsid w:val="00C82C3E"/>
    <w:rsid w:val="00C84728"/>
    <w:rsid w:val="00C84974"/>
    <w:rsid w:val="00C866E0"/>
    <w:rsid w:val="00C87A7A"/>
    <w:rsid w:val="00C87BA4"/>
    <w:rsid w:val="00C90C8D"/>
    <w:rsid w:val="00C90FBF"/>
    <w:rsid w:val="00C9276C"/>
    <w:rsid w:val="00C92B1A"/>
    <w:rsid w:val="00C93548"/>
    <w:rsid w:val="00C935C3"/>
    <w:rsid w:val="00C937B4"/>
    <w:rsid w:val="00C94C9E"/>
    <w:rsid w:val="00C95002"/>
    <w:rsid w:val="00C95022"/>
    <w:rsid w:val="00C95A47"/>
    <w:rsid w:val="00C96F05"/>
    <w:rsid w:val="00CA0B52"/>
    <w:rsid w:val="00CA1F65"/>
    <w:rsid w:val="00CA3A35"/>
    <w:rsid w:val="00CA5560"/>
    <w:rsid w:val="00CA58A4"/>
    <w:rsid w:val="00CA5AF0"/>
    <w:rsid w:val="00CA6B7C"/>
    <w:rsid w:val="00CA6D86"/>
    <w:rsid w:val="00CA7551"/>
    <w:rsid w:val="00CA7682"/>
    <w:rsid w:val="00CB0FA6"/>
    <w:rsid w:val="00CB42B9"/>
    <w:rsid w:val="00CB6E61"/>
    <w:rsid w:val="00CB7945"/>
    <w:rsid w:val="00CB7B8A"/>
    <w:rsid w:val="00CC0DFF"/>
    <w:rsid w:val="00CC114D"/>
    <w:rsid w:val="00CC19C2"/>
    <w:rsid w:val="00CC1A68"/>
    <w:rsid w:val="00CC2FAC"/>
    <w:rsid w:val="00CC4E81"/>
    <w:rsid w:val="00CC56D6"/>
    <w:rsid w:val="00CC69D8"/>
    <w:rsid w:val="00CD2FBA"/>
    <w:rsid w:val="00CD34A9"/>
    <w:rsid w:val="00CD4229"/>
    <w:rsid w:val="00CD4D99"/>
    <w:rsid w:val="00CD507E"/>
    <w:rsid w:val="00CD639C"/>
    <w:rsid w:val="00CD7160"/>
    <w:rsid w:val="00CD742D"/>
    <w:rsid w:val="00CD7BF7"/>
    <w:rsid w:val="00CE44FE"/>
    <w:rsid w:val="00CE7667"/>
    <w:rsid w:val="00CF0A18"/>
    <w:rsid w:val="00CF0ABC"/>
    <w:rsid w:val="00CF0C37"/>
    <w:rsid w:val="00CF0C5A"/>
    <w:rsid w:val="00CF15D1"/>
    <w:rsid w:val="00CF40DF"/>
    <w:rsid w:val="00CF6B8A"/>
    <w:rsid w:val="00D00F2F"/>
    <w:rsid w:val="00D06AD4"/>
    <w:rsid w:val="00D10565"/>
    <w:rsid w:val="00D107E9"/>
    <w:rsid w:val="00D11C7F"/>
    <w:rsid w:val="00D12910"/>
    <w:rsid w:val="00D12FD8"/>
    <w:rsid w:val="00D1327E"/>
    <w:rsid w:val="00D13D74"/>
    <w:rsid w:val="00D1597A"/>
    <w:rsid w:val="00D159A0"/>
    <w:rsid w:val="00D17880"/>
    <w:rsid w:val="00D1797C"/>
    <w:rsid w:val="00D205C4"/>
    <w:rsid w:val="00D20686"/>
    <w:rsid w:val="00D25053"/>
    <w:rsid w:val="00D259FE"/>
    <w:rsid w:val="00D25A04"/>
    <w:rsid w:val="00D26AF0"/>
    <w:rsid w:val="00D26DE8"/>
    <w:rsid w:val="00D27882"/>
    <w:rsid w:val="00D30BF1"/>
    <w:rsid w:val="00D312B8"/>
    <w:rsid w:val="00D34FDF"/>
    <w:rsid w:val="00D3528F"/>
    <w:rsid w:val="00D4029C"/>
    <w:rsid w:val="00D40DCB"/>
    <w:rsid w:val="00D42A6C"/>
    <w:rsid w:val="00D42EC7"/>
    <w:rsid w:val="00D4491B"/>
    <w:rsid w:val="00D460AE"/>
    <w:rsid w:val="00D46D32"/>
    <w:rsid w:val="00D47343"/>
    <w:rsid w:val="00D474F9"/>
    <w:rsid w:val="00D50B3F"/>
    <w:rsid w:val="00D50C0D"/>
    <w:rsid w:val="00D561D4"/>
    <w:rsid w:val="00D56721"/>
    <w:rsid w:val="00D574AD"/>
    <w:rsid w:val="00D60BE1"/>
    <w:rsid w:val="00D631B0"/>
    <w:rsid w:val="00D63875"/>
    <w:rsid w:val="00D6393C"/>
    <w:rsid w:val="00D63AFF"/>
    <w:rsid w:val="00D63E4E"/>
    <w:rsid w:val="00D64A83"/>
    <w:rsid w:val="00D652D4"/>
    <w:rsid w:val="00D6735A"/>
    <w:rsid w:val="00D7026A"/>
    <w:rsid w:val="00D72DAB"/>
    <w:rsid w:val="00D7399A"/>
    <w:rsid w:val="00D74385"/>
    <w:rsid w:val="00D75E2D"/>
    <w:rsid w:val="00D820AF"/>
    <w:rsid w:val="00D826A7"/>
    <w:rsid w:val="00D82F24"/>
    <w:rsid w:val="00D839E3"/>
    <w:rsid w:val="00D8476C"/>
    <w:rsid w:val="00D85724"/>
    <w:rsid w:val="00D85D47"/>
    <w:rsid w:val="00D900DA"/>
    <w:rsid w:val="00D90ADB"/>
    <w:rsid w:val="00D911FC"/>
    <w:rsid w:val="00D92D81"/>
    <w:rsid w:val="00D93407"/>
    <w:rsid w:val="00D946A8"/>
    <w:rsid w:val="00D94715"/>
    <w:rsid w:val="00D95843"/>
    <w:rsid w:val="00DA128D"/>
    <w:rsid w:val="00DA17F3"/>
    <w:rsid w:val="00DA1F80"/>
    <w:rsid w:val="00DA4E22"/>
    <w:rsid w:val="00DA742D"/>
    <w:rsid w:val="00DA7E71"/>
    <w:rsid w:val="00DB2AE8"/>
    <w:rsid w:val="00DB2CAA"/>
    <w:rsid w:val="00DB3620"/>
    <w:rsid w:val="00DB398B"/>
    <w:rsid w:val="00DB7D86"/>
    <w:rsid w:val="00DB7F6B"/>
    <w:rsid w:val="00DC2450"/>
    <w:rsid w:val="00DC416B"/>
    <w:rsid w:val="00DC4712"/>
    <w:rsid w:val="00DC4874"/>
    <w:rsid w:val="00DC4F76"/>
    <w:rsid w:val="00DC63D3"/>
    <w:rsid w:val="00DD0EA8"/>
    <w:rsid w:val="00DD1A79"/>
    <w:rsid w:val="00DD1EA0"/>
    <w:rsid w:val="00DD5314"/>
    <w:rsid w:val="00DD541D"/>
    <w:rsid w:val="00DD5461"/>
    <w:rsid w:val="00DD59FD"/>
    <w:rsid w:val="00DD6368"/>
    <w:rsid w:val="00DD64D4"/>
    <w:rsid w:val="00DD77D0"/>
    <w:rsid w:val="00DD7A5A"/>
    <w:rsid w:val="00DE1E3D"/>
    <w:rsid w:val="00DE2160"/>
    <w:rsid w:val="00DE2EC0"/>
    <w:rsid w:val="00DE380E"/>
    <w:rsid w:val="00DE381B"/>
    <w:rsid w:val="00DE69CA"/>
    <w:rsid w:val="00DF0409"/>
    <w:rsid w:val="00DF1668"/>
    <w:rsid w:val="00DF1E60"/>
    <w:rsid w:val="00DF33C3"/>
    <w:rsid w:val="00DF5A3C"/>
    <w:rsid w:val="00DF5D9B"/>
    <w:rsid w:val="00DF768A"/>
    <w:rsid w:val="00E000D6"/>
    <w:rsid w:val="00E00489"/>
    <w:rsid w:val="00E00593"/>
    <w:rsid w:val="00E00E6B"/>
    <w:rsid w:val="00E027BA"/>
    <w:rsid w:val="00E0374E"/>
    <w:rsid w:val="00E0683F"/>
    <w:rsid w:val="00E06DB9"/>
    <w:rsid w:val="00E06EB8"/>
    <w:rsid w:val="00E07969"/>
    <w:rsid w:val="00E07EF8"/>
    <w:rsid w:val="00E13FC6"/>
    <w:rsid w:val="00E1421B"/>
    <w:rsid w:val="00E143DE"/>
    <w:rsid w:val="00E14551"/>
    <w:rsid w:val="00E161BE"/>
    <w:rsid w:val="00E20791"/>
    <w:rsid w:val="00E225DC"/>
    <w:rsid w:val="00E24228"/>
    <w:rsid w:val="00E24DE0"/>
    <w:rsid w:val="00E3001A"/>
    <w:rsid w:val="00E30461"/>
    <w:rsid w:val="00E31903"/>
    <w:rsid w:val="00E35EE7"/>
    <w:rsid w:val="00E379AE"/>
    <w:rsid w:val="00E42DE7"/>
    <w:rsid w:val="00E4478B"/>
    <w:rsid w:val="00E4491F"/>
    <w:rsid w:val="00E452A3"/>
    <w:rsid w:val="00E46163"/>
    <w:rsid w:val="00E47F60"/>
    <w:rsid w:val="00E534CB"/>
    <w:rsid w:val="00E536F6"/>
    <w:rsid w:val="00E55349"/>
    <w:rsid w:val="00E57927"/>
    <w:rsid w:val="00E623DB"/>
    <w:rsid w:val="00E6293E"/>
    <w:rsid w:val="00E63D28"/>
    <w:rsid w:val="00E6518B"/>
    <w:rsid w:val="00E66BAD"/>
    <w:rsid w:val="00E66DA6"/>
    <w:rsid w:val="00E702BC"/>
    <w:rsid w:val="00E70EB2"/>
    <w:rsid w:val="00E715B3"/>
    <w:rsid w:val="00E7432C"/>
    <w:rsid w:val="00E768AB"/>
    <w:rsid w:val="00E77C9F"/>
    <w:rsid w:val="00E8050C"/>
    <w:rsid w:val="00E80B90"/>
    <w:rsid w:val="00E8177B"/>
    <w:rsid w:val="00E821CC"/>
    <w:rsid w:val="00E8268B"/>
    <w:rsid w:val="00E82CED"/>
    <w:rsid w:val="00E83D73"/>
    <w:rsid w:val="00E86BA1"/>
    <w:rsid w:val="00E90932"/>
    <w:rsid w:val="00E91434"/>
    <w:rsid w:val="00E914E8"/>
    <w:rsid w:val="00E93968"/>
    <w:rsid w:val="00E94553"/>
    <w:rsid w:val="00E966B4"/>
    <w:rsid w:val="00E97320"/>
    <w:rsid w:val="00EA0979"/>
    <w:rsid w:val="00EA2438"/>
    <w:rsid w:val="00EA2628"/>
    <w:rsid w:val="00EA3754"/>
    <w:rsid w:val="00EA61B0"/>
    <w:rsid w:val="00EA662A"/>
    <w:rsid w:val="00EB148C"/>
    <w:rsid w:val="00EB1F3F"/>
    <w:rsid w:val="00EB36D1"/>
    <w:rsid w:val="00EB429F"/>
    <w:rsid w:val="00EB4865"/>
    <w:rsid w:val="00EB625A"/>
    <w:rsid w:val="00EB751E"/>
    <w:rsid w:val="00EB7A97"/>
    <w:rsid w:val="00EC0D18"/>
    <w:rsid w:val="00EC1F10"/>
    <w:rsid w:val="00EC2DCD"/>
    <w:rsid w:val="00EC2DFE"/>
    <w:rsid w:val="00EC4B1F"/>
    <w:rsid w:val="00EC639F"/>
    <w:rsid w:val="00EC6D87"/>
    <w:rsid w:val="00EC7D65"/>
    <w:rsid w:val="00ED2189"/>
    <w:rsid w:val="00ED2A5F"/>
    <w:rsid w:val="00ED33D9"/>
    <w:rsid w:val="00ED42AB"/>
    <w:rsid w:val="00EE0830"/>
    <w:rsid w:val="00EE114B"/>
    <w:rsid w:val="00EE173E"/>
    <w:rsid w:val="00EE1A10"/>
    <w:rsid w:val="00EE3FD5"/>
    <w:rsid w:val="00EE4DAD"/>
    <w:rsid w:val="00EE6DE8"/>
    <w:rsid w:val="00EF2694"/>
    <w:rsid w:val="00EF5C0E"/>
    <w:rsid w:val="00EF7246"/>
    <w:rsid w:val="00F013FD"/>
    <w:rsid w:val="00F01BDE"/>
    <w:rsid w:val="00F02034"/>
    <w:rsid w:val="00F04015"/>
    <w:rsid w:val="00F0631C"/>
    <w:rsid w:val="00F1170B"/>
    <w:rsid w:val="00F12E65"/>
    <w:rsid w:val="00F13CF5"/>
    <w:rsid w:val="00F14C05"/>
    <w:rsid w:val="00F14D5E"/>
    <w:rsid w:val="00F15708"/>
    <w:rsid w:val="00F15D32"/>
    <w:rsid w:val="00F16028"/>
    <w:rsid w:val="00F168AB"/>
    <w:rsid w:val="00F17BE1"/>
    <w:rsid w:val="00F21949"/>
    <w:rsid w:val="00F2345B"/>
    <w:rsid w:val="00F23994"/>
    <w:rsid w:val="00F23996"/>
    <w:rsid w:val="00F300C5"/>
    <w:rsid w:val="00F303A4"/>
    <w:rsid w:val="00F30482"/>
    <w:rsid w:val="00F32C96"/>
    <w:rsid w:val="00F40DC2"/>
    <w:rsid w:val="00F41FE0"/>
    <w:rsid w:val="00F42268"/>
    <w:rsid w:val="00F4271E"/>
    <w:rsid w:val="00F44DD2"/>
    <w:rsid w:val="00F46F3C"/>
    <w:rsid w:val="00F504E8"/>
    <w:rsid w:val="00F5172B"/>
    <w:rsid w:val="00F530BE"/>
    <w:rsid w:val="00F550E8"/>
    <w:rsid w:val="00F5549A"/>
    <w:rsid w:val="00F55C7F"/>
    <w:rsid w:val="00F55EBC"/>
    <w:rsid w:val="00F564A0"/>
    <w:rsid w:val="00F5694E"/>
    <w:rsid w:val="00F608D2"/>
    <w:rsid w:val="00F62602"/>
    <w:rsid w:val="00F63BE1"/>
    <w:rsid w:val="00F64EE9"/>
    <w:rsid w:val="00F65327"/>
    <w:rsid w:val="00F65CA0"/>
    <w:rsid w:val="00F66A66"/>
    <w:rsid w:val="00F66E58"/>
    <w:rsid w:val="00F6762B"/>
    <w:rsid w:val="00F67F7F"/>
    <w:rsid w:val="00F703B1"/>
    <w:rsid w:val="00F712C6"/>
    <w:rsid w:val="00F74DE1"/>
    <w:rsid w:val="00F772D3"/>
    <w:rsid w:val="00F77A81"/>
    <w:rsid w:val="00F77CCF"/>
    <w:rsid w:val="00F8035B"/>
    <w:rsid w:val="00F80D72"/>
    <w:rsid w:val="00F817A8"/>
    <w:rsid w:val="00F81904"/>
    <w:rsid w:val="00F837E9"/>
    <w:rsid w:val="00F85C8A"/>
    <w:rsid w:val="00F8699E"/>
    <w:rsid w:val="00F869AA"/>
    <w:rsid w:val="00F87D80"/>
    <w:rsid w:val="00F87DFF"/>
    <w:rsid w:val="00F90020"/>
    <w:rsid w:val="00F90A86"/>
    <w:rsid w:val="00F91281"/>
    <w:rsid w:val="00F92146"/>
    <w:rsid w:val="00F9517A"/>
    <w:rsid w:val="00F96270"/>
    <w:rsid w:val="00F96394"/>
    <w:rsid w:val="00F96728"/>
    <w:rsid w:val="00FA124A"/>
    <w:rsid w:val="00FA1903"/>
    <w:rsid w:val="00FA3495"/>
    <w:rsid w:val="00FA3E1D"/>
    <w:rsid w:val="00FA4AD0"/>
    <w:rsid w:val="00FA6A18"/>
    <w:rsid w:val="00FA7CC5"/>
    <w:rsid w:val="00FB0613"/>
    <w:rsid w:val="00FB061E"/>
    <w:rsid w:val="00FB2F9C"/>
    <w:rsid w:val="00FB3C5E"/>
    <w:rsid w:val="00FB417A"/>
    <w:rsid w:val="00FB45B5"/>
    <w:rsid w:val="00FB711D"/>
    <w:rsid w:val="00FB7B38"/>
    <w:rsid w:val="00FC00DB"/>
    <w:rsid w:val="00FC0718"/>
    <w:rsid w:val="00FC0FBF"/>
    <w:rsid w:val="00FC160C"/>
    <w:rsid w:val="00FC1AC3"/>
    <w:rsid w:val="00FC20D8"/>
    <w:rsid w:val="00FC2166"/>
    <w:rsid w:val="00FC26B4"/>
    <w:rsid w:val="00FC443A"/>
    <w:rsid w:val="00FC4CC6"/>
    <w:rsid w:val="00FC4FCB"/>
    <w:rsid w:val="00FC526B"/>
    <w:rsid w:val="00FC5F15"/>
    <w:rsid w:val="00FC7404"/>
    <w:rsid w:val="00FC7C9A"/>
    <w:rsid w:val="00FD1D0D"/>
    <w:rsid w:val="00FD2622"/>
    <w:rsid w:val="00FD4914"/>
    <w:rsid w:val="00FD7303"/>
    <w:rsid w:val="00FE1E06"/>
    <w:rsid w:val="00FE2327"/>
    <w:rsid w:val="00FE2606"/>
    <w:rsid w:val="00FE2A9C"/>
    <w:rsid w:val="00FE476B"/>
    <w:rsid w:val="00FE55B6"/>
    <w:rsid w:val="00FF10A5"/>
    <w:rsid w:val="00FF18C4"/>
    <w:rsid w:val="00FF2E06"/>
    <w:rsid w:val="00FF33DD"/>
    <w:rsid w:val="00FF43F9"/>
    <w:rsid w:val="00FF638D"/>
    <w:rsid w:val="00FF6833"/>
    <w:rsid w:val="00FF7144"/>
    <w:rsid w:val="00FF7173"/>
    <w:rsid w:val="00FF75CE"/>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Ttul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uiPriority w:val="99"/>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rPr>
      <w:b/>
      <w:bCs/>
    </w:r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basedOn w:val="Textocomentario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basedOn w:val="Fuentedeprrafopredete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cs="Courier New"/>
      <w:lang w:val="es-ES"/>
    </w:rPr>
  </w:style>
  <w:style w:type="character" w:customStyle="1" w:styleId="TextosinformatoCar">
    <w:name w:val="Texto sin formato Car"/>
    <w:basedOn w:val="Fuentedeprrafopredete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lang w:val="x-none"/>
    </w:rPr>
  </w:style>
  <w:style w:type="character" w:customStyle="1" w:styleId="TextonotapieCar">
    <w:name w:val="Texto nota pie Car"/>
    <w:basedOn w:val="Fuentedeprrafopredeter"/>
    <w:link w:val="Textonotapie"/>
    <w:uiPriority w:val="99"/>
    <w:semiHidden/>
    <w:rsid w:val="00B607F2"/>
    <w:rPr>
      <w:rFonts w:ascii="Arial" w:hAnsi="Arial"/>
      <w:lang w:val="x-none"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Ttul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uiPriority w:val="99"/>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rPr>
      <w:b/>
      <w:bCs/>
    </w:r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basedOn w:val="Textocomentario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basedOn w:val="Fuentedeprrafopredete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cs="Courier New"/>
      <w:lang w:val="es-ES"/>
    </w:rPr>
  </w:style>
  <w:style w:type="character" w:customStyle="1" w:styleId="TextosinformatoCar">
    <w:name w:val="Texto sin formato Car"/>
    <w:basedOn w:val="Fuentedeprrafopredete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lang w:val="x-none"/>
    </w:rPr>
  </w:style>
  <w:style w:type="character" w:customStyle="1" w:styleId="TextonotapieCar">
    <w:name w:val="Texto nota pie Car"/>
    <w:basedOn w:val="Fuentedeprrafopredeter"/>
    <w:link w:val="Textonotapie"/>
    <w:uiPriority w:val="99"/>
    <w:semiHidden/>
    <w:rsid w:val="00B607F2"/>
    <w:rPr>
      <w:rFonts w:ascii="Arial" w:hAnsi="Arial"/>
      <w:lang w:val="x-none"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2743">
      <w:bodyDiv w:val="1"/>
      <w:marLeft w:val="0"/>
      <w:marRight w:val="0"/>
      <w:marTop w:val="0"/>
      <w:marBottom w:val="0"/>
      <w:divBdr>
        <w:top w:val="none" w:sz="0" w:space="0" w:color="auto"/>
        <w:left w:val="none" w:sz="0" w:space="0" w:color="auto"/>
        <w:bottom w:val="none" w:sz="0" w:space="0" w:color="auto"/>
        <w:right w:val="none" w:sz="0" w:space="0" w:color="auto"/>
      </w:divBdr>
    </w:div>
    <w:div w:id="253587794">
      <w:bodyDiv w:val="1"/>
      <w:marLeft w:val="0"/>
      <w:marRight w:val="0"/>
      <w:marTop w:val="0"/>
      <w:marBottom w:val="0"/>
      <w:divBdr>
        <w:top w:val="none" w:sz="0" w:space="0" w:color="auto"/>
        <w:left w:val="none" w:sz="0" w:space="0" w:color="auto"/>
        <w:bottom w:val="none" w:sz="0" w:space="0" w:color="auto"/>
        <w:right w:val="none" w:sz="0" w:space="0" w:color="auto"/>
      </w:divBdr>
    </w:div>
    <w:div w:id="504394705">
      <w:bodyDiv w:val="1"/>
      <w:marLeft w:val="0"/>
      <w:marRight w:val="0"/>
      <w:marTop w:val="0"/>
      <w:marBottom w:val="0"/>
      <w:divBdr>
        <w:top w:val="none" w:sz="0" w:space="0" w:color="auto"/>
        <w:left w:val="none" w:sz="0" w:space="0" w:color="auto"/>
        <w:bottom w:val="none" w:sz="0" w:space="0" w:color="auto"/>
        <w:right w:val="none" w:sz="0" w:space="0" w:color="auto"/>
      </w:divBdr>
    </w:div>
    <w:div w:id="754016646">
      <w:bodyDiv w:val="1"/>
      <w:marLeft w:val="0"/>
      <w:marRight w:val="2"/>
      <w:marTop w:val="0"/>
      <w:marBottom w:val="8"/>
      <w:divBdr>
        <w:top w:val="none" w:sz="0" w:space="0" w:color="auto"/>
        <w:left w:val="none" w:sz="0" w:space="0" w:color="auto"/>
        <w:bottom w:val="none" w:sz="0" w:space="0" w:color="auto"/>
        <w:right w:val="none" w:sz="0" w:space="0" w:color="auto"/>
      </w:divBdr>
      <w:divsChild>
        <w:div w:id="73462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5003">
      <w:bodyDiv w:val="1"/>
      <w:marLeft w:val="0"/>
      <w:marRight w:val="0"/>
      <w:marTop w:val="0"/>
      <w:marBottom w:val="0"/>
      <w:divBdr>
        <w:top w:val="none" w:sz="0" w:space="0" w:color="auto"/>
        <w:left w:val="none" w:sz="0" w:space="0" w:color="auto"/>
        <w:bottom w:val="none" w:sz="0" w:space="0" w:color="auto"/>
        <w:right w:val="none" w:sz="0" w:space="0" w:color="auto"/>
      </w:divBdr>
    </w:div>
    <w:div w:id="1547062412">
      <w:bodyDiv w:val="1"/>
      <w:marLeft w:val="0"/>
      <w:marRight w:val="0"/>
      <w:marTop w:val="0"/>
      <w:marBottom w:val="0"/>
      <w:divBdr>
        <w:top w:val="none" w:sz="0" w:space="0" w:color="auto"/>
        <w:left w:val="none" w:sz="0" w:space="0" w:color="auto"/>
        <w:bottom w:val="none" w:sz="0" w:space="0" w:color="auto"/>
        <w:right w:val="none" w:sz="0" w:space="0" w:color="auto"/>
      </w:divBdr>
    </w:div>
    <w:div w:id="1656564164">
      <w:bodyDiv w:val="1"/>
      <w:marLeft w:val="0"/>
      <w:marRight w:val="0"/>
      <w:marTop w:val="0"/>
      <w:marBottom w:val="0"/>
      <w:divBdr>
        <w:top w:val="none" w:sz="0" w:space="0" w:color="auto"/>
        <w:left w:val="none" w:sz="0" w:space="0" w:color="auto"/>
        <w:bottom w:val="none" w:sz="0" w:space="0" w:color="auto"/>
        <w:right w:val="none" w:sz="0" w:space="0" w:color="auto"/>
      </w:divBdr>
    </w:div>
    <w:div w:id="2002272534">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2"/>
      <w:marTop w:val="0"/>
      <w:marBottom w:val="8"/>
      <w:divBdr>
        <w:top w:val="none" w:sz="0" w:space="0" w:color="auto"/>
        <w:left w:val="none" w:sz="0" w:space="0" w:color="auto"/>
        <w:bottom w:val="none" w:sz="0" w:space="0" w:color="auto"/>
        <w:right w:val="none" w:sz="0" w:space="0" w:color="auto"/>
      </w:divBdr>
      <w:divsChild>
        <w:div w:id="66482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rancisco.Diaz@banobras.gob.mx" TargetMode="External"/><Relationship Id="rId4" Type="http://schemas.microsoft.com/office/2007/relationships/stylesWithEffects" Target="stylesWithEffects.xml"/><Relationship Id="rId9" Type="http://schemas.openxmlformats.org/officeDocument/2006/relationships/hyperlink" Target="mailto:Pedro.Jimenez@banobra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2001\SANTAA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ACAC-906F-4E21-AB79-744C9F1D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SANTAANA</Template>
  <TotalTime>345</TotalTime>
  <Pages>55</Pages>
  <Words>19296</Words>
  <Characters>106131</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CUERNAVACA, MOR</vt:lpstr>
    </vt:vector>
  </TitlesOfParts>
  <Company>Dell Computer Corporation</Company>
  <LinksUpToDate>false</LinksUpToDate>
  <CharactersWithSpaces>125177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dc:title>
  <dc:creator>MRICAÑO</dc:creator>
  <cp:lastModifiedBy>inesa1</cp:lastModifiedBy>
  <cp:revision>17</cp:revision>
  <cp:lastPrinted>2014-08-04T18:33:00Z</cp:lastPrinted>
  <dcterms:created xsi:type="dcterms:W3CDTF">2014-08-21T20:23:00Z</dcterms:created>
  <dcterms:modified xsi:type="dcterms:W3CDTF">2014-08-26T18:40:00Z</dcterms:modified>
</cp:coreProperties>
</file>