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76" w:rsidRDefault="006E7776" w:rsidP="00800487">
      <w:pPr>
        <w:tabs>
          <w:tab w:val="left" w:pos="5529"/>
        </w:tabs>
        <w:jc w:val="center"/>
      </w:pPr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</w:t>
      </w:r>
      <w:r w:rsidRPr="00493D3F">
        <w:rPr>
          <w:rFonts w:ascii="Arial" w:hAnsi="Arial" w:cs="Arial"/>
          <w:b/>
          <w:sz w:val="24"/>
          <w:szCs w:val="24"/>
          <w:lang w:val="es-ES"/>
        </w:rPr>
        <w:t xml:space="preserve">OCUMENTO LEGAL VII </w:t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3D3F">
        <w:rPr>
          <w:rFonts w:ascii="Arial" w:hAnsi="Arial" w:cs="Arial"/>
          <w:sz w:val="24"/>
          <w:szCs w:val="24"/>
        </w:rPr>
        <w:t>que</w:t>
      </w:r>
      <w:proofErr w:type="gramEnd"/>
      <w:r w:rsidRPr="00493D3F">
        <w:rPr>
          <w:rFonts w:ascii="Arial" w:hAnsi="Arial" w:cs="Arial"/>
          <w:sz w:val="24"/>
          <w:szCs w:val="24"/>
        </w:rPr>
        <w:t xml:space="preserve"> emite la convocatoria.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3D3F">
        <w:rPr>
          <w:rFonts w:ascii="Arial" w:hAnsi="Arial" w:cs="Arial"/>
          <w:sz w:val="24"/>
          <w:szCs w:val="24"/>
        </w:rPr>
        <w:t>P  r</w:t>
      </w:r>
      <w:proofErr w:type="gramEnd"/>
      <w:r w:rsidRPr="00493D3F">
        <w:rPr>
          <w:rFonts w:ascii="Arial" w:hAnsi="Arial" w:cs="Arial"/>
          <w:sz w:val="24"/>
          <w:szCs w:val="24"/>
        </w:rPr>
        <w:t xml:space="preserve">  e  s  e  n  t  e</w:t>
      </w: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tabs>
          <w:tab w:val="left" w:pos="9356"/>
        </w:tabs>
        <w:ind w:right="48"/>
        <w:jc w:val="both"/>
        <w:rPr>
          <w:rFonts w:ascii="Arial" w:hAnsi="Arial" w:cs="Arial"/>
          <w:sz w:val="24"/>
          <w:szCs w:val="24"/>
          <w:lang w:val="es-ES_tradnl"/>
        </w:rPr>
      </w:pPr>
      <w:r w:rsidRPr="00493D3F">
        <w:rPr>
          <w:rFonts w:ascii="Arial" w:hAnsi="Arial" w:cs="Arial"/>
          <w:sz w:val="24"/>
          <w:szCs w:val="24"/>
          <w:lang w:val="es-ES_tradnl"/>
        </w:rPr>
        <w:t xml:space="preserve">Me refiero a la licitación pública nacional número </w:t>
      </w:r>
      <w:bookmarkStart w:id="0" w:name="_GoBack"/>
      <w:r w:rsidR="00361D92">
        <w:rPr>
          <w:rFonts w:ascii="Arial" w:hAnsi="Arial" w:cs="Arial"/>
          <w:b/>
          <w:sz w:val="24"/>
          <w:szCs w:val="24"/>
        </w:rPr>
        <w:t>LO-006G1C003-N1-2014</w:t>
      </w:r>
      <w:bookmarkEnd w:id="0"/>
      <w:r>
        <w:rPr>
          <w:rFonts w:ascii="Arial" w:hAnsi="Arial" w:cs="Arial"/>
          <w:sz w:val="24"/>
          <w:szCs w:val="24"/>
          <w:lang w:val="es-ES_tradnl"/>
        </w:rPr>
        <w:t>, relativa a los servicios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9078D">
        <w:rPr>
          <w:rFonts w:ascii="Arial" w:hAnsi="Arial" w:cs="Arial"/>
          <w:b/>
          <w:sz w:val="24"/>
          <w:szCs w:val="24"/>
        </w:rPr>
        <w:t>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, para manifestarle por este conducto, que en nuestra planta laboral contamos al menos con un </w:t>
      </w:r>
      <w:r w:rsidRPr="00493D3F">
        <w:rPr>
          <w:rFonts w:ascii="Arial" w:hAnsi="Arial" w:cs="Arial"/>
          <w:color w:val="FF0000"/>
          <w:sz w:val="24"/>
          <w:szCs w:val="24"/>
          <w:lang w:val="es-ES_tradnl"/>
        </w:rPr>
        <w:t>(indicar el porcentaje, siempre y cuando sea mayor o igual a 5)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por ciento de personas con discapacidad, cuyas altas en el Instituto Mexicano del Seguro Social se dio con seis meses de antelación a la fecha prevista para firma del contrato respectivo, obligándonos a presentar en original y copia para cotejo las altas mencionadas, a requerimiento de ese Organismo, en caso de empate técnico.</w:t>
      </w: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93D3F">
        <w:rPr>
          <w:rFonts w:ascii="Arial" w:hAnsi="Arial" w:cs="Arial"/>
          <w:sz w:val="24"/>
          <w:szCs w:val="24"/>
        </w:rPr>
        <w:t>de</w:t>
      </w:r>
      <w:proofErr w:type="gramEnd"/>
      <w:r w:rsidRPr="00493D3F">
        <w:rPr>
          <w:rFonts w:ascii="Arial" w:hAnsi="Arial" w:cs="Arial"/>
          <w:sz w:val="24"/>
          <w:szCs w:val="24"/>
        </w:rPr>
        <w:t xml:space="preserve"> la empresa</w:t>
      </w: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493D3F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361D92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361D92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361D92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1D92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3D3F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12D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3</cp:revision>
  <cp:lastPrinted>2007-10-04T00:47:00Z</cp:lastPrinted>
  <dcterms:created xsi:type="dcterms:W3CDTF">2014-04-23T03:49:00Z</dcterms:created>
  <dcterms:modified xsi:type="dcterms:W3CDTF">2014-05-16T19:25:00Z</dcterms:modified>
</cp:coreProperties>
</file>