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42B" w:rsidRDefault="00B0042B"/>
    <w:p w:rsidR="00D73C2C" w:rsidRDefault="00D73C2C"/>
    <w:p w:rsidR="009157F6" w:rsidRDefault="009157F6" w:rsidP="00D73C2C">
      <w:pPr>
        <w:jc w:val="left"/>
      </w:pPr>
    </w:p>
    <w:p w:rsidR="009157F6" w:rsidRDefault="009157F6" w:rsidP="00D73C2C">
      <w:pPr>
        <w:jc w:val="left"/>
      </w:pPr>
    </w:p>
    <w:p w:rsidR="009157F6" w:rsidRDefault="009157F6" w:rsidP="00D73C2C">
      <w:pPr>
        <w:jc w:val="left"/>
      </w:pPr>
    </w:p>
    <w:p w:rsidR="007A3348" w:rsidRPr="00D84694" w:rsidRDefault="007A3348" w:rsidP="007A3348">
      <w:pPr>
        <w:spacing w:line="360" w:lineRule="auto"/>
        <w:jc w:val="center"/>
        <w:rPr>
          <w:sz w:val="24"/>
          <w:szCs w:val="24"/>
        </w:rPr>
      </w:pPr>
      <w:r w:rsidRPr="00D84694">
        <w:rPr>
          <w:sz w:val="24"/>
          <w:szCs w:val="24"/>
        </w:rPr>
        <w:t>BANCO NACIONAL DE OBRAS Y SERVICIOS PÚBLICOS, SOCIEDAD NACIONAL DE CRÉDITO, INSTITUCIÓN FIDUCIARIA EN EL FIDEICOMISO</w:t>
      </w:r>
    </w:p>
    <w:p w:rsidR="007A3348" w:rsidRPr="00D84694" w:rsidRDefault="007A3348" w:rsidP="007A3348">
      <w:pPr>
        <w:spacing w:line="360" w:lineRule="auto"/>
        <w:jc w:val="center"/>
        <w:rPr>
          <w:sz w:val="24"/>
          <w:szCs w:val="24"/>
        </w:rPr>
      </w:pPr>
      <w:r w:rsidRPr="00D84694">
        <w:rPr>
          <w:sz w:val="24"/>
          <w:szCs w:val="24"/>
        </w:rPr>
        <w:t>NÚMERO 1936 FONDO NACIONAL DE INFRAESTRUCTURA</w:t>
      </w:r>
    </w:p>
    <w:p w:rsidR="009157F6" w:rsidRDefault="009157F6" w:rsidP="009157F6">
      <w:pPr>
        <w:jc w:val="center"/>
      </w:pPr>
    </w:p>
    <w:p w:rsidR="007A3348" w:rsidRDefault="007A3348" w:rsidP="009157F6">
      <w:pPr>
        <w:jc w:val="center"/>
      </w:pPr>
    </w:p>
    <w:p w:rsidR="007A3348" w:rsidRDefault="007A3348" w:rsidP="009157F6">
      <w:pPr>
        <w:jc w:val="center"/>
      </w:pPr>
    </w:p>
    <w:p w:rsidR="009157F6" w:rsidRPr="00450B18" w:rsidRDefault="009157F6" w:rsidP="009157F6">
      <w:pPr>
        <w:jc w:val="center"/>
      </w:pPr>
    </w:p>
    <w:p w:rsidR="009157F6" w:rsidRDefault="009157F6" w:rsidP="007A3348">
      <w:pPr>
        <w:jc w:val="center"/>
      </w:pPr>
      <w:bookmarkStart w:id="0" w:name="_GoBack"/>
      <w:bookmarkEnd w:id="0"/>
    </w:p>
    <w:p w:rsidR="007A3348" w:rsidRDefault="007A3348" w:rsidP="009157F6"/>
    <w:p w:rsidR="007A3348" w:rsidRDefault="007A3348" w:rsidP="009157F6"/>
    <w:p w:rsidR="007A3348" w:rsidRPr="00450B18" w:rsidRDefault="007A3348" w:rsidP="009157F6"/>
    <w:p w:rsidR="009157F6" w:rsidRPr="007A3348" w:rsidRDefault="009157F6" w:rsidP="007A3348">
      <w:pPr>
        <w:spacing w:after="300"/>
        <w:jc w:val="center"/>
        <w:rPr>
          <w:rFonts w:ascii="Verdana" w:eastAsia="Times New Roman" w:hAnsi="Verdana" w:cs="Times New Roman"/>
          <w:b/>
          <w:sz w:val="32"/>
          <w:szCs w:val="36"/>
          <w:lang w:val="es-ES_tradnl" w:eastAsia="es-ES"/>
        </w:rPr>
      </w:pPr>
      <w:r w:rsidRPr="007A3348">
        <w:rPr>
          <w:rFonts w:ascii="Verdana" w:eastAsia="Times New Roman" w:hAnsi="Verdana" w:cs="Times New Roman"/>
          <w:b/>
          <w:sz w:val="32"/>
          <w:szCs w:val="36"/>
          <w:lang w:val="es-ES_tradnl" w:eastAsia="es-ES"/>
        </w:rPr>
        <w:t xml:space="preserve">ANEXO </w:t>
      </w:r>
      <w:r w:rsidR="00CC5BD6" w:rsidRPr="007A3348">
        <w:rPr>
          <w:rFonts w:ascii="Verdana" w:eastAsia="Times New Roman" w:hAnsi="Verdana" w:cs="Times New Roman"/>
          <w:b/>
          <w:sz w:val="32"/>
          <w:szCs w:val="36"/>
          <w:lang w:val="es-ES_tradnl" w:eastAsia="es-ES"/>
        </w:rPr>
        <w:t>H</w:t>
      </w:r>
    </w:p>
    <w:p w:rsidR="009157F6" w:rsidRPr="007A3348" w:rsidRDefault="009157F6" w:rsidP="007A3348">
      <w:pPr>
        <w:spacing w:after="300"/>
        <w:jc w:val="center"/>
        <w:rPr>
          <w:rFonts w:ascii="Verdana" w:eastAsia="Times New Roman" w:hAnsi="Verdana" w:cs="Times New Roman"/>
          <w:b/>
          <w:sz w:val="32"/>
          <w:szCs w:val="36"/>
          <w:lang w:val="es-ES_tradnl" w:eastAsia="es-ES"/>
        </w:rPr>
      </w:pPr>
      <w:r w:rsidRPr="007A3348">
        <w:rPr>
          <w:rFonts w:ascii="Verdana" w:eastAsia="Times New Roman" w:hAnsi="Verdana" w:cs="Times New Roman"/>
          <w:b/>
          <w:sz w:val="32"/>
          <w:szCs w:val="36"/>
          <w:lang w:val="es-ES_tradnl" w:eastAsia="es-ES"/>
        </w:rPr>
        <w:t>FORMATO PP. FORMULARIO DE PREGUNTAS Y RESPUESTAS A JUNTA DE ACLARACIONES.</w:t>
      </w:r>
    </w:p>
    <w:p w:rsidR="009157F6" w:rsidRPr="009157F6" w:rsidRDefault="009157F6" w:rsidP="009157F6">
      <w:pPr>
        <w:jc w:val="center"/>
        <w:rPr>
          <w:b/>
        </w:rPr>
      </w:pPr>
    </w:p>
    <w:p w:rsidR="007A3348" w:rsidRPr="00F467F9" w:rsidRDefault="007A3348" w:rsidP="007A3348">
      <w:pPr>
        <w:autoSpaceDE w:val="0"/>
        <w:autoSpaceDN w:val="0"/>
        <w:adjustRightInd w:val="0"/>
        <w:jc w:val="center"/>
        <w:rPr>
          <w:rFonts w:cs="Baskerville Old Face"/>
          <w:color w:val="000000"/>
        </w:rPr>
      </w:pPr>
      <w:r w:rsidRPr="00F467F9">
        <w:rPr>
          <w:rFonts w:cs="Baskerville Old Face"/>
          <w:color w:val="000000"/>
        </w:rPr>
        <w:t>CONVOCATORIA PARA EL</w:t>
      </w:r>
    </w:p>
    <w:p w:rsidR="007A3348" w:rsidRPr="00F467F9" w:rsidRDefault="007A3348" w:rsidP="007A3348">
      <w:pPr>
        <w:autoSpaceDE w:val="0"/>
        <w:autoSpaceDN w:val="0"/>
        <w:adjustRightInd w:val="0"/>
        <w:jc w:val="center"/>
        <w:rPr>
          <w:rFonts w:cs="Baskerville Old Face"/>
          <w:color w:val="000000"/>
        </w:rPr>
      </w:pPr>
      <w:r w:rsidRPr="00F467F9">
        <w:rPr>
          <w:rFonts w:cs="Baskerville Old Face"/>
          <w:color w:val="000000"/>
        </w:rPr>
        <w:t>PROCEDIMIENTO DE LICITACIÓN PÚBLICA NACIONAL</w:t>
      </w:r>
    </w:p>
    <w:p w:rsidR="007A3348" w:rsidRPr="00F467F9" w:rsidRDefault="007A3348" w:rsidP="007A3348">
      <w:pPr>
        <w:autoSpaceDE w:val="0"/>
        <w:autoSpaceDN w:val="0"/>
        <w:adjustRightInd w:val="0"/>
        <w:jc w:val="center"/>
        <w:rPr>
          <w:rFonts w:cs="Baskerville Old Face"/>
          <w:color w:val="000000"/>
        </w:rPr>
      </w:pPr>
      <w:r w:rsidRPr="00F467F9">
        <w:rPr>
          <w:rFonts w:cs="Baskerville Old Face"/>
          <w:color w:val="000000"/>
        </w:rPr>
        <w:t xml:space="preserve">NÚMERO </w:t>
      </w:r>
      <w:r w:rsidR="00C03782">
        <w:rPr>
          <w:rFonts w:cs="Baskerville Old Face"/>
          <w:color w:val="000000"/>
        </w:rPr>
        <w:t>LA-006G1C003-</w:t>
      </w:r>
      <w:r w:rsidR="009B0CD7">
        <w:rPr>
          <w:rFonts w:cs="Baskerville Old Face"/>
          <w:color w:val="000000"/>
        </w:rPr>
        <w:t>E9</w:t>
      </w:r>
      <w:r w:rsidR="00C03782">
        <w:rPr>
          <w:rFonts w:cs="Baskerville Old Face"/>
          <w:color w:val="000000"/>
        </w:rPr>
        <w:t>-2017</w:t>
      </w:r>
      <w:r w:rsidRPr="00F467F9">
        <w:rPr>
          <w:rFonts w:cs="Baskerville Old Face"/>
          <w:color w:val="000000"/>
        </w:rPr>
        <w:t xml:space="preserve"> PARA LA</w:t>
      </w:r>
    </w:p>
    <w:p w:rsidR="007A3348" w:rsidRPr="00F467F9" w:rsidRDefault="007A3348" w:rsidP="007A3348">
      <w:pPr>
        <w:autoSpaceDE w:val="0"/>
        <w:autoSpaceDN w:val="0"/>
        <w:adjustRightInd w:val="0"/>
        <w:jc w:val="center"/>
        <w:rPr>
          <w:rFonts w:cs="Baskerville Old Face"/>
          <w:color w:val="000000"/>
        </w:rPr>
      </w:pPr>
    </w:p>
    <w:p w:rsidR="007A3348" w:rsidRPr="00F467F9" w:rsidRDefault="007A3348" w:rsidP="007A3348">
      <w:pPr>
        <w:autoSpaceDE w:val="0"/>
        <w:autoSpaceDN w:val="0"/>
        <w:adjustRightInd w:val="0"/>
        <w:jc w:val="center"/>
        <w:rPr>
          <w:rFonts w:cs="Baskerville Old Face"/>
          <w:color w:val="000000"/>
        </w:rPr>
      </w:pPr>
    </w:p>
    <w:p w:rsidR="007A3348" w:rsidRPr="00F467F9" w:rsidRDefault="007A3348" w:rsidP="007A3348">
      <w:pPr>
        <w:autoSpaceDE w:val="0"/>
        <w:autoSpaceDN w:val="0"/>
        <w:adjustRightInd w:val="0"/>
        <w:jc w:val="center"/>
        <w:rPr>
          <w:rFonts w:cs="Courier New"/>
          <w:u w:val="single"/>
        </w:rPr>
      </w:pPr>
      <w:r w:rsidRPr="00F467F9">
        <w:rPr>
          <w:rFonts w:cs="Baskerville Old Face"/>
          <w:color w:val="000000"/>
        </w:rPr>
        <w:t xml:space="preserve">CONTRATACIÓN DE </w:t>
      </w:r>
      <w:r w:rsidR="00C03782">
        <w:rPr>
          <w:rFonts w:cs="Baskerville Old Face"/>
          <w:color w:val="000000"/>
        </w:rPr>
        <w:t>UN ESTUDIO INTEGRAL DE ADMINISTRACIÓN DE RIESGOS PARA</w:t>
      </w:r>
      <w:r w:rsidRPr="00F467F9">
        <w:rPr>
          <w:rFonts w:cs="Baskerville Old Face"/>
          <w:color w:val="000000"/>
        </w:rPr>
        <w:t xml:space="preserve"> </w:t>
      </w:r>
      <w:r w:rsidR="00347D22">
        <w:rPr>
          <w:rFonts w:cs="Baskerville Old Face"/>
          <w:color w:val="000000"/>
        </w:rPr>
        <w:t xml:space="preserve">LA RED DE AUTOPISTAS Y PUENTES CONCESIONADOS AL </w:t>
      </w:r>
      <w:r w:rsidRPr="00F467F9">
        <w:rPr>
          <w:rFonts w:cs="Baskerville Old Face"/>
          <w:color w:val="000000"/>
        </w:rPr>
        <w:t>FIDEICOMISO 1936.- FONDO NACIONAL DE INFRAESTRUCTURA</w:t>
      </w:r>
    </w:p>
    <w:p w:rsidR="009157F6" w:rsidRPr="00450B18" w:rsidRDefault="009157F6" w:rsidP="009157F6">
      <w:pPr>
        <w:jc w:val="center"/>
        <w:rPr>
          <w:b/>
        </w:rPr>
      </w:pPr>
    </w:p>
    <w:p w:rsidR="009157F6" w:rsidRDefault="009157F6" w:rsidP="009157F6">
      <w:pPr>
        <w:jc w:val="center"/>
        <w:rPr>
          <w:b/>
        </w:rPr>
      </w:pPr>
    </w:p>
    <w:p w:rsidR="009157F6" w:rsidRDefault="009157F6" w:rsidP="009157F6">
      <w:pPr>
        <w:jc w:val="center"/>
        <w:rPr>
          <w:b/>
        </w:rPr>
      </w:pPr>
    </w:p>
    <w:p w:rsidR="009157F6" w:rsidRDefault="009157F6" w:rsidP="009157F6">
      <w:pPr>
        <w:jc w:val="center"/>
        <w:rPr>
          <w:b/>
        </w:rPr>
      </w:pPr>
    </w:p>
    <w:p w:rsidR="009157F6" w:rsidRDefault="009157F6" w:rsidP="00D73C2C">
      <w:pPr>
        <w:jc w:val="left"/>
      </w:pPr>
    </w:p>
    <w:p w:rsidR="009157F6" w:rsidRDefault="009157F6" w:rsidP="00D73C2C">
      <w:pPr>
        <w:jc w:val="left"/>
      </w:pPr>
    </w:p>
    <w:p w:rsidR="009157F6" w:rsidRDefault="009157F6" w:rsidP="00D73C2C">
      <w:pPr>
        <w:jc w:val="left"/>
      </w:pPr>
    </w:p>
    <w:p w:rsidR="009157F6" w:rsidRDefault="009157F6" w:rsidP="00D73C2C">
      <w:pPr>
        <w:jc w:val="left"/>
      </w:pPr>
    </w:p>
    <w:p w:rsidR="00D73C2C" w:rsidRPr="00450B18" w:rsidRDefault="00D73C2C" w:rsidP="00D73C2C">
      <w:pPr>
        <w:jc w:val="left"/>
      </w:pPr>
    </w:p>
    <w:p w:rsidR="00D67B55" w:rsidRDefault="00D67B55">
      <w:pPr>
        <w:spacing w:after="200" w:line="276" w:lineRule="auto"/>
        <w:jc w:val="left"/>
      </w:pPr>
      <w:r>
        <w:br w:type="page"/>
      </w:r>
    </w:p>
    <w:p w:rsidR="00D67B55" w:rsidRDefault="00D67B55" w:rsidP="00EB1955">
      <w:pPr>
        <w:jc w:val="left"/>
      </w:pPr>
    </w:p>
    <w:p w:rsidR="00EB1955" w:rsidRDefault="00EB1955" w:rsidP="00EB1955">
      <w:pPr>
        <w:jc w:val="left"/>
      </w:pPr>
      <w:r>
        <w:t>Banco Nacional de Obras y Servicios Públicos,</w:t>
      </w:r>
    </w:p>
    <w:p w:rsidR="00EB1955" w:rsidRDefault="00EB1955" w:rsidP="00EB1955">
      <w:pPr>
        <w:jc w:val="left"/>
      </w:pPr>
      <w:r>
        <w:t>Sociedad Nacional de Crédito, Institución</w:t>
      </w:r>
    </w:p>
    <w:p w:rsidR="00EB1955" w:rsidRDefault="00EB1955" w:rsidP="00EB1955">
      <w:pPr>
        <w:jc w:val="left"/>
      </w:pPr>
      <w:r>
        <w:t xml:space="preserve">Fiduciaria en el Fideicomiso No.- 1936 Fondo </w:t>
      </w:r>
    </w:p>
    <w:p w:rsidR="00EB1955" w:rsidRDefault="00EB1955" w:rsidP="00EB1955">
      <w:pPr>
        <w:jc w:val="left"/>
      </w:pPr>
      <w:r>
        <w:t>Nacional de Infraestructura (“FONDO”)</w:t>
      </w:r>
    </w:p>
    <w:p w:rsidR="00EB1955" w:rsidRDefault="00EB1955" w:rsidP="00EB1955">
      <w:pPr>
        <w:jc w:val="left"/>
      </w:pPr>
      <w:r>
        <w:t>Dirección de Gestión de Recursos y Operación de Bienes Concesionados</w:t>
      </w:r>
    </w:p>
    <w:p w:rsidR="00D73C2C" w:rsidRDefault="00EB1955" w:rsidP="00EB1955">
      <w:pPr>
        <w:jc w:val="left"/>
      </w:pPr>
      <w:r>
        <w:t>Presente.</w:t>
      </w:r>
    </w:p>
    <w:p w:rsidR="00EB1955" w:rsidRPr="00450B18" w:rsidRDefault="00EB1955" w:rsidP="00EB1955">
      <w:pPr>
        <w:jc w:val="left"/>
      </w:pPr>
    </w:p>
    <w:p w:rsidR="00D73C2C" w:rsidRPr="00EB1955" w:rsidRDefault="00EB1955" w:rsidP="00D73C2C">
      <w:pPr>
        <w:rPr>
          <w:b/>
        </w:rPr>
      </w:pPr>
      <w:r>
        <w:rPr>
          <w:b/>
        </w:rPr>
        <w:t>Licitación Pública Nacional No.</w:t>
      </w:r>
      <w:r w:rsidR="00D73C2C" w:rsidRPr="00EB1955">
        <w:rPr>
          <w:b/>
        </w:rPr>
        <w:t xml:space="preserve"> </w:t>
      </w:r>
      <w:r w:rsidR="00C03782">
        <w:rPr>
          <w:b/>
        </w:rPr>
        <w:t>LA-006G1C003-</w:t>
      </w:r>
      <w:r w:rsidR="009B0CD7">
        <w:rPr>
          <w:b/>
        </w:rPr>
        <w:t>E9</w:t>
      </w:r>
      <w:r w:rsidR="00C03782">
        <w:rPr>
          <w:b/>
        </w:rPr>
        <w:t>-2017</w:t>
      </w:r>
    </w:p>
    <w:p w:rsidR="00D73C2C" w:rsidRDefault="00D73C2C" w:rsidP="00D73C2C"/>
    <w:p w:rsidR="00D73C2C" w:rsidRDefault="009157F6" w:rsidP="009157F6">
      <w:pPr>
        <w:jc w:val="right"/>
      </w:pPr>
      <w:r>
        <w:t>Fecha y Lugar</w:t>
      </w:r>
    </w:p>
    <w:p w:rsidR="00D73C2C" w:rsidRDefault="00D73C2C" w:rsidP="00D73C2C"/>
    <w:p w:rsidR="00D73C2C" w:rsidRDefault="00D73C2C" w:rsidP="00D73C2C"/>
    <w:p w:rsidR="00D73C2C" w:rsidRPr="00D73C2C" w:rsidRDefault="00D73C2C" w:rsidP="00D73C2C">
      <w:pPr>
        <w:jc w:val="center"/>
        <w:rPr>
          <w:b/>
        </w:rPr>
      </w:pPr>
      <w:r w:rsidRPr="00D73C2C">
        <w:rPr>
          <w:b/>
        </w:rPr>
        <w:t>Nombre del Licitante</w:t>
      </w:r>
    </w:p>
    <w:p w:rsidR="00D73C2C" w:rsidRDefault="00D73C2C" w:rsidP="00D73C2C">
      <w:pPr>
        <w:jc w:val="center"/>
      </w:pPr>
    </w:p>
    <w:p w:rsidR="00D73C2C" w:rsidRDefault="00D73C2C" w:rsidP="00D73C2C">
      <w:pPr>
        <w:jc w:val="center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75"/>
        <w:gridCol w:w="2779"/>
        <w:gridCol w:w="3003"/>
        <w:gridCol w:w="2371"/>
      </w:tblGrid>
      <w:tr w:rsidR="00D73C2C" w:rsidTr="00D73C2C">
        <w:tc>
          <w:tcPr>
            <w:tcW w:w="382" w:type="pct"/>
            <w:shd w:val="clear" w:color="auto" w:fill="BFBFBF" w:themeFill="background1" w:themeFillShade="BF"/>
            <w:vAlign w:val="center"/>
          </w:tcPr>
          <w:p w:rsidR="00D73C2C" w:rsidRDefault="00D73C2C" w:rsidP="00D73C2C">
            <w:pPr>
              <w:jc w:val="center"/>
            </w:pPr>
            <w:r>
              <w:t>No.</w:t>
            </w:r>
          </w:p>
        </w:tc>
        <w:tc>
          <w:tcPr>
            <w:tcW w:w="1574" w:type="pct"/>
            <w:shd w:val="clear" w:color="auto" w:fill="BFBFBF" w:themeFill="background1" w:themeFillShade="BF"/>
            <w:vAlign w:val="center"/>
          </w:tcPr>
          <w:p w:rsidR="00D73C2C" w:rsidRDefault="00D73C2C" w:rsidP="00D73C2C">
            <w:pPr>
              <w:jc w:val="center"/>
            </w:pPr>
            <w:r>
              <w:t>Numeral, punto, inciso o párrafo de la Convocatoria, Apéndice o anexo</w:t>
            </w:r>
          </w:p>
        </w:tc>
        <w:tc>
          <w:tcPr>
            <w:tcW w:w="1701" w:type="pct"/>
            <w:shd w:val="clear" w:color="auto" w:fill="BFBFBF" w:themeFill="background1" w:themeFillShade="BF"/>
            <w:vAlign w:val="center"/>
          </w:tcPr>
          <w:p w:rsidR="00D73C2C" w:rsidRDefault="00D73C2C" w:rsidP="00D73C2C">
            <w:pPr>
              <w:jc w:val="center"/>
            </w:pPr>
            <w:r>
              <w:t>Pregunta (s) o aclaraciones</w:t>
            </w:r>
          </w:p>
        </w:tc>
        <w:tc>
          <w:tcPr>
            <w:tcW w:w="1343" w:type="pct"/>
            <w:shd w:val="clear" w:color="auto" w:fill="BFBFBF" w:themeFill="background1" w:themeFillShade="BF"/>
            <w:vAlign w:val="center"/>
          </w:tcPr>
          <w:p w:rsidR="00D73C2C" w:rsidRDefault="00D73C2C" w:rsidP="00D73C2C">
            <w:pPr>
              <w:jc w:val="center"/>
            </w:pPr>
            <w:r>
              <w:t>Respuesta</w:t>
            </w:r>
          </w:p>
        </w:tc>
      </w:tr>
      <w:tr w:rsidR="00D73C2C" w:rsidTr="00D73C2C">
        <w:tc>
          <w:tcPr>
            <w:tcW w:w="382" w:type="pct"/>
          </w:tcPr>
          <w:p w:rsidR="00D73C2C" w:rsidRDefault="00D73C2C" w:rsidP="00D73C2C">
            <w:pPr>
              <w:jc w:val="center"/>
            </w:pPr>
          </w:p>
        </w:tc>
        <w:tc>
          <w:tcPr>
            <w:tcW w:w="1574" w:type="pct"/>
          </w:tcPr>
          <w:p w:rsidR="00D73C2C" w:rsidRDefault="00D73C2C" w:rsidP="00D73C2C">
            <w:pPr>
              <w:jc w:val="center"/>
            </w:pPr>
          </w:p>
        </w:tc>
        <w:tc>
          <w:tcPr>
            <w:tcW w:w="1701" w:type="pct"/>
          </w:tcPr>
          <w:p w:rsidR="00D73C2C" w:rsidRDefault="00D73C2C" w:rsidP="00D73C2C">
            <w:pPr>
              <w:jc w:val="center"/>
            </w:pPr>
          </w:p>
        </w:tc>
        <w:tc>
          <w:tcPr>
            <w:tcW w:w="1343" w:type="pct"/>
          </w:tcPr>
          <w:p w:rsidR="00D73C2C" w:rsidRDefault="00D73C2C" w:rsidP="00D73C2C">
            <w:pPr>
              <w:jc w:val="center"/>
            </w:pPr>
          </w:p>
        </w:tc>
      </w:tr>
      <w:tr w:rsidR="00D73C2C" w:rsidTr="00D73C2C">
        <w:tc>
          <w:tcPr>
            <w:tcW w:w="382" w:type="pct"/>
          </w:tcPr>
          <w:p w:rsidR="00D73C2C" w:rsidRDefault="00D73C2C" w:rsidP="00D73C2C">
            <w:pPr>
              <w:jc w:val="center"/>
            </w:pPr>
          </w:p>
        </w:tc>
        <w:tc>
          <w:tcPr>
            <w:tcW w:w="1574" w:type="pct"/>
          </w:tcPr>
          <w:p w:rsidR="00D73C2C" w:rsidRDefault="00D73C2C" w:rsidP="00D73C2C">
            <w:pPr>
              <w:jc w:val="center"/>
            </w:pPr>
          </w:p>
        </w:tc>
        <w:tc>
          <w:tcPr>
            <w:tcW w:w="1701" w:type="pct"/>
          </w:tcPr>
          <w:p w:rsidR="00D73C2C" w:rsidRDefault="00D73C2C" w:rsidP="00D73C2C">
            <w:pPr>
              <w:jc w:val="center"/>
            </w:pPr>
          </w:p>
        </w:tc>
        <w:tc>
          <w:tcPr>
            <w:tcW w:w="1343" w:type="pct"/>
          </w:tcPr>
          <w:p w:rsidR="00D73C2C" w:rsidRDefault="00D73C2C" w:rsidP="00D73C2C">
            <w:pPr>
              <w:jc w:val="center"/>
            </w:pPr>
          </w:p>
        </w:tc>
      </w:tr>
    </w:tbl>
    <w:p w:rsidR="00D73C2C" w:rsidRPr="00450B18" w:rsidRDefault="00D73C2C" w:rsidP="00D73C2C">
      <w:pPr>
        <w:jc w:val="center"/>
      </w:pPr>
    </w:p>
    <w:p w:rsidR="00D73C2C" w:rsidRDefault="00D73C2C"/>
    <w:sectPr w:rsidR="00D73C2C" w:rsidSect="00C80B2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A5D" w:rsidRDefault="00C03A5D" w:rsidP="009727B6">
      <w:r>
        <w:separator/>
      </w:r>
    </w:p>
  </w:endnote>
  <w:endnote w:type="continuationSeparator" w:id="0">
    <w:p w:rsidR="00C03A5D" w:rsidRDefault="00C03A5D" w:rsidP="00972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oberana Texto">
    <w:altName w:val="Times New Roman"/>
    <w:panose1 w:val="02000000000000000000"/>
    <w:charset w:val="00"/>
    <w:family w:val="modern"/>
    <w:notTrueType/>
    <w:pitch w:val="variable"/>
    <w:sig w:usb0="800000AF" w:usb1="4000A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A5D" w:rsidRDefault="00C03A5D" w:rsidP="009727B6">
      <w:r>
        <w:separator/>
      </w:r>
    </w:p>
  </w:footnote>
  <w:footnote w:type="continuationSeparator" w:id="0">
    <w:p w:rsidR="00C03A5D" w:rsidRDefault="00C03A5D" w:rsidP="00972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509" w:rsidRPr="007A3348" w:rsidRDefault="00EB1955" w:rsidP="007A3348">
    <w:pPr>
      <w:pStyle w:val="Encabezado"/>
      <w:ind w:left="4820"/>
      <w:rPr>
        <w:rFonts w:ascii="Soberana Texto" w:hAnsi="Soberana Texto"/>
        <w:sz w:val="12"/>
        <w:szCs w:val="12"/>
      </w:rPr>
    </w:pPr>
    <w:r w:rsidRPr="007A3348">
      <w:rPr>
        <w:rFonts w:ascii="Soberana Texto" w:hAnsi="Soberana Texto"/>
        <w:noProof/>
        <w:sz w:val="14"/>
        <w:szCs w:val="14"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838200</wp:posOffset>
          </wp:positionH>
          <wp:positionV relativeFrom="paragraph">
            <wp:posOffset>-97155</wp:posOffset>
          </wp:positionV>
          <wp:extent cx="1657350" cy="438150"/>
          <wp:effectExtent l="0" t="0" r="0" b="0"/>
          <wp:wrapNone/>
          <wp:docPr id="5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A3348">
      <w:rPr>
        <w:rFonts w:ascii="Soberana Texto" w:hAnsi="Soberana Texto"/>
        <w:sz w:val="14"/>
        <w:szCs w:val="14"/>
      </w:rPr>
      <w:t xml:space="preserve">Licitación Pública Nacional número </w:t>
    </w:r>
    <w:r w:rsidR="00C03782">
      <w:rPr>
        <w:rFonts w:ascii="Soberana Texto" w:hAnsi="Soberana Texto"/>
        <w:sz w:val="14"/>
        <w:szCs w:val="14"/>
      </w:rPr>
      <w:t>LA-006G1C003-</w:t>
    </w:r>
    <w:r w:rsidR="009B0CD7">
      <w:rPr>
        <w:rFonts w:ascii="Soberana Texto" w:hAnsi="Soberana Texto"/>
        <w:sz w:val="14"/>
        <w:szCs w:val="14"/>
      </w:rPr>
      <w:t>E9</w:t>
    </w:r>
    <w:r w:rsidR="00C03782">
      <w:rPr>
        <w:rFonts w:ascii="Soberana Texto" w:hAnsi="Soberana Texto"/>
        <w:sz w:val="14"/>
        <w:szCs w:val="14"/>
      </w:rPr>
      <w:t>-2017</w:t>
    </w:r>
    <w:r w:rsidRPr="007A3348">
      <w:rPr>
        <w:rFonts w:ascii="Soberana Texto" w:hAnsi="Soberana Texto"/>
        <w:sz w:val="14"/>
        <w:szCs w:val="14"/>
      </w:rPr>
      <w:t xml:space="preserve"> con c</w:t>
    </w:r>
    <w:r w:rsidR="00347D22">
      <w:rPr>
        <w:rFonts w:ascii="Soberana Texto" w:hAnsi="Soberana Texto"/>
        <w:sz w:val="14"/>
        <w:szCs w:val="14"/>
      </w:rPr>
      <w:t>arácter de presencial, para la c</w:t>
    </w:r>
    <w:r w:rsidRPr="007A3348">
      <w:rPr>
        <w:rFonts w:ascii="Soberana Texto" w:hAnsi="Soberana Texto"/>
        <w:sz w:val="14"/>
        <w:szCs w:val="14"/>
      </w:rPr>
      <w:t xml:space="preserve">ontratación de </w:t>
    </w:r>
    <w:r w:rsidR="00C03782">
      <w:rPr>
        <w:rFonts w:ascii="Soberana Texto" w:hAnsi="Soberana Texto"/>
        <w:sz w:val="14"/>
        <w:szCs w:val="14"/>
      </w:rPr>
      <w:t>un Estudio Integral de Administración de Riesgos</w:t>
    </w:r>
    <w:r w:rsidRPr="007A3348">
      <w:rPr>
        <w:rFonts w:ascii="Soberana Texto" w:hAnsi="Soberana Texto"/>
        <w:sz w:val="14"/>
        <w:szCs w:val="14"/>
      </w:rPr>
      <w:t xml:space="preserve"> para </w:t>
    </w:r>
    <w:r w:rsidR="00347D22">
      <w:rPr>
        <w:rFonts w:ascii="Soberana Texto" w:hAnsi="Soberana Texto"/>
        <w:sz w:val="14"/>
        <w:szCs w:val="14"/>
      </w:rPr>
      <w:t xml:space="preserve">la red de autopistas y puentes concesionados al </w:t>
    </w:r>
    <w:r w:rsidR="00D67B55" w:rsidRPr="007A3348">
      <w:rPr>
        <w:rFonts w:ascii="Soberana Texto" w:hAnsi="Soberana Texto"/>
        <w:sz w:val="14"/>
        <w:szCs w:val="14"/>
      </w:rPr>
      <w:t xml:space="preserve">Fideicomiso 1936 </w:t>
    </w:r>
    <w:r w:rsidRPr="007A3348">
      <w:rPr>
        <w:rFonts w:ascii="Soberana Texto" w:hAnsi="Soberana Texto"/>
        <w:sz w:val="14"/>
        <w:szCs w:val="14"/>
      </w:rPr>
      <w:t>Fondo Nacional de Infraestructura</w:t>
    </w:r>
    <w:r w:rsidR="00D67B55" w:rsidRPr="007A3348">
      <w:rPr>
        <w:rFonts w:ascii="Soberana Texto" w:hAnsi="Soberana Texto"/>
        <w:sz w:val="14"/>
        <w:szCs w:val="14"/>
      </w:rPr>
      <w:t>.</w:t>
    </w:r>
  </w:p>
  <w:p w:rsidR="009D4509" w:rsidRDefault="009D4509" w:rsidP="009727B6">
    <w:pPr>
      <w:pStyle w:val="Encabezado"/>
      <w:tabs>
        <w:tab w:val="clear" w:pos="4419"/>
        <w:tab w:val="center" w:pos="3686"/>
        <w:tab w:val="center" w:pos="4111"/>
      </w:tabs>
      <w:ind w:left="368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B6"/>
    <w:rsid w:val="000402FE"/>
    <w:rsid w:val="000404CA"/>
    <w:rsid w:val="000B4EC1"/>
    <w:rsid w:val="000D0811"/>
    <w:rsid w:val="00112663"/>
    <w:rsid w:val="001410D8"/>
    <w:rsid w:val="00177A3C"/>
    <w:rsid w:val="001A0A94"/>
    <w:rsid w:val="001F24DB"/>
    <w:rsid w:val="00202093"/>
    <w:rsid w:val="00282E08"/>
    <w:rsid w:val="002C0095"/>
    <w:rsid w:val="002D0386"/>
    <w:rsid w:val="003445EF"/>
    <w:rsid w:val="00347D22"/>
    <w:rsid w:val="003A1B85"/>
    <w:rsid w:val="003C7158"/>
    <w:rsid w:val="00441C05"/>
    <w:rsid w:val="004617E7"/>
    <w:rsid w:val="004B01BD"/>
    <w:rsid w:val="00563E7D"/>
    <w:rsid w:val="00582A28"/>
    <w:rsid w:val="005A2CC5"/>
    <w:rsid w:val="005A36F1"/>
    <w:rsid w:val="005F277F"/>
    <w:rsid w:val="00601397"/>
    <w:rsid w:val="00630240"/>
    <w:rsid w:val="00653234"/>
    <w:rsid w:val="006715C1"/>
    <w:rsid w:val="006759A8"/>
    <w:rsid w:val="006F3F1C"/>
    <w:rsid w:val="00785622"/>
    <w:rsid w:val="007A3348"/>
    <w:rsid w:val="007B1CE4"/>
    <w:rsid w:val="007C3757"/>
    <w:rsid w:val="008B65AA"/>
    <w:rsid w:val="008C4379"/>
    <w:rsid w:val="008D47A4"/>
    <w:rsid w:val="0091005B"/>
    <w:rsid w:val="009157F6"/>
    <w:rsid w:val="00924EE3"/>
    <w:rsid w:val="009727B6"/>
    <w:rsid w:val="009A0219"/>
    <w:rsid w:val="009B0CD7"/>
    <w:rsid w:val="009B2D38"/>
    <w:rsid w:val="009D4509"/>
    <w:rsid w:val="009F60C0"/>
    <w:rsid w:val="00A233EA"/>
    <w:rsid w:val="00A50CFB"/>
    <w:rsid w:val="00AA20EB"/>
    <w:rsid w:val="00AA2134"/>
    <w:rsid w:val="00B0042B"/>
    <w:rsid w:val="00B46BCE"/>
    <w:rsid w:val="00BE4EBB"/>
    <w:rsid w:val="00C03782"/>
    <w:rsid w:val="00C03A5D"/>
    <w:rsid w:val="00C37183"/>
    <w:rsid w:val="00C578F4"/>
    <w:rsid w:val="00C618F9"/>
    <w:rsid w:val="00C80B22"/>
    <w:rsid w:val="00CC5BD6"/>
    <w:rsid w:val="00CC69CC"/>
    <w:rsid w:val="00D27F02"/>
    <w:rsid w:val="00D6341F"/>
    <w:rsid w:val="00D67B55"/>
    <w:rsid w:val="00D73C2C"/>
    <w:rsid w:val="00D84694"/>
    <w:rsid w:val="00DC4792"/>
    <w:rsid w:val="00DE78C8"/>
    <w:rsid w:val="00E80BFE"/>
    <w:rsid w:val="00EB1955"/>
    <w:rsid w:val="00F54FFF"/>
    <w:rsid w:val="00F9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07B9BF-E905-43FD-AFC8-352A136E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7B6"/>
    <w:pPr>
      <w:spacing w:after="0" w:line="240" w:lineRule="auto"/>
      <w:jc w:val="both"/>
    </w:pPr>
    <w:rPr>
      <w:rFonts w:ascii="Baskerville Old Face" w:hAnsi="Baskerville Old Face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72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ROMANOS">
    <w:name w:val="ROMANOS"/>
    <w:basedOn w:val="Normal"/>
    <w:uiPriority w:val="99"/>
    <w:rsid w:val="009727B6"/>
    <w:pPr>
      <w:tabs>
        <w:tab w:val="left" w:pos="720"/>
      </w:tabs>
      <w:spacing w:after="101" w:line="216" w:lineRule="atLeast"/>
      <w:ind w:left="720" w:hanging="432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paragraph" w:customStyle="1" w:styleId="INCISO">
    <w:name w:val="INCISO"/>
    <w:basedOn w:val="Normal"/>
    <w:uiPriority w:val="99"/>
    <w:rsid w:val="009727B6"/>
    <w:pPr>
      <w:tabs>
        <w:tab w:val="left" w:pos="1152"/>
      </w:tabs>
      <w:spacing w:after="101" w:line="216" w:lineRule="atLeast"/>
      <w:ind w:left="1152" w:hanging="432"/>
    </w:pPr>
    <w:rPr>
      <w:rFonts w:ascii="Arial" w:eastAsia="Times New Roman" w:hAnsi="Arial"/>
      <w:sz w:val="18"/>
      <w:szCs w:val="20"/>
      <w:lang w:val="es-ES_tradnl" w:eastAsia="es-MX"/>
    </w:rPr>
  </w:style>
  <w:style w:type="paragraph" w:styleId="Encabezado">
    <w:name w:val="header"/>
    <w:aliases w:val="Encabezado1,anexo,encabezado,Encabezado 2,dfb"/>
    <w:basedOn w:val="Normal"/>
    <w:link w:val="EncabezadoCar"/>
    <w:uiPriority w:val="99"/>
    <w:unhideWhenUsed/>
    <w:rsid w:val="009727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1 Car,anexo Car,encabezado Car,Encabezado 2 Car,dfb Car"/>
    <w:basedOn w:val="Fuentedeprrafopredeter"/>
    <w:link w:val="Encabezado"/>
    <w:uiPriority w:val="99"/>
    <w:rsid w:val="009727B6"/>
    <w:rPr>
      <w:rFonts w:ascii="Baskerville Old Face" w:hAnsi="Baskerville Old Face" w:cs="Arial"/>
    </w:rPr>
  </w:style>
  <w:style w:type="paragraph" w:styleId="Piedepgina">
    <w:name w:val="footer"/>
    <w:basedOn w:val="Normal"/>
    <w:link w:val="PiedepginaCar"/>
    <w:uiPriority w:val="99"/>
    <w:unhideWhenUsed/>
    <w:rsid w:val="009727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27B6"/>
    <w:rPr>
      <w:rFonts w:ascii="Baskerville Old Face" w:hAnsi="Baskerville Old Face" w:cs="Arial"/>
    </w:rPr>
  </w:style>
  <w:style w:type="paragraph" w:styleId="Sinespaciado">
    <w:name w:val="No Spacing"/>
    <w:uiPriority w:val="1"/>
    <w:qFormat/>
    <w:rsid w:val="009727B6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D73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78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8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6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</dc:creator>
  <cp:lastModifiedBy>Alvarez Pedraza,Alberto</cp:lastModifiedBy>
  <cp:revision>4</cp:revision>
  <dcterms:created xsi:type="dcterms:W3CDTF">2017-02-14T15:05:00Z</dcterms:created>
  <dcterms:modified xsi:type="dcterms:W3CDTF">2017-02-14T23:09:00Z</dcterms:modified>
</cp:coreProperties>
</file>